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FF4BB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E6C88F1" w14:textId="77777777"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14:paraId="04CE6BAF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7E05BBC9" w14:textId="149A9F91" w:rsidR="00AD13F1" w:rsidRDefault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bookmarkStart w:id="0" w:name="_Hlk157417050"/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 w:rsidR="00627C7F">
        <w:rPr>
          <w:rFonts w:ascii="Arial" w:hAnsi="Arial" w:cs="Arial"/>
          <w:i/>
          <w:iCs/>
          <w:color w:val="000000"/>
          <w:sz w:val="16"/>
          <w:szCs w:val="16"/>
        </w:rPr>
        <w:t xml:space="preserve">1.1: 2 valores; Questão </w:t>
      </w:r>
      <w:r w:rsidR="00AC6847">
        <w:rPr>
          <w:rFonts w:ascii="Arial" w:hAnsi="Arial" w:cs="Arial"/>
          <w:i/>
          <w:iCs/>
          <w:color w:val="000000"/>
          <w:sz w:val="16"/>
          <w:szCs w:val="16"/>
        </w:rPr>
        <w:t>1.</w:t>
      </w:r>
      <w:r w:rsidR="00627C7F">
        <w:rPr>
          <w:rFonts w:ascii="Arial" w:hAnsi="Arial" w:cs="Arial"/>
          <w:i/>
          <w:iCs/>
          <w:color w:val="000000"/>
          <w:sz w:val="16"/>
          <w:szCs w:val="16"/>
        </w:rPr>
        <w:t xml:space="preserve">5 e </w:t>
      </w:r>
      <w:r w:rsidR="00AC6847">
        <w:rPr>
          <w:rFonts w:ascii="Arial" w:hAnsi="Arial" w:cs="Arial"/>
          <w:i/>
          <w:iCs/>
          <w:color w:val="000000"/>
          <w:sz w:val="16"/>
          <w:szCs w:val="16"/>
        </w:rPr>
        <w:t>1.</w:t>
      </w:r>
      <w:r w:rsidR="00627C7F">
        <w:rPr>
          <w:rFonts w:ascii="Arial" w:hAnsi="Arial" w:cs="Arial"/>
          <w:i/>
          <w:iCs/>
          <w:color w:val="000000"/>
          <w:sz w:val="16"/>
          <w:szCs w:val="16"/>
        </w:rPr>
        <w:t>6: 3 valores</w:t>
      </w:r>
      <w:r w:rsidR="00AC6847">
        <w:rPr>
          <w:rFonts w:ascii="Arial" w:hAnsi="Arial" w:cs="Arial"/>
          <w:i/>
          <w:iCs/>
          <w:color w:val="000000"/>
          <w:sz w:val="16"/>
          <w:szCs w:val="16"/>
        </w:rPr>
        <w:t>/alínea</w:t>
      </w:r>
      <w:r w:rsidR="00627C7F">
        <w:rPr>
          <w:rFonts w:ascii="Arial" w:hAnsi="Arial" w:cs="Arial"/>
          <w:i/>
          <w:iCs/>
          <w:color w:val="000000"/>
          <w:sz w:val="16"/>
          <w:szCs w:val="16"/>
        </w:rPr>
        <w:t xml:space="preserve"> e restantes questões com cotação de 4 valores</w:t>
      </w:r>
      <w:r w:rsidR="00AC6847">
        <w:rPr>
          <w:rFonts w:ascii="Arial" w:hAnsi="Arial" w:cs="Arial"/>
          <w:i/>
          <w:iCs/>
          <w:color w:val="000000"/>
          <w:sz w:val="16"/>
          <w:szCs w:val="16"/>
        </w:rPr>
        <w:t>/alínea.</w:t>
      </w:r>
    </w:p>
    <w:bookmarkEnd w:id="0"/>
    <w:p w14:paraId="3D021C75" w14:textId="77777777"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150A99E3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2BE43B9" w14:textId="77777777"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14:paraId="70DABC81" w14:textId="77777777" w:rsidR="00AC6847" w:rsidRDefault="00AC6847" w:rsidP="00AC68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Deve ser feita a entrega da folha de resolução e enunciado no final.</w:t>
      </w:r>
    </w:p>
    <w:p w14:paraId="127E8F16" w14:textId="5B1BB598" w:rsidR="00AC6847" w:rsidRDefault="00AC6847" w:rsidP="00AC68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O nome do aluno deve estar legível e apresentar os seus dados de identificação duma forma clara.</w:t>
      </w:r>
    </w:p>
    <w:p w14:paraId="752D59EA" w14:textId="67DF5E6A" w:rsidR="00AC6847" w:rsidRDefault="00AC6847" w:rsidP="00AC68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Boa Sorte na Prova!</w:t>
      </w:r>
    </w:p>
    <w:p w14:paraId="6838FB21" w14:textId="77777777"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6D07028B" w14:textId="77777777"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14:paraId="40F97B5E" w14:textId="3CF1D0FF" w:rsidR="00643A47" w:rsidRDefault="00DD3279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iCs/>
          <w:color w:val="000000"/>
        </w:rPr>
        <w:softHyphen/>
      </w:r>
    </w:p>
    <w:p w14:paraId="3DFE9C24" w14:textId="77777777"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14:paraId="51E8F6A7" w14:textId="77777777" w:rsidR="00627C7F" w:rsidRPr="00445209" w:rsidRDefault="00627C7F" w:rsidP="00627C7F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 empresa </w:t>
      </w:r>
      <w:proofErr w:type="spellStart"/>
      <w:r w:rsidRPr="00DD1543">
        <w:rPr>
          <w:b/>
          <w:bCs/>
          <w:i/>
          <w:color w:val="000000"/>
        </w:rPr>
        <w:t>Fortunex</w:t>
      </w:r>
      <w:proofErr w:type="spellEnd"/>
      <w:r>
        <w:rPr>
          <w:iCs/>
          <w:color w:val="000000"/>
        </w:rPr>
        <w:t xml:space="preserve"> pretende implementar uma solução que permita o funcionamento de um casino local. Tendo o projeto quase integralmente delineado, tem ainda algumas questões pendentes por resolver – que são detalhadas nas alíneas que se seguem:</w:t>
      </w:r>
    </w:p>
    <w:p w14:paraId="2F6F72AD" w14:textId="77777777"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14:paraId="618F16E9" w14:textId="790B5193" w:rsidR="00AF2B50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bookmarkStart w:id="1" w:name="_Hlk157414569"/>
      <w:r w:rsidRPr="00972C7D">
        <w:rPr>
          <w:iCs/>
          <w:color w:val="000000"/>
        </w:rPr>
        <w:t xml:space="preserve">Apresente um </w:t>
      </w:r>
      <w:r w:rsidRPr="00C933E1">
        <w:rPr>
          <w:b/>
          <w:bCs/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</w:t>
      </w:r>
      <w:r w:rsidR="003B3383"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4830D2">
        <w:rPr>
          <w:iCs/>
          <w:color w:val="000000"/>
        </w:rPr>
        <w:t xml:space="preserve">esboço da </w:t>
      </w:r>
      <w:r w:rsidR="003B3383"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</w:t>
      </w:r>
      <w:r w:rsidR="004E7DAF">
        <w:rPr>
          <w:iCs/>
          <w:color w:val="000000"/>
        </w:rPr>
        <w:t>, tendo em consideração o enunciado e as alíneas que se seguem</w:t>
      </w:r>
      <w:r w:rsidRPr="003723B1">
        <w:rPr>
          <w:iCs/>
          <w:color w:val="000000"/>
        </w:rPr>
        <w:t xml:space="preserve">. </w:t>
      </w:r>
      <w:bookmarkStart w:id="2" w:name="_Hlk157416827"/>
      <w:r w:rsidRPr="003723B1">
        <w:rPr>
          <w:iCs/>
          <w:color w:val="000000"/>
        </w:rPr>
        <w:t>Justifique</w:t>
      </w:r>
      <w:r w:rsidR="00AC6847">
        <w:rPr>
          <w:iCs/>
          <w:color w:val="000000"/>
        </w:rPr>
        <w:t xml:space="preserve"> as decisões tomadas.</w:t>
      </w:r>
      <w:r w:rsidR="0021623A" w:rsidRPr="003723B1">
        <w:rPr>
          <w:iCs/>
          <w:color w:val="000000"/>
        </w:rPr>
        <w:t xml:space="preserve"> </w:t>
      </w:r>
    </w:p>
    <w:bookmarkEnd w:id="1"/>
    <w:bookmarkEnd w:id="2"/>
    <w:p w14:paraId="756F7372" w14:textId="694ABC47" w:rsidR="00FA5A51" w:rsidRDefault="004E7DAF" w:rsidP="00FA5A5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FA5A51">
        <w:rPr>
          <w:b/>
          <w:bCs/>
          <w:iCs/>
          <w:color w:val="000000"/>
        </w:rPr>
        <w:t>Validação do cartão do jogador</w:t>
      </w:r>
      <w:r w:rsidRPr="00FA5A51">
        <w:rPr>
          <w:iCs/>
          <w:color w:val="000000"/>
        </w:rPr>
        <w:t xml:space="preserve">: </w:t>
      </w:r>
      <w:r w:rsidR="00FA5A51">
        <w:rPr>
          <w:iCs/>
          <w:color w:val="000000"/>
        </w:rPr>
        <w:t>uma aplicação móvel gera um sequência de quatro bits</w:t>
      </w:r>
      <w:r w:rsidR="004830D2">
        <w:rPr>
          <w:iCs/>
          <w:color w:val="000000"/>
        </w:rPr>
        <w:t xml:space="preserve"> (cartão)</w:t>
      </w:r>
      <w:r w:rsidR="00FA5A51">
        <w:rPr>
          <w:iCs/>
          <w:color w:val="000000"/>
        </w:rPr>
        <w:t>. O cartão é válido se a sequência gerada for impar e múltipla de 5. Justifique com o projeto e implementação do circuito digital que executa o proposto.</w:t>
      </w:r>
    </w:p>
    <w:p w14:paraId="28F34611" w14:textId="1091FD35" w:rsidR="00FC1E8D" w:rsidRDefault="00FC1E8D" w:rsidP="00FC1E8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FC1E8D">
        <w:rPr>
          <w:b/>
          <w:bCs/>
          <w:iCs/>
          <w:color w:val="000000"/>
        </w:rPr>
        <w:t>Criação de circuito</w:t>
      </w:r>
      <w:r>
        <w:rPr>
          <w:iCs/>
          <w:color w:val="000000"/>
        </w:rPr>
        <w:t xml:space="preserve">: por escassez de circuitos integrados do tipo DEMUX, </w:t>
      </w:r>
      <w:r w:rsidR="004830D2">
        <w:rPr>
          <w:iCs/>
          <w:color w:val="000000"/>
        </w:rPr>
        <w:t>é</w:t>
      </w:r>
      <w:r>
        <w:rPr>
          <w:iCs/>
          <w:color w:val="000000"/>
        </w:rPr>
        <w:t xml:space="preserve"> necessário projetar um DEMUX de 1 entradas para 8 saída – recorrendo a portas lógicas elementares. Justifique com o projeto e implementação da solução digital adequada.</w:t>
      </w:r>
    </w:p>
    <w:p w14:paraId="124A1954" w14:textId="6A59775E" w:rsidR="00706588" w:rsidRDefault="00706588" w:rsidP="00706588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Bloco IA:</w:t>
      </w:r>
      <w:r>
        <w:rPr>
          <w:iCs/>
          <w:color w:val="000000"/>
        </w:rPr>
        <w:t xml:space="preserve"> um bloco IA primitivo para uma pergunta codificada em 4 bits terá uma saída de {Sim, Não} pré-programada. Apresente uma solução digital que para uma pergunta cuja codificação apenas seja diferente no bit menos significativo apresente a mesma resposta (a pré-programada). Justifique com o projeto e implementação da solução digital adequada que permite o armazenamento e a resposta, se esta possível.</w:t>
      </w:r>
    </w:p>
    <w:p w14:paraId="336DDFA0" w14:textId="77777777" w:rsidR="00706588" w:rsidRDefault="00706588" w:rsidP="00706588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VHDL:</w:t>
      </w:r>
      <w:r>
        <w:rPr>
          <w:iCs/>
          <w:color w:val="000000"/>
        </w:rPr>
        <w:t xml:space="preserve"> Apresentar a resolução da alínea 1.3 recorrendo a codificação VHDL. Apresentar o código comentado e faça referência, sempre que necessário, às decisões de codificação tomadas.</w:t>
      </w:r>
    </w:p>
    <w:p w14:paraId="31EB944D" w14:textId="74928C49" w:rsidR="00AD13F1" w:rsidRPr="00FA5A51" w:rsidRDefault="00627C7F" w:rsidP="006D3D23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627C7F">
        <w:rPr>
          <w:b/>
          <w:bCs/>
          <w:iCs/>
          <w:color w:val="000000"/>
        </w:rPr>
        <w:t>Deteção de dupla sequência</w:t>
      </w:r>
      <w:r>
        <w:rPr>
          <w:iCs/>
          <w:color w:val="000000"/>
        </w:rPr>
        <w:t>: projetar um circuito que valide duas sequências distintas recorrendo à mesma máquina de estados. Assim, as sequências integrais – “101” e “111” devem gerar um alarme. Justifique a resolução com todas as etapas de projeto e implementação.</w:t>
      </w:r>
    </w:p>
    <w:sectPr w:rsidR="00AD13F1" w:rsidRPr="00FA5A51" w:rsidSect="00714614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E2911" w14:textId="77777777" w:rsidR="00714614" w:rsidRDefault="00714614">
      <w:r>
        <w:separator/>
      </w:r>
    </w:p>
  </w:endnote>
  <w:endnote w:type="continuationSeparator" w:id="0">
    <w:p w14:paraId="2C994DE0" w14:textId="77777777" w:rsidR="00714614" w:rsidRDefault="00714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E0845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3621A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74AF6" w14:textId="77777777" w:rsidR="00714614" w:rsidRDefault="00714614">
      <w:r>
        <w:separator/>
      </w:r>
    </w:p>
  </w:footnote>
  <w:footnote w:type="continuationSeparator" w:id="0">
    <w:p w14:paraId="719DBD7C" w14:textId="77777777" w:rsidR="00714614" w:rsidRDefault="00714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6A785" w14:textId="77777777"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14:paraId="77959A0A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14:paraId="4143743C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44"/>
      <w:gridCol w:w="1614"/>
      <w:gridCol w:w="1771"/>
    </w:tblGrid>
    <w:tr w:rsidR="00F9160D" w14:paraId="4F93DA83" w14:textId="77777777">
      <w:trPr>
        <w:cantSplit/>
        <w:trHeight w:val="2151"/>
      </w:trPr>
      <w:tc>
        <w:tcPr>
          <w:tcW w:w="3420" w:type="dxa"/>
          <w:vMerge w:val="restart"/>
        </w:tcPr>
        <w:p w14:paraId="1858946C" w14:textId="77777777"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0A90D6BF" wp14:editId="718B0206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42B480" w14:textId="77777777"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14:paraId="2F13597F" w14:textId="77777777"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145D27CE" w14:textId="77777777"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14:paraId="54CCD0AE" w14:textId="4F8BE1EC"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b/>
              <w:sz w:val="20"/>
              <w:szCs w:val="20"/>
            </w:rPr>
            <w:t>–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4E7DAF">
            <w:rPr>
              <w:rFonts w:ascii="Arial" w:hAnsi="Arial" w:cs="Arial"/>
              <w:b/>
              <w:sz w:val="20"/>
              <w:szCs w:val="20"/>
            </w:rPr>
            <w:t>Época Normal</w:t>
          </w:r>
        </w:p>
        <w:p w14:paraId="506E864E" w14:textId="0A07DDFE"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4E7DAF">
            <w:rPr>
              <w:rFonts w:ascii="Arial" w:hAnsi="Arial" w:cs="Arial"/>
              <w:sz w:val="20"/>
              <w:szCs w:val="20"/>
            </w:rPr>
            <w:t>01</w:t>
          </w:r>
          <w:r w:rsidR="003628CB">
            <w:rPr>
              <w:rFonts w:ascii="Arial" w:hAnsi="Arial" w:cs="Arial"/>
              <w:sz w:val="20"/>
              <w:szCs w:val="20"/>
            </w:rPr>
            <w:t xml:space="preserve"> de </w:t>
          </w:r>
          <w:r w:rsidR="00085865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4E7DAF">
            <w:rPr>
              <w:rFonts w:ascii="Arial" w:hAnsi="Arial" w:cs="Arial"/>
              <w:sz w:val="20"/>
              <w:szCs w:val="20"/>
            </w:rPr>
            <w:t>4</w:t>
          </w:r>
        </w:p>
        <w:p w14:paraId="3B232D76" w14:textId="77777777"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 w14:paraId="48F82871" w14:textId="77777777">
      <w:trPr>
        <w:cantSplit/>
        <w:trHeight w:val="567"/>
      </w:trPr>
      <w:tc>
        <w:tcPr>
          <w:tcW w:w="3420" w:type="dxa"/>
          <w:vMerge/>
        </w:tcPr>
        <w:p w14:paraId="7632BAD7" w14:textId="77777777"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14:paraId="1336AF7D" w14:textId="0820695B"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Duração:</w:t>
          </w:r>
          <w:r w:rsidR="00627C7F">
            <w:rPr>
              <w:rFonts w:ascii="Arial" w:hAnsi="Arial" w:cs="Arial"/>
              <w:sz w:val="20"/>
              <w:szCs w:val="20"/>
            </w:rPr>
            <w:t>7</w:t>
          </w:r>
          <w:r w:rsidR="0041466E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</w:t>
          </w:r>
          <w:r w:rsidR="004830D2">
            <w:rPr>
              <w:rFonts w:ascii="Arial" w:hAnsi="Arial" w:cs="Arial"/>
              <w:sz w:val="20"/>
              <w:szCs w:val="20"/>
            </w:rPr>
            <w:t xml:space="preserve"> + 10 m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F6F8BF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14:paraId="24B182EB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 w14:paraId="4C16634C" w14:textId="77777777">
      <w:trPr>
        <w:trHeight w:hRule="exact" w:val="113"/>
      </w:trPr>
      <w:tc>
        <w:tcPr>
          <w:tcW w:w="3420" w:type="dxa"/>
        </w:tcPr>
        <w:p w14:paraId="7334644B" w14:textId="77777777"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14:paraId="3BF88B0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14:paraId="48F985A5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14:paraId="2788F47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1EC490F" w14:textId="77777777"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854552">
    <w:abstractNumId w:val="5"/>
  </w:num>
  <w:num w:numId="2" w16cid:durableId="1761900946">
    <w:abstractNumId w:val="3"/>
  </w:num>
  <w:num w:numId="3" w16cid:durableId="1884752752">
    <w:abstractNumId w:val="2"/>
  </w:num>
  <w:num w:numId="4" w16cid:durableId="1315332547">
    <w:abstractNumId w:val="6"/>
  </w:num>
  <w:num w:numId="5" w16cid:durableId="858009400">
    <w:abstractNumId w:val="4"/>
  </w:num>
  <w:num w:numId="6" w16cid:durableId="578372513">
    <w:abstractNumId w:val="1"/>
  </w:num>
  <w:num w:numId="7" w16cid:durableId="1827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85865"/>
    <w:rsid w:val="00096039"/>
    <w:rsid w:val="000C3035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E35AE"/>
    <w:rsid w:val="00316794"/>
    <w:rsid w:val="0031770C"/>
    <w:rsid w:val="00343AAB"/>
    <w:rsid w:val="0035210D"/>
    <w:rsid w:val="00353450"/>
    <w:rsid w:val="00354B07"/>
    <w:rsid w:val="003628CB"/>
    <w:rsid w:val="003723B1"/>
    <w:rsid w:val="003853E3"/>
    <w:rsid w:val="00391FE0"/>
    <w:rsid w:val="00395708"/>
    <w:rsid w:val="003B3383"/>
    <w:rsid w:val="003B4C8E"/>
    <w:rsid w:val="003B6818"/>
    <w:rsid w:val="003B681B"/>
    <w:rsid w:val="003C4DDD"/>
    <w:rsid w:val="003E5470"/>
    <w:rsid w:val="003F1FEC"/>
    <w:rsid w:val="003F506C"/>
    <w:rsid w:val="0040501B"/>
    <w:rsid w:val="00407CA6"/>
    <w:rsid w:val="004128FC"/>
    <w:rsid w:val="0041466E"/>
    <w:rsid w:val="00422DE6"/>
    <w:rsid w:val="00445209"/>
    <w:rsid w:val="00460D6A"/>
    <w:rsid w:val="004830D2"/>
    <w:rsid w:val="004A73C5"/>
    <w:rsid w:val="004B05AB"/>
    <w:rsid w:val="004C25E6"/>
    <w:rsid w:val="004C67E0"/>
    <w:rsid w:val="004D0C5E"/>
    <w:rsid w:val="004E12DC"/>
    <w:rsid w:val="004E7DAF"/>
    <w:rsid w:val="00511C32"/>
    <w:rsid w:val="00513977"/>
    <w:rsid w:val="00525D1D"/>
    <w:rsid w:val="00533161"/>
    <w:rsid w:val="0054077E"/>
    <w:rsid w:val="00547397"/>
    <w:rsid w:val="00550CC4"/>
    <w:rsid w:val="00570764"/>
    <w:rsid w:val="00583F84"/>
    <w:rsid w:val="00594276"/>
    <w:rsid w:val="00595F92"/>
    <w:rsid w:val="005A1B1C"/>
    <w:rsid w:val="005A1BCF"/>
    <w:rsid w:val="005A5804"/>
    <w:rsid w:val="005C4F20"/>
    <w:rsid w:val="005D5947"/>
    <w:rsid w:val="005D5BAE"/>
    <w:rsid w:val="005F118D"/>
    <w:rsid w:val="00613B00"/>
    <w:rsid w:val="00616485"/>
    <w:rsid w:val="00621C30"/>
    <w:rsid w:val="00627C7F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2E91"/>
    <w:rsid w:val="006F4195"/>
    <w:rsid w:val="00706588"/>
    <w:rsid w:val="00714614"/>
    <w:rsid w:val="00730DCC"/>
    <w:rsid w:val="007438B4"/>
    <w:rsid w:val="00747B2C"/>
    <w:rsid w:val="00767F0D"/>
    <w:rsid w:val="007A595F"/>
    <w:rsid w:val="007B336C"/>
    <w:rsid w:val="007B582C"/>
    <w:rsid w:val="007F2F3B"/>
    <w:rsid w:val="00806037"/>
    <w:rsid w:val="00825652"/>
    <w:rsid w:val="0084016A"/>
    <w:rsid w:val="00841A0C"/>
    <w:rsid w:val="00860B9A"/>
    <w:rsid w:val="008760FC"/>
    <w:rsid w:val="00885ACB"/>
    <w:rsid w:val="008B0BDD"/>
    <w:rsid w:val="008B13F9"/>
    <w:rsid w:val="008E74B1"/>
    <w:rsid w:val="008F2F18"/>
    <w:rsid w:val="00901D11"/>
    <w:rsid w:val="009136F1"/>
    <w:rsid w:val="00913DCA"/>
    <w:rsid w:val="00924CEA"/>
    <w:rsid w:val="00931E15"/>
    <w:rsid w:val="0094274D"/>
    <w:rsid w:val="00954028"/>
    <w:rsid w:val="009568D5"/>
    <w:rsid w:val="00957114"/>
    <w:rsid w:val="00964BF5"/>
    <w:rsid w:val="00972C7D"/>
    <w:rsid w:val="00985EBB"/>
    <w:rsid w:val="00993558"/>
    <w:rsid w:val="009940C6"/>
    <w:rsid w:val="0099709D"/>
    <w:rsid w:val="009C64A1"/>
    <w:rsid w:val="00A00F02"/>
    <w:rsid w:val="00A1243D"/>
    <w:rsid w:val="00A35397"/>
    <w:rsid w:val="00A45D82"/>
    <w:rsid w:val="00A54BF9"/>
    <w:rsid w:val="00A550DA"/>
    <w:rsid w:val="00A56AB5"/>
    <w:rsid w:val="00A818EA"/>
    <w:rsid w:val="00A84EE6"/>
    <w:rsid w:val="00AA6D85"/>
    <w:rsid w:val="00AC2B67"/>
    <w:rsid w:val="00AC60D2"/>
    <w:rsid w:val="00AC6847"/>
    <w:rsid w:val="00AD13F1"/>
    <w:rsid w:val="00AD5166"/>
    <w:rsid w:val="00AE1EBC"/>
    <w:rsid w:val="00AF2B50"/>
    <w:rsid w:val="00AF35DD"/>
    <w:rsid w:val="00AF5458"/>
    <w:rsid w:val="00B17ED5"/>
    <w:rsid w:val="00B33222"/>
    <w:rsid w:val="00B42B05"/>
    <w:rsid w:val="00B667D3"/>
    <w:rsid w:val="00B675CA"/>
    <w:rsid w:val="00B808A6"/>
    <w:rsid w:val="00B94ECF"/>
    <w:rsid w:val="00BB1AEC"/>
    <w:rsid w:val="00BB2229"/>
    <w:rsid w:val="00BC4431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933E1"/>
    <w:rsid w:val="00CD6E59"/>
    <w:rsid w:val="00CF3D33"/>
    <w:rsid w:val="00D14CE7"/>
    <w:rsid w:val="00D27269"/>
    <w:rsid w:val="00D4007A"/>
    <w:rsid w:val="00D406E6"/>
    <w:rsid w:val="00D40F0D"/>
    <w:rsid w:val="00D6291B"/>
    <w:rsid w:val="00D62A82"/>
    <w:rsid w:val="00D67CB6"/>
    <w:rsid w:val="00D767B2"/>
    <w:rsid w:val="00DD3279"/>
    <w:rsid w:val="00DD4DF5"/>
    <w:rsid w:val="00DE2D00"/>
    <w:rsid w:val="00DE46AF"/>
    <w:rsid w:val="00DF42E4"/>
    <w:rsid w:val="00DF577B"/>
    <w:rsid w:val="00E0098B"/>
    <w:rsid w:val="00E81B50"/>
    <w:rsid w:val="00E868FE"/>
    <w:rsid w:val="00EB0334"/>
    <w:rsid w:val="00EB210B"/>
    <w:rsid w:val="00F25271"/>
    <w:rsid w:val="00F33935"/>
    <w:rsid w:val="00F51F86"/>
    <w:rsid w:val="00F56402"/>
    <w:rsid w:val="00F7792C"/>
    <w:rsid w:val="00F86B6F"/>
    <w:rsid w:val="00F9160D"/>
    <w:rsid w:val="00FA5A51"/>
    <w:rsid w:val="00FB2154"/>
    <w:rsid w:val="00FC1E8D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50D0B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 Lourenço</cp:lastModifiedBy>
  <cp:revision>2</cp:revision>
  <cp:lastPrinted>2023-02-23T17:06:00Z</cp:lastPrinted>
  <dcterms:created xsi:type="dcterms:W3CDTF">2024-02-01T18:28:00Z</dcterms:created>
  <dcterms:modified xsi:type="dcterms:W3CDTF">2024-02-01T18:28:00Z</dcterms:modified>
</cp:coreProperties>
</file>