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harts/chart8.xml" ContentType="application/vnd.openxmlformats-officedocument.drawingml.chart+xml"/>
  <Override PartName="/word/charts/chart7.xml" ContentType="application/vnd.openxmlformats-officedocument.drawingml.chart+xml"/>
  <Override PartName="/word/charts/chart6.xml" ContentType="application/vnd.openxmlformats-officedocument.drawingml.chart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3.xml" ContentType="application/vnd.openxmlformats-officedocument.drawingml.chart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E09" w:rsidRDefault="00816F2E" w:rsidP="00DE2669">
      <w:pPr>
        <w:pStyle w:val="Titolo1"/>
      </w:pPr>
      <w:r w:rsidRPr="00767A37">
        <w:t xml:space="preserve">Simulazione </w:t>
      </w:r>
      <w:r>
        <w:t>scenari di miglioramento</w:t>
      </w:r>
    </w:p>
    <w:p w:rsidR="00816F2E" w:rsidRDefault="00816F2E">
      <w:pPr>
        <w:rPr>
          <w:rFonts w:cstheme="minorHAnsi"/>
        </w:rPr>
      </w:pPr>
    </w:p>
    <w:p w:rsidR="00816F2E" w:rsidRDefault="00816F2E">
      <w:pPr>
        <w:rPr>
          <w:rFonts w:cstheme="minorHAnsi"/>
        </w:rPr>
      </w:pPr>
      <w:r>
        <w:rPr>
          <w:rFonts w:cstheme="minorHAnsi"/>
        </w:rPr>
        <w:t>FLA-</w:t>
      </w:r>
    </w:p>
    <w:p w:rsidR="00816F2E" w:rsidRDefault="00F3169B">
      <w:pPr>
        <w:rPr>
          <w:rFonts w:cstheme="minorHAnsi"/>
        </w:rPr>
      </w:pPr>
      <w:r>
        <w:rPr>
          <w:rFonts w:cstheme="minorHAnsi"/>
        </w:rPr>
        <w:t>Azienda Mascagni</w:t>
      </w:r>
    </w:p>
    <w:p w:rsidR="00816F2E" w:rsidRDefault="006A0E8E" w:rsidP="00BA3F85">
      <w:pPr>
        <w:pStyle w:val="Titolo2"/>
        <w:spacing w:after="200"/>
      </w:pPr>
      <w:r>
        <w:t>Introduzione</w:t>
      </w:r>
    </w:p>
    <w:p w:rsidR="00DE2669" w:rsidRPr="00786EEB" w:rsidRDefault="009F3B8C" w:rsidP="00C64BEE">
      <w:pPr>
        <w:jc w:val="both"/>
        <w:rPr>
          <w:rFonts w:ascii="Cambria" w:hAnsi="Cambria"/>
        </w:rPr>
      </w:pPr>
      <w:r w:rsidRPr="00786EEB">
        <w:rPr>
          <w:rFonts w:ascii="Cambria" w:hAnsi="Cambria"/>
        </w:rPr>
        <w:t>L’</w:t>
      </w:r>
      <w:r w:rsidR="00786EEB" w:rsidRPr="00786EEB">
        <w:rPr>
          <w:rFonts w:ascii="Cambria" w:hAnsi="Cambria"/>
        </w:rPr>
        <w:t xml:space="preserve">analisi degli </w:t>
      </w:r>
      <w:proofErr w:type="spellStart"/>
      <w:r w:rsidR="00786EEB" w:rsidRPr="00786EEB">
        <w:rPr>
          <w:rFonts w:ascii="Cambria" w:hAnsi="Cambria"/>
        </w:rPr>
        <w:t>hotspot</w:t>
      </w:r>
      <w:proofErr w:type="spellEnd"/>
      <w:r w:rsidRPr="00786EEB">
        <w:rPr>
          <w:rFonts w:ascii="Cambria" w:hAnsi="Cambria"/>
        </w:rPr>
        <w:t xml:space="preserve"> identificati sulla base degli studi PEF condotti sui prodotti in oggetto di </w:t>
      </w:r>
      <w:r w:rsidR="00F30077">
        <w:rPr>
          <w:rFonts w:ascii="Cambria" w:hAnsi="Cambria"/>
        </w:rPr>
        <w:t>Mascagni (</w:t>
      </w:r>
      <w:r w:rsidR="00BA3F85">
        <w:rPr>
          <w:rFonts w:ascii="Cambria" w:hAnsi="Cambria"/>
        </w:rPr>
        <w:t>s</w:t>
      </w:r>
      <w:r w:rsidR="00F30077">
        <w:rPr>
          <w:rFonts w:ascii="Cambria" w:hAnsi="Cambria"/>
        </w:rPr>
        <w:t xml:space="preserve">crivania singola 4499 e scrivania </w:t>
      </w:r>
      <w:proofErr w:type="spellStart"/>
      <w:r w:rsidR="00F30077">
        <w:rPr>
          <w:rFonts w:ascii="Cambria" w:hAnsi="Cambria"/>
        </w:rPr>
        <w:t>system</w:t>
      </w:r>
      <w:proofErr w:type="spellEnd"/>
      <w:r w:rsidR="00F30077">
        <w:rPr>
          <w:rFonts w:ascii="Cambria" w:hAnsi="Cambria"/>
        </w:rPr>
        <w:t xml:space="preserve"> 4499)</w:t>
      </w:r>
      <w:r w:rsidRPr="00786EEB">
        <w:rPr>
          <w:rFonts w:ascii="Cambria" w:hAnsi="Cambria"/>
        </w:rPr>
        <w:t xml:space="preserve"> ha mostrato che per questi prodotti le categorie di impatto rilevanti sono le seguenti:</w:t>
      </w:r>
    </w:p>
    <w:p w:rsidR="009F3B8C" w:rsidRPr="00786EEB" w:rsidRDefault="009F3B8C" w:rsidP="00C64BEE">
      <w:pPr>
        <w:jc w:val="both"/>
        <w:rPr>
          <w:rFonts w:ascii="Cambria" w:hAnsi="Cambria"/>
        </w:rPr>
      </w:pPr>
      <w:r w:rsidRPr="00786EEB">
        <w:rPr>
          <w:rFonts w:ascii="Cambria" w:hAnsi="Cambria"/>
        </w:rPr>
        <w:t>-cambiamento climatico</w:t>
      </w:r>
    </w:p>
    <w:p w:rsidR="009F3B8C" w:rsidRDefault="009F3B8C" w:rsidP="00C64BEE">
      <w:pPr>
        <w:jc w:val="both"/>
        <w:rPr>
          <w:rFonts w:ascii="Cambria" w:hAnsi="Cambria"/>
        </w:rPr>
      </w:pPr>
      <w:r w:rsidRPr="00786EEB">
        <w:rPr>
          <w:rFonts w:ascii="Cambria" w:hAnsi="Cambria"/>
        </w:rPr>
        <w:t>- particolato atmosferico</w:t>
      </w:r>
    </w:p>
    <w:p w:rsidR="00BB27E0" w:rsidRPr="00786EEB" w:rsidRDefault="00BB27E0" w:rsidP="00C64BEE">
      <w:pPr>
        <w:jc w:val="both"/>
        <w:rPr>
          <w:rFonts w:ascii="Cambria" w:hAnsi="Cambria"/>
        </w:rPr>
      </w:pPr>
      <w:r>
        <w:rPr>
          <w:rFonts w:ascii="Cambria" w:hAnsi="Cambria"/>
        </w:rPr>
        <w:t>-formazione dello smog fotochimico</w:t>
      </w:r>
    </w:p>
    <w:p w:rsidR="009F3B8C" w:rsidRDefault="009F3B8C" w:rsidP="00C64BEE">
      <w:pPr>
        <w:jc w:val="both"/>
        <w:rPr>
          <w:rFonts w:ascii="Cambria" w:hAnsi="Cambria"/>
        </w:rPr>
      </w:pPr>
      <w:r w:rsidRPr="00786EEB">
        <w:rPr>
          <w:rFonts w:ascii="Cambria" w:hAnsi="Cambria"/>
        </w:rPr>
        <w:t>-acidificazione</w:t>
      </w:r>
    </w:p>
    <w:p w:rsidR="00BB27E0" w:rsidRPr="00786EEB" w:rsidRDefault="00BB27E0" w:rsidP="00C64BEE">
      <w:pPr>
        <w:jc w:val="both"/>
        <w:rPr>
          <w:rFonts w:ascii="Cambria" w:hAnsi="Cambria"/>
        </w:rPr>
      </w:pPr>
      <w:r>
        <w:rPr>
          <w:rFonts w:ascii="Cambria" w:hAnsi="Cambria"/>
        </w:rPr>
        <w:t>-eutrofizzazione</w:t>
      </w:r>
      <w:r w:rsidR="00264293">
        <w:rPr>
          <w:rFonts w:ascii="Cambria" w:hAnsi="Cambria"/>
        </w:rPr>
        <w:t xml:space="preserve"> terrestre</w:t>
      </w:r>
    </w:p>
    <w:p w:rsidR="009F3B8C" w:rsidRPr="00786EEB" w:rsidRDefault="009F3B8C" w:rsidP="00C64BEE">
      <w:pPr>
        <w:jc w:val="both"/>
        <w:rPr>
          <w:rFonts w:ascii="Cambria" w:hAnsi="Cambria"/>
        </w:rPr>
      </w:pPr>
      <w:r w:rsidRPr="00786EEB">
        <w:rPr>
          <w:rFonts w:ascii="Cambria" w:hAnsi="Cambria"/>
        </w:rPr>
        <w:t>-consumo di materie prime vergini.</w:t>
      </w:r>
    </w:p>
    <w:p w:rsidR="009F3B8C" w:rsidRPr="00786EEB" w:rsidRDefault="009F3B8C" w:rsidP="00C64BEE">
      <w:pPr>
        <w:jc w:val="both"/>
        <w:rPr>
          <w:rFonts w:ascii="Cambria" w:hAnsi="Cambria"/>
        </w:rPr>
      </w:pPr>
      <w:r w:rsidRPr="00786EEB">
        <w:rPr>
          <w:rFonts w:ascii="Cambria" w:hAnsi="Cambria"/>
        </w:rPr>
        <w:t>Le fasi del ciclo di vita che impattano maggiormente su queste categorie rilevanti sono relative a:</w:t>
      </w:r>
    </w:p>
    <w:p w:rsidR="009F3B8C" w:rsidRPr="00786EEB" w:rsidRDefault="009F3B8C" w:rsidP="00C64BEE">
      <w:pPr>
        <w:jc w:val="both"/>
        <w:rPr>
          <w:rFonts w:ascii="Cambria" w:hAnsi="Cambria"/>
        </w:rPr>
      </w:pPr>
      <w:r w:rsidRPr="00786EEB">
        <w:rPr>
          <w:rFonts w:ascii="Cambria" w:hAnsi="Cambria"/>
        </w:rPr>
        <w:t xml:space="preserve">- materie prime metalliche </w:t>
      </w:r>
      <w:r w:rsidR="00BB27E0">
        <w:rPr>
          <w:rFonts w:ascii="Cambria" w:hAnsi="Cambria"/>
        </w:rPr>
        <w:t xml:space="preserve">presenti nei sostegni inferiori della scrivania </w:t>
      </w:r>
      <w:r w:rsidRPr="00786EEB">
        <w:rPr>
          <w:rFonts w:ascii="Cambria" w:hAnsi="Cambria"/>
        </w:rPr>
        <w:t>(alluminio e acciaio)</w:t>
      </w:r>
    </w:p>
    <w:p w:rsidR="009F3B8C" w:rsidRPr="00786EEB" w:rsidRDefault="009F3B8C" w:rsidP="00C64BEE">
      <w:pPr>
        <w:jc w:val="both"/>
        <w:rPr>
          <w:rFonts w:ascii="Cambria" w:hAnsi="Cambria"/>
        </w:rPr>
      </w:pPr>
      <w:r w:rsidRPr="00786EEB">
        <w:rPr>
          <w:rFonts w:ascii="Cambria" w:hAnsi="Cambria"/>
        </w:rPr>
        <w:t>-</w:t>
      </w:r>
      <w:r w:rsidR="00C64BEE">
        <w:rPr>
          <w:rFonts w:ascii="Cambria" w:hAnsi="Cambria"/>
        </w:rPr>
        <w:t xml:space="preserve"> </w:t>
      </w:r>
      <w:r w:rsidRPr="00786EEB">
        <w:rPr>
          <w:rFonts w:ascii="Cambria" w:hAnsi="Cambria"/>
        </w:rPr>
        <w:t>lavorazione del piano della scrivania</w:t>
      </w:r>
    </w:p>
    <w:p w:rsidR="009F3B8C" w:rsidRDefault="00786EEB" w:rsidP="00C64BEE">
      <w:pPr>
        <w:jc w:val="both"/>
        <w:rPr>
          <w:rFonts w:ascii="Cambria" w:hAnsi="Cambria"/>
        </w:rPr>
      </w:pPr>
      <w:r w:rsidRPr="00786EEB">
        <w:rPr>
          <w:rFonts w:ascii="Cambria" w:hAnsi="Cambria"/>
        </w:rPr>
        <w:t>- fine vita e smaltimento dei prodotti</w:t>
      </w:r>
    </w:p>
    <w:p w:rsidR="00BB27E0" w:rsidRDefault="00BB27E0" w:rsidP="00C64BEE">
      <w:pPr>
        <w:jc w:val="both"/>
        <w:rPr>
          <w:rFonts w:ascii="Cambria" w:hAnsi="Cambria"/>
        </w:rPr>
      </w:pPr>
      <w:r>
        <w:rPr>
          <w:rFonts w:ascii="Cambria" w:hAnsi="Cambria"/>
        </w:rPr>
        <w:t>-</w:t>
      </w:r>
      <w:r w:rsidR="00C64BEE">
        <w:rPr>
          <w:rFonts w:ascii="Cambria" w:hAnsi="Cambria"/>
        </w:rPr>
        <w:t xml:space="preserve"> </w:t>
      </w:r>
      <w:r>
        <w:rPr>
          <w:rFonts w:ascii="Cambria" w:hAnsi="Cambria"/>
        </w:rPr>
        <w:t>lavorazione e verniciatura delle parti metalliche</w:t>
      </w:r>
    </w:p>
    <w:p w:rsidR="00BB27E0" w:rsidRPr="00786EEB" w:rsidRDefault="00BB27E0" w:rsidP="00C64BEE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- </w:t>
      </w:r>
      <w:r w:rsidR="00C64BEE">
        <w:rPr>
          <w:rFonts w:ascii="Cambria" w:hAnsi="Cambria"/>
        </w:rPr>
        <w:t>l</w:t>
      </w:r>
      <w:r>
        <w:rPr>
          <w:rFonts w:ascii="Cambria" w:hAnsi="Cambria"/>
        </w:rPr>
        <w:t>avorazione delle componenti in plastica</w:t>
      </w:r>
    </w:p>
    <w:p w:rsidR="009F3B8C" w:rsidRPr="0096649F" w:rsidRDefault="009F3B8C" w:rsidP="00C64BEE">
      <w:pPr>
        <w:jc w:val="both"/>
        <w:rPr>
          <w:rFonts w:asciiTheme="majorHAnsi" w:hAnsiTheme="majorHAnsi"/>
        </w:rPr>
      </w:pPr>
    </w:p>
    <w:p w:rsidR="009F3B8C" w:rsidRPr="0096649F" w:rsidRDefault="00657E12" w:rsidP="00C64BEE">
      <w:pPr>
        <w:jc w:val="both"/>
        <w:rPr>
          <w:rFonts w:asciiTheme="majorHAnsi" w:hAnsiTheme="majorHAnsi"/>
        </w:rPr>
      </w:pPr>
      <w:r w:rsidRPr="0096649F">
        <w:rPr>
          <w:rFonts w:asciiTheme="majorHAnsi" w:hAnsiTheme="majorHAnsi"/>
        </w:rPr>
        <w:t>Sulla base dei risultati emersi, sono state previste le seguenti azioni di miglioramento che dovrebbero contribuire alla riduzione degli impatti ambientali.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57E12" w:rsidRPr="0096649F" w:rsidTr="00657E12">
        <w:tc>
          <w:tcPr>
            <w:tcW w:w="3259" w:type="dxa"/>
          </w:tcPr>
          <w:p w:rsidR="00657E12" w:rsidRPr="0096649F" w:rsidRDefault="00657E12">
            <w:pPr>
              <w:rPr>
                <w:rFonts w:asciiTheme="majorHAnsi" w:hAnsiTheme="majorHAnsi"/>
                <w:b/>
              </w:rPr>
            </w:pPr>
            <w:r w:rsidRPr="0096649F">
              <w:rPr>
                <w:rFonts w:asciiTheme="majorHAnsi" w:hAnsiTheme="majorHAnsi"/>
                <w:b/>
              </w:rPr>
              <w:t>Nome Azione</w:t>
            </w:r>
          </w:p>
        </w:tc>
        <w:tc>
          <w:tcPr>
            <w:tcW w:w="3259" w:type="dxa"/>
          </w:tcPr>
          <w:p w:rsidR="00657E12" w:rsidRPr="0096649F" w:rsidRDefault="00657E12">
            <w:pPr>
              <w:rPr>
                <w:rFonts w:asciiTheme="majorHAnsi" w:hAnsiTheme="majorHAnsi"/>
                <w:b/>
              </w:rPr>
            </w:pPr>
            <w:r w:rsidRPr="0096649F">
              <w:rPr>
                <w:rFonts w:asciiTheme="majorHAnsi" w:hAnsiTheme="majorHAnsi"/>
                <w:b/>
              </w:rPr>
              <w:t>Contenuto azione</w:t>
            </w:r>
          </w:p>
        </w:tc>
        <w:tc>
          <w:tcPr>
            <w:tcW w:w="3260" w:type="dxa"/>
          </w:tcPr>
          <w:p w:rsidR="00657E12" w:rsidRPr="0096649F" w:rsidRDefault="00657E12">
            <w:pPr>
              <w:rPr>
                <w:rFonts w:asciiTheme="majorHAnsi" w:hAnsiTheme="majorHAnsi"/>
                <w:b/>
              </w:rPr>
            </w:pPr>
            <w:r w:rsidRPr="0096649F">
              <w:rPr>
                <w:rFonts w:asciiTheme="majorHAnsi" w:hAnsiTheme="majorHAnsi"/>
                <w:b/>
              </w:rPr>
              <w:t>Note</w:t>
            </w:r>
          </w:p>
        </w:tc>
      </w:tr>
      <w:tr w:rsidR="00657E12" w:rsidRPr="0096649F" w:rsidTr="00657E12">
        <w:tc>
          <w:tcPr>
            <w:tcW w:w="3259" w:type="dxa"/>
          </w:tcPr>
          <w:p w:rsidR="00657E12" w:rsidRPr="0096649F" w:rsidRDefault="00657E12" w:rsidP="0096649F">
            <w:pPr>
              <w:jc w:val="center"/>
              <w:rPr>
                <w:rFonts w:asciiTheme="majorHAnsi" w:hAnsiTheme="majorHAnsi"/>
                <w:b/>
              </w:rPr>
            </w:pPr>
            <w:r w:rsidRPr="0096649F">
              <w:rPr>
                <w:rFonts w:asciiTheme="majorHAnsi" w:hAnsiTheme="majorHAnsi"/>
                <w:b/>
              </w:rPr>
              <w:t>ADM1</w:t>
            </w:r>
          </w:p>
        </w:tc>
        <w:tc>
          <w:tcPr>
            <w:tcW w:w="3259" w:type="dxa"/>
          </w:tcPr>
          <w:p w:rsidR="00657E12" w:rsidRPr="0096649F" w:rsidRDefault="00657E12" w:rsidP="00454300">
            <w:pPr>
              <w:rPr>
                <w:rFonts w:asciiTheme="majorHAnsi" w:hAnsiTheme="majorHAnsi"/>
              </w:rPr>
            </w:pPr>
            <w:r w:rsidRPr="0096649F">
              <w:rPr>
                <w:rFonts w:asciiTheme="majorHAnsi" w:hAnsiTheme="majorHAnsi"/>
              </w:rPr>
              <w:t>Riduzione del</w:t>
            </w:r>
            <w:r w:rsidR="00454300">
              <w:rPr>
                <w:rFonts w:asciiTheme="majorHAnsi" w:hAnsiTheme="majorHAnsi"/>
              </w:rPr>
              <w:t xml:space="preserve">lo scarto di lavorazione del piano del 5% </w:t>
            </w:r>
            <w:r w:rsidRPr="0096649F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260" w:type="dxa"/>
          </w:tcPr>
          <w:p w:rsidR="00657E12" w:rsidRPr="0096649F" w:rsidRDefault="004543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 l’analisi PEF non è stato fornito un dato relativo allo scarto di produzione</w:t>
            </w:r>
          </w:p>
        </w:tc>
      </w:tr>
      <w:tr w:rsidR="00657E12" w:rsidRPr="0096649F" w:rsidTr="00657E12">
        <w:tc>
          <w:tcPr>
            <w:tcW w:w="3259" w:type="dxa"/>
          </w:tcPr>
          <w:p w:rsidR="00657E12" w:rsidRPr="0096649F" w:rsidRDefault="00657E12" w:rsidP="0096649F">
            <w:pPr>
              <w:jc w:val="center"/>
              <w:rPr>
                <w:rFonts w:asciiTheme="majorHAnsi" w:hAnsiTheme="majorHAnsi"/>
                <w:b/>
              </w:rPr>
            </w:pPr>
            <w:r w:rsidRPr="0096649F">
              <w:rPr>
                <w:rFonts w:asciiTheme="majorHAnsi" w:hAnsiTheme="majorHAnsi"/>
                <w:b/>
              </w:rPr>
              <w:t>ADM2</w:t>
            </w:r>
          </w:p>
        </w:tc>
        <w:tc>
          <w:tcPr>
            <w:tcW w:w="3259" w:type="dxa"/>
          </w:tcPr>
          <w:p w:rsidR="00657E12" w:rsidRPr="0096649F" w:rsidRDefault="00657E12" w:rsidP="00454300">
            <w:pPr>
              <w:rPr>
                <w:rFonts w:asciiTheme="majorHAnsi" w:hAnsiTheme="majorHAnsi"/>
              </w:rPr>
            </w:pPr>
            <w:r w:rsidRPr="0096649F">
              <w:rPr>
                <w:rFonts w:asciiTheme="majorHAnsi" w:hAnsiTheme="majorHAnsi"/>
              </w:rPr>
              <w:t xml:space="preserve">Riduzione del </w:t>
            </w:r>
            <w:r w:rsidR="00454300">
              <w:rPr>
                <w:rFonts w:asciiTheme="majorHAnsi" w:hAnsiTheme="majorHAnsi"/>
              </w:rPr>
              <w:t>20% della distanza percorsa in fase di logistica dell’acquisizione materia prima</w:t>
            </w:r>
          </w:p>
        </w:tc>
        <w:tc>
          <w:tcPr>
            <w:tcW w:w="3260" w:type="dxa"/>
          </w:tcPr>
          <w:p w:rsidR="00657E12" w:rsidRPr="0096649F" w:rsidRDefault="00657E12">
            <w:pPr>
              <w:rPr>
                <w:rFonts w:asciiTheme="majorHAnsi" w:hAnsiTheme="majorHAnsi"/>
              </w:rPr>
            </w:pPr>
          </w:p>
        </w:tc>
      </w:tr>
      <w:tr w:rsidR="00657E12" w:rsidRPr="0096649F" w:rsidTr="00657E12">
        <w:tc>
          <w:tcPr>
            <w:tcW w:w="3259" w:type="dxa"/>
          </w:tcPr>
          <w:p w:rsidR="00657E12" w:rsidRPr="0096649F" w:rsidRDefault="00657E12" w:rsidP="0096649F">
            <w:pPr>
              <w:jc w:val="center"/>
              <w:rPr>
                <w:rFonts w:asciiTheme="majorHAnsi" w:hAnsiTheme="majorHAnsi"/>
                <w:b/>
              </w:rPr>
            </w:pPr>
            <w:r w:rsidRPr="0096649F">
              <w:rPr>
                <w:rFonts w:asciiTheme="majorHAnsi" w:hAnsiTheme="majorHAnsi"/>
                <w:b/>
              </w:rPr>
              <w:t>ADM3</w:t>
            </w:r>
          </w:p>
        </w:tc>
        <w:tc>
          <w:tcPr>
            <w:tcW w:w="3259" w:type="dxa"/>
          </w:tcPr>
          <w:p w:rsidR="00657E12" w:rsidRPr="0096649F" w:rsidRDefault="004543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Sostituzione del 3% degli elementi impattanti (es alluminio con elementi in PVC)</w:t>
            </w:r>
          </w:p>
        </w:tc>
        <w:tc>
          <w:tcPr>
            <w:tcW w:w="3260" w:type="dxa"/>
          </w:tcPr>
          <w:p w:rsidR="00657E12" w:rsidRPr="0096649F" w:rsidRDefault="00F822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Ok, vale per la scrivania SYSTEM, la singola non ha alluminio</w:t>
            </w:r>
          </w:p>
        </w:tc>
      </w:tr>
      <w:tr w:rsidR="00863692" w:rsidRPr="0096649F" w:rsidTr="00657E12">
        <w:tc>
          <w:tcPr>
            <w:tcW w:w="3259" w:type="dxa"/>
          </w:tcPr>
          <w:p w:rsidR="00863692" w:rsidRPr="0096649F" w:rsidRDefault="004F3249" w:rsidP="0096649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lastRenderedPageBreak/>
              <w:t>ADM4</w:t>
            </w:r>
          </w:p>
        </w:tc>
        <w:tc>
          <w:tcPr>
            <w:tcW w:w="3259" w:type="dxa"/>
          </w:tcPr>
          <w:p w:rsidR="00863692" w:rsidRDefault="004F3249" w:rsidP="004F3249">
            <w:pPr>
              <w:rPr>
                <w:rFonts w:asciiTheme="majorHAnsi" w:hAnsiTheme="majorHAnsi"/>
              </w:rPr>
            </w:pPr>
            <w:r w:rsidRPr="0096649F">
              <w:rPr>
                <w:rFonts w:asciiTheme="majorHAnsi" w:hAnsiTheme="majorHAnsi"/>
              </w:rPr>
              <w:t xml:space="preserve">Riduzione del </w:t>
            </w:r>
            <w:r>
              <w:rPr>
                <w:rFonts w:asciiTheme="majorHAnsi" w:hAnsiTheme="majorHAnsi"/>
              </w:rPr>
              <w:t>5% del packaging</w:t>
            </w:r>
          </w:p>
        </w:tc>
        <w:tc>
          <w:tcPr>
            <w:tcW w:w="3260" w:type="dxa"/>
          </w:tcPr>
          <w:p w:rsidR="00863692" w:rsidRDefault="00863692">
            <w:pPr>
              <w:rPr>
                <w:rFonts w:asciiTheme="majorHAnsi" w:hAnsiTheme="majorHAnsi"/>
              </w:rPr>
            </w:pPr>
          </w:p>
        </w:tc>
      </w:tr>
      <w:tr w:rsidR="00863692" w:rsidRPr="0096649F" w:rsidTr="00657E12">
        <w:tc>
          <w:tcPr>
            <w:tcW w:w="3259" w:type="dxa"/>
          </w:tcPr>
          <w:p w:rsidR="00863692" w:rsidRPr="0096649F" w:rsidRDefault="004F3249" w:rsidP="0096649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ADM5</w:t>
            </w:r>
          </w:p>
        </w:tc>
        <w:tc>
          <w:tcPr>
            <w:tcW w:w="3259" w:type="dxa"/>
          </w:tcPr>
          <w:p w:rsidR="00863692" w:rsidRDefault="004F32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Riduzione del 4% dei consumi energetici della lavorazione </w:t>
            </w:r>
          </w:p>
        </w:tc>
        <w:tc>
          <w:tcPr>
            <w:tcW w:w="3260" w:type="dxa"/>
          </w:tcPr>
          <w:p w:rsidR="00863692" w:rsidRDefault="00863692">
            <w:pPr>
              <w:rPr>
                <w:rFonts w:asciiTheme="majorHAnsi" w:hAnsiTheme="majorHAnsi"/>
              </w:rPr>
            </w:pPr>
          </w:p>
        </w:tc>
      </w:tr>
      <w:tr w:rsidR="004F3249" w:rsidRPr="0096649F" w:rsidTr="00657E12">
        <w:tc>
          <w:tcPr>
            <w:tcW w:w="3259" w:type="dxa"/>
          </w:tcPr>
          <w:p w:rsidR="004F3249" w:rsidRDefault="004F3249" w:rsidP="0096649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ADM6</w:t>
            </w:r>
          </w:p>
        </w:tc>
        <w:tc>
          <w:tcPr>
            <w:tcW w:w="3259" w:type="dxa"/>
          </w:tcPr>
          <w:p w:rsidR="004F3249" w:rsidRDefault="004F32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Sostituzione del 5% del packaging con materiale biodegradabile</w:t>
            </w:r>
          </w:p>
        </w:tc>
        <w:tc>
          <w:tcPr>
            <w:tcW w:w="3260" w:type="dxa"/>
          </w:tcPr>
          <w:p w:rsidR="004F3249" w:rsidRDefault="004F32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Il packaging indicato in fase di PEF è esclusivamente cartone (già biodegradabile)</w:t>
            </w:r>
            <w:r w:rsidR="00126A6E">
              <w:rPr>
                <w:rFonts w:asciiTheme="majorHAnsi" w:hAnsiTheme="majorHAnsi"/>
              </w:rPr>
              <w:t>. Modificato la ADM come 'riduzione packaging 5%’</w:t>
            </w:r>
          </w:p>
        </w:tc>
      </w:tr>
    </w:tbl>
    <w:p w:rsidR="00DE2669" w:rsidRDefault="00DE2669"/>
    <w:p w:rsidR="005C34DB" w:rsidRDefault="005C34DB" w:rsidP="005C34DB">
      <w:pPr>
        <w:pStyle w:val="Titolo2"/>
        <w:spacing w:before="0" w:after="200"/>
        <w:jc w:val="both"/>
      </w:pPr>
      <w:r>
        <w:t>Analisi di sensitività</w:t>
      </w:r>
    </w:p>
    <w:p w:rsidR="005C34DB" w:rsidRDefault="005C34DB" w:rsidP="005C34DB">
      <w:pPr>
        <w:pStyle w:val="Titolo2"/>
        <w:spacing w:before="0"/>
        <w:jc w:val="both"/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</w:rPr>
      </w:pPr>
      <w:r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</w:rPr>
        <w:t>I risultati di impatto per le analisi di sensitività condotte sono di seguito riportati per le categorie d’impatto rilevanti. Le tabelle illustrano i valori assoluti con le rispettive percentuali di riduzione dell’impatto rispetto allo scenario base. I grafici riportano i risultati in percentuale, considerando come 100% lo scenario base.</w:t>
      </w:r>
    </w:p>
    <w:p w:rsidR="005C34DB" w:rsidRPr="0051763F" w:rsidRDefault="005C34DB" w:rsidP="005C34DB">
      <w:pPr>
        <w:jc w:val="both"/>
      </w:pPr>
    </w:p>
    <w:p w:rsidR="005C34DB" w:rsidRDefault="005C34DB" w:rsidP="005C34DB">
      <w:pPr>
        <w:pStyle w:val="Titolo2"/>
        <w:numPr>
          <w:ilvl w:val="0"/>
          <w:numId w:val="1"/>
        </w:numPr>
        <w:spacing w:before="0" w:after="200"/>
        <w:jc w:val="both"/>
      </w:pPr>
      <w:r>
        <w:t>S</w:t>
      </w:r>
      <w:r w:rsidRPr="004B1126">
        <w:t xml:space="preserve">crivania </w:t>
      </w:r>
      <w:r>
        <w:t>Singola</w:t>
      </w:r>
    </w:p>
    <w:p w:rsidR="008B76BA" w:rsidRDefault="005C34DB" w:rsidP="008B76BA">
      <w:pPr>
        <w:pStyle w:val="Titolo2"/>
        <w:numPr>
          <w:ilvl w:val="0"/>
          <w:numId w:val="2"/>
        </w:numPr>
        <w:ind w:left="1145" w:hanging="357"/>
        <w:jc w:val="both"/>
      </w:pPr>
      <w:r w:rsidRPr="004B1126">
        <w:t>Simulazione scenario ADM1</w:t>
      </w:r>
      <w:r>
        <w:t>: riduzione dello scarto di lavorazione</w:t>
      </w:r>
    </w:p>
    <w:p w:rsidR="008B76BA" w:rsidRPr="008B76BA" w:rsidRDefault="008B76BA" w:rsidP="008B76BA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8"/>
        <w:gridCol w:w="1701"/>
        <w:gridCol w:w="1486"/>
        <w:gridCol w:w="1488"/>
        <w:gridCol w:w="1475"/>
      </w:tblGrid>
      <w:tr w:rsidR="00E37A29" w:rsidRPr="001723A7" w:rsidTr="008B76B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7A29" w:rsidRPr="001723A7" w:rsidRDefault="00E37A29" w:rsidP="00AC214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 xml:space="preserve">Impact </w:t>
            </w:r>
            <w:proofErr w:type="spellStart"/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category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7A29" w:rsidRPr="001723A7" w:rsidRDefault="00E37A29" w:rsidP="00AC214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Unit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E37A29" w:rsidRPr="001723A7" w:rsidRDefault="00E37A29" w:rsidP="00AC2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0%_default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E37A29" w:rsidRPr="001723A7" w:rsidRDefault="00E37A29" w:rsidP="00AC2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5</w:t>
            </w: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%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A29" w:rsidRPr="001723A7" w:rsidRDefault="00E37A29" w:rsidP="00E37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 xml:space="preserve">Δ_0% - </w:t>
            </w: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5</w:t>
            </w: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%</w:t>
            </w:r>
          </w:p>
        </w:tc>
      </w:tr>
      <w:tr w:rsidR="00E37A29" w:rsidRPr="001723A7" w:rsidTr="008B76B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A29" w:rsidRPr="001723A7" w:rsidRDefault="00E37A29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Climate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change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,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total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A29" w:rsidRPr="001723A7" w:rsidRDefault="00E37A29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CO2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E37A29" w:rsidRPr="00E37A29" w:rsidRDefault="00E37A29" w:rsidP="00E37A2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67,39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E37A29" w:rsidRPr="00E37A29" w:rsidRDefault="00E37A29" w:rsidP="00E37A2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67,06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A29" w:rsidRPr="00E37A29" w:rsidRDefault="00E37A29" w:rsidP="00E37A2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0,49%</w:t>
            </w:r>
          </w:p>
        </w:tc>
      </w:tr>
      <w:tr w:rsidR="00E37A29" w:rsidRPr="001723A7" w:rsidTr="008B76B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A29" w:rsidRPr="001723A7" w:rsidRDefault="00E37A29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Particulate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matter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A29" w:rsidRPr="001723A7" w:rsidRDefault="00E37A29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PM2.5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E37A29" w:rsidRPr="00E37A29" w:rsidRDefault="00E37A29" w:rsidP="00E37A2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0,0581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E37A29" w:rsidRPr="00E37A29" w:rsidRDefault="00E37A29" w:rsidP="00E37A2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0,0575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A29" w:rsidRPr="00E37A29" w:rsidRDefault="00E37A29" w:rsidP="00E37A2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0,97%</w:t>
            </w:r>
          </w:p>
        </w:tc>
      </w:tr>
      <w:tr w:rsidR="00E37A29" w:rsidRPr="001723A7" w:rsidTr="008B76B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7A29" w:rsidRPr="00E37A29" w:rsidRDefault="00E37A29" w:rsidP="00E37A29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Photochemical</w:t>
            </w:r>
            <w:proofErr w:type="spellEnd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ozone</w:t>
            </w:r>
            <w:proofErr w:type="spellEnd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formation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7A29" w:rsidRPr="00E37A29" w:rsidRDefault="00E37A29" w:rsidP="00E37A29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kg NMVOC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</w:tcPr>
          <w:p w:rsidR="00E37A29" w:rsidRPr="00E37A29" w:rsidRDefault="00E37A29" w:rsidP="00E37A2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0,201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</w:tcPr>
          <w:p w:rsidR="00E37A29" w:rsidRPr="00E37A29" w:rsidRDefault="00E37A29" w:rsidP="00E37A2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0,199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7A29" w:rsidRPr="00E37A29" w:rsidRDefault="00E37A29" w:rsidP="00E37A2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0,83%</w:t>
            </w:r>
          </w:p>
        </w:tc>
      </w:tr>
      <w:tr w:rsidR="00E37A29" w:rsidRPr="001723A7" w:rsidTr="008B76B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A29" w:rsidRPr="001723A7" w:rsidRDefault="00E37A29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Acidification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A29" w:rsidRPr="001723A7" w:rsidRDefault="00E37A29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molc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H+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E37A29" w:rsidRPr="00E37A29" w:rsidRDefault="00E37A29" w:rsidP="00E37A2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0,360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E37A29" w:rsidRPr="00E37A29" w:rsidRDefault="00E37A29" w:rsidP="00E37A2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0,357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A29" w:rsidRPr="00E37A29" w:rsidRDefault="00E37A29" w:rsidP="00E37A2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0,71%</w:t>
            </w:r>
          </w:p>
        </w:tc>
      </w:tr>
      <w:tr w:rsidR="00E37A29" w:rsidRPr="001723A7" w:rsidTr="008B76B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7A29" w:rsidRPr="00E37A29" w:rsidRDefault="00E37A29" w:rsidP="00E37A29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Terrestrial</w:t>
            </w:r>
            <w:proofErr w:type="spellEnd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eutrophication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7A29" w:rsidRPr="00E37A29" w:rsidRDefault="00E37A29" w:rsidP="00E37A29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molc</w:t>
            </w:r>
            <w:proofErr w:type="spellEnd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</w:tcPr>
          <w:p w:rsidR="00E37A29" w:rsidRPr="00E37A29" w:rsidRDefault="00E37A29" w:rsidP="00E37A2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0,715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</w:tcPr>
          <w:p w:rsidR="00E37A29" w:rsidRPr="00E37A29" w:rsidRDefault="00E37A29" w:rsidP="00E37A2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0,708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7A29" w:rsidRPr="00E37A29" w:rsidRDefault="00E37A29" w:rsidP="00E37A2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0,99%</w:t>
            </w:r>
          </w:p>
        </w:tc>
      </w:tr>
      <w:tr w:rsidR="00E37A29" w:rsidRPr="001723A7" w:rsidTr="008B76B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A29" w:rsidRPr="001723A7" w:rsidRDefault="00E37A29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 xml:space="preserve">Mineral, fossil &amp;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>ren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 xml:space="preserve"> resource depletion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A29" w:rsidRPr="001723A7" w:rsidRDefault="00E37A29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Sb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E37A29" w:rsidRPr="00E37A29" w:rsidRDefault="00E37A29" w:rsidP="00E37A2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0,00240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E37A29" w:rsidRPr="00E37A29" w:rsidRDefault="00E37A29" w:rsidP="00E37A2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0,00239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A29" w:rsidRPr="00E37A29" w:rsidRDefault="00E37A29" w:rsidP="00E37A2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0,29%</w:t>
            </w:r>
          </w:p>
        </w:tc>
      </w:tr>
    </w:tbl>
    <w:p w:rsidR="00DE2669" w:rsidRDefault="00DE2669"/>
    <w:p w:rsidR="005C34DB" w:rsidRDefault="00E37A29">
      <w:r>
        <w:rPr>
          <w:noProof/>
          <w:lang w:eastAsia="it-IT"/>
        </w:rPr>
        <w:drawing>
          <wp:inline distT="0" distB="0" distL="0" distR="0" wp14:anchorId="07841B69" wp14:editId="721C3D1E">
            <wp:extent cx="6120130" cy="3007805"/>
            <wp:effectExtent l="0" t="0" r="0" b="2540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37A29" w:rsidRDefault="00E37A29" w:rsidP="008B76BA">
      <w:pPr>
        <w:pStyle w:val="Titolo2"/>
        <w:numPr>
          <w:ilvl w:val="0"/>
          <w:numId w:val="2"/>
        </w:numPr>
        <w:ind w:left="1145" w:hanging="357"/>
        <w:jc w:val="both"/>
      </w:pPr>
      <w:r w:rsidRPr="004B1126">
        <w:lastRenderedPageBreak/>
        <w:t>Simulazione scenario ADM</w:t>
      </w:r>
      <w:r>
        <w:t>2</w:t>
      </w:r>
      <w:r>
        <w:t xml:space="preserve">: riduzione </w:t>
      </w:r>
      <w:r>
        <w:t>della distanza di approvvigionamento</w:t>
      </w:r>
    </w:p>
    <w:p w:rsidR="005C34DB" w:rsidRDefault="005C34DB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8"/>
        <w:gridCol w:w="1701"/>
        <w:gridCol w:w="1486"/>
        <w:gridCol w:w="1488"/>
        <w:gridCol w:w="1475"/>
      </w:tblGrid>
      <w:tr w:rsidR="008B76BA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6BA" w:rsidRPr="001723A7" w:rsidRDefault="008B76BA" w:rsidP="00AC214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 xml:space="preserve">Impact </w:t>
            </w:r>
            <w:proofErr w:type="spellStart"/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category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6BA" w:rsidRPr="001723A7" w:rsidRDefault="008B76BA" w:rsidP="00AC214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Unit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8B76BA" w:rsidRPr="001723A7" w:rsidRDefault="008B76BA" w:rsidP="00AC2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0%_default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8B76BA" w:rsidRPr="001723A7" w:rsidRDefault="008B76BA" w:rsidP="00AC2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20</w:t>
            </w: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%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6BA" w:rsidRPr="001723A7" w:rsidRDefault="008B76BA" w:rsidP="008B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 xml:space="preserve">Δ_0% - </w:t>
            </w: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20</w:t>
            </w: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%</w:t>
            </w:r>
          </w:p>
        </w:tc>
      </w:tr>
      <w:tr w:rsidR="008B76BA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6BA" w:rsidRPr="001723A7" w:rsidRDefault="008B76BA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Climate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change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,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total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6BA" w:rsidRPr="001723A7" w:rsidRDefault="008B76BA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CO2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8B76BA" w:rsidRPr="00E37A29" w:rsidRDefault="008B76BA" w:rsidP="00AC214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67,39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8B76BA" w:rsidRPr="008B76BA" w:rsidRDefault="008B76BA" w:rsidP="008B76B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B76BA">
              <w:rPr>
                <w:rFonts w:ascii="Calibri" w:hAnsi="Calibri" w:cs="Calibri"/>
                <w:color w:val="000000"/>
                <w:sz w:val="20"/>
                <w:szCs w:val="20"/>
              </w:rPr>
              <w:t>67,34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6BA" w:rsidRPr="008B76BA" w:rsidRDefault="008B76BA" w:rsidP="008B76B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B76BA">
              <w:rPr>
                <w:rFonts w:ascii="Calibri" w:hAnsi="Calibri" w:cs="Calibri"/>
                <w:color w:val="000000"/>
                <w:sz w:val="20"/>
                <w:szCs w:val="20"/>
              </w:rPr>
              <w:t>0,08%</w:t>
            </w:r>
          </w:p>
        </w:tc>
      </w:tr>
      <w:tr w:rsidR="008B76BA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6BA" w:rsidRPr="001723A7" w:rsidRDefault="008B76BA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Particulate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matter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6BA" w:rsidRPr="001723A7" w:rsidRDefault="008B76BA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PM2.5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8B76BA" w:rsidRPr="00E37A29" w:rsidRDefault="008B76BA" w:rsidP="00AC214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0,0581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8B76BA" w:rsidRPr="008B76BA" w:rsidRDefault="008B76BA" w:rsidP="008B76B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B76BA">
              <w:rPr>
                <w:rFonts w:ascii="Calibri" w:hAnsi="Calibri" w:cs="Calibri"/>
                <w:color w:val="000000"/>
                <w:sz w:val="20"/>
                <w:szCs w:val="20"/>
              </w:rPr>
              <w:t>0,0581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6BA" w:rsidRPr="008B76BA" w:rsidRDefault="008B76BA" w:rsidP="008B76B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B76BA">
              <w:rPr>
                <w:rFonts w:ascii="Calibri" w:hAnsi="Calibri" w:cs="Calibri"/>
                <w:color w:val="000000"/>
                <w:sz w:val="20"/>
                <w:szCs w:val="20"/>
              </w:rPr>
              <w:t>0,04%</w:t>
            </w:r>
          </w:p>
        </w:tc>
      </w:tr>
      <w:tr w:rsidR="008B76BA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76BA" w:rsidRPr="00E37A29" w:rsidRDefault="008B76BA" w:rsidP="00AC214A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Photochemical</w:t>
            </w:r>
            <w:proofErr w:type="spellEnd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ozone</w:t>
            </w:r>
            <w:proofErr w:type="spellEnd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formation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76BA" w:rsidRPr="00E37A29" w:rsidRDefault="008B76BA" w:rsidP="00AC214A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kg NMVOC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</w:tcPr>
          <w:p w:rsidR="008B76BA" w:rsidRPr="00E37A29" w:rsidRDefault="008B76BA" w:rsidP="00AC214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0,201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</w:tcPr>
          <w:p w:rsidR="008B76BA" w:rsidRPr="008B76BA" w:rsidRDefault="008B76BA" w:rsidP="008B76B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B76BA">
              <w:rPr>
                <w:rFonts w:ascii="Calibri" w:hAnsi="Calibri" w:cs="Calibri"/>
                <w:color w:val="000000"/>
                <w:sz w:val="20"/>
                <w:szCs w:val="20"/>
              </w:rPr>
              <w:t>0,200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76BA" w:rsidRPr="008B76BA" w:rsidRDefault="008B76BA" w:rsidP="008B76B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B76BA">
              <w:rPr>
                <w:rFonts w:ascii="Calibri" w:hAnsi="Calibri" w:cs="Calibri"/>
                <w:color w:val="000000"/>
                <w:sz w:val="20"/>
                <w:szCs w:val="20"/>
              </w:rPr>
              <w:t>0,10%</w:t>
            </w:r>
          </w:p>
        </w:tc>
      </w:tr>
      <w:tr w:rsidR="008B76BA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6BA" w:rsidRPr="001723A7" w:rsidRDefault="008B76BA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Acidification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6BA" w:rsidRPr="001723A7" w:rsidRDefault="008B76BA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molc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H+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8B76BA" w:rsidRPr="00E37A29" w:rsidRDefault="008B76BA" w:rsidP="00AC214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0,360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8B76BA" w:rsidRPr="008B76BA" w:rsidRDefault="008B76BA" w:rsidP="008B76B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B76BA">
              <w:rPr>
                <w:rFonts w:ascii="Calibri" w:hAnsi="Calibri" w:cs="Calibri"/>
                <w:color w:val="000000"/>
                <w:sz w:val="20"/>
                <w:szCs w:val="20"/>
              </w:rPr>
              <w:t>0,359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6BA" w:rsidRPr="008B76BA" w:rsidRDefault="008B76BA" w:rsidP="008B76B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B76BA">
              <w:rPr>
                <w:rFonts w:ascii="Calibri" w:hAnsi="Calibri" w:cs="Calibri"/>
                <w:color w:val="000000"/>
                <w:sz w:val="20"/>
                <w:szCs w:val="20"/>
              </w:rPr>
              <w:t>0,06%</w:t>
            </w:r>
          </w:p>
        </w:tc>
      </w:tr>
      <w:tr w:rsidR="008B76BA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76BA" w:rsidRPr="00E37A29" w:rsidRDefault="008B76BA" w:rsidP="00AC214A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Terrestrial</w:t>
            </w:r>
            <w:proofErr w:type="spellEnd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eutrophication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76BA" w:rsidRPr="00E37A29" w:rsidRDefault="008B76BA" w:rsidP="00AC214A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molc</w:t>
            </w:r>
            <w:proofErr w:type="spellEnd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</w:tcPr>
          <w:p w:rsidR="008B76BA" w:rsidRPr="00E37A29" w:rsidRDefault="008B76BA" w:rsidP="00AC214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0,715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</w:tcPr>
          <w:p w:rsidR="008B76BA" w:rsidRPr="008B76BA" w:rsidRDefault="008B76BA" w:rsidP="008B76B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B76BA">
              <w:rPr>
                <w:rFonts w:ascii="Calibri" w:hAnsi="Calibri" w:cs="Calibri"/>
                <w:color w:val="000000"/>
                <w:sz w:val="20"/>
                <w:szCs w:val="20"/>
              </w:rPr>
              <w:t>0,714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76BA" w:rsidRPr="008B76BA" w:rsidRDefault="008B76BA" w:rsidP="008B76B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B76BA">
              <w:rPr>
                <w:rFonts w:ascii="Calibri" w:hAnsi="Calibri" w:cs="Calibri"/>
                <w:color w:val="000000"/>
                <w:sz w:val="20"/>
                <w:szCs w:val="20"/>
              </w:rPr>
              <w:t>0,09%</w:t>
            </w:r>
          </w:p>
        </w:tc>
      </w:tr>
      <w:tr w:rsidR="008B76BA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6BA" w:rsidRPr="001723A7" w:rsidRDefault="008B76BA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 xml:space="preserve">Mineral, fossil &amp;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>ren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 xml:space="preserve"> resource depletion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6BA" w:rsidRPr="001723A7" w:rsidRDefault="008B76BA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Sb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8B76BA" w:rsidRPr="00E37A29" w:rsidRDefault="008B76BA" w:rsidP="00AC214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0,00240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8B76BA" w:rsidRPr="008B76BA" w:rsidRDefault="008B76BA" w:rsidP="008B76B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B76BA">
              <w:rPr>
                <w:rFonts w:ascii="Calibri" w:hAnsi="Calibri" w:cs="Calibri"/>
                <w:color w:val="000000"/>
                <w:sz w:val="20"/>
                <w:szCs w:val="20"/>
              </w:rPr>
              <w:t>0,002398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6BA" w:rsidRPr="008B76BA" w:rsidRDefault="008B76BA" w:rsidP="008B76B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B76BA">
              <w:rPr>
                <w:rFonts w:ascii="Calibri" w:hAnsi="Calibri" w:cs="Calibri"/>
                <w:color w:val="000000"/>
                <w:sz w:val="20"/>
                <w:szCs w:val="20"/>
              </w:rPr>
              <w:t>0,03%</w:t>
            </w:r>
          </w:p>
        </w:tc>
      </w:tr>
    </w:tbl>
    <w:p w:rsidR="005C34DB" w:rsidRDefault="005C34DB"/>
    <w:p w:rsidR="008B76BA" w:rsidRDefault="008B76BA">
      <w:r>
        <w:rPr>
          <w:noProof/>
          <w:lang w:eastAsia="it-IT"/>
        </w:rPr>
        <w:drawing>
          <wp:inline distT="0" distB="0" distL="0" distR="0" wp14:anchorId="5F133730" wp14:editId="7F390CDE">
            <wp:extent cx="6120130" cy="2989352"/>
            <wp:effectExtent l="0" t="0" r="0" b="1905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8279F" w:rsidRDefault="00F8279F" w:rsidP="00F8279F">
      <w:pPr>
        <w:pStyle w:val="Titolo2"/>
        <w:numPr>
          <w:ilvl w:val="0"/>
          <w:numId w:val="2"/>
        </w:numPr>
        <w:ind w:left="1145" w:hanging="357"/>
        <w:jc w:val="both"/>
      </w:pPr>
      <w:r w:rsidRPr="004B1126">
        <w:t>Simulazione scenario ADM</w:t>
      </w:r>
      <w:r>
        <w:t>4</w:t>
      </w:r>
      <w:r>
        <w:t xml:space="preserve">: </w:t>
      </w:r>
      <w:r>
        <w:t>riduzione del packaging del 5%</w:t>
      </w:r>
    </w:p>
    <w:p w:rsidR="00F8279F" w:rsidRDefault="00F8279F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8"/>
        <w:gridCol w:w="1701"/>
        <w:gridCol w:w="1486"/>
        <w:gridCol w:w="1488"/>
        <w:gridCol w:w="1475"/>
      </w:tblGrid>
      <w:tr w:rsidR="00F8279F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279F" w:rsidRPr="001723A7" w:rsidRDefault="00F8279F" w:rsidP="00AC214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 xml:space="preserve">Impact </w:t>
            </w:r>
            <w:proofErr w:type="spellStart"/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category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279F" w:rsidRPr="001723A7" w:rsidRDefault="00F8279F" w:rsidP="00AC214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Unit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F8279F" w:rsidRPr="001723A7" w:rsidRDefault="00F8279F" w:rsidP="00AC2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0%_default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F8279F" w:rsidRPr="001723A7" w:rsidRDefault="00F8279F" w:rsidP="00AC2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5</w:t>
            </w: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%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79F" w:rsidRPr="001723A7" w:rsidRDefault="00F8279F" w:rsidP="00F82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 xml:space="preserve">Δ_0% - </w:t>
            </w: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5</w:t>
            </w: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%</w:t>
            </w:r>
          </w:p>
        </w:tc>
      </w:tr>
      <w:tr w:rsidR="00F8279F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79F" w:rsidRPr="001723A7" w:rsidRDefault="00F8279F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Climate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change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,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total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79F" w:rsidRPr="001723A7" w:rsidRDefault="00F8279F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CO2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F8279F" w:rsidRPr="00E37A29" w:rsidRDefault="00F8279F" w:rsidP="00AC214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67,39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F8279F" w:rsidRPr="00F8279F" w:rsidRDefault="00F8279F" w:rsidP="00F8279F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279F">
              <w:rPr>
                <w:rFonts w:ascii="Calibri" w:hAnsi="Calibri" w:cs="Calibri"/>
                <w:color w:val="000000"/>
                <w:sz w:val="20"/>
                <w:szCs w:val="20"/>
              </w:rPr>
              <w:t>67,30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79F" w:rsidRPr="00F8279F" w:rsidRDefault="00F8279F" w:rsidP="00F8279F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279F">
              <w:rPr>
                <w:rFonts w:ascii="Calibri" w:hAnsi="Calibri" w:cs="Calibri"/>
                <w:color w:val="000000"/>
                <w:sz w:val="20"/>
                <w:szCs w:val="20"/>
              </w:rPr>
              <w:t>0,14%</w:t>
            </w:r>
          </w:p>
        </w:tc>
      </w:tr>
      <w:tr w:rsidR="00F8279F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79F" w:rsidRPr="001723A7" w:rsidRDefault="00F8279F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Particulate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matter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79F" w:rsidRPr="001723A7" w:rsidRDefault="00F8279F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PM2.5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F8279F" w:rsidRPr="00E37A29" w:rsidRDefault="00F8279F" w:rsidP="00AC214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0,0581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F8279F" w:rsidRPr="00F8279F" w:rsidRDefault="00F8279F" w:rsidP="00F8279F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279F">
              <w:rPr>
                <w:rFonts w:ascii="Calibri" w:hAnsi="Calibri" w:cs="Calibri"/>
                <w:color w:val="000000"/>
                <w:sz w:val="20"/>
                <w:szCs w:val="20"/>
              </w:rPr>
              <w:t>0,0580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79F" w:rsidRPr="00F8279F" w:rsidRDefault="00F8279F" w:rsidP="00F8279F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279F">
              <w:rPr>
                <w:rFonts w:ascii="Calibri" w:hAnsi="Calibri" w:cs="Calibri"/>
                <w:color w:val="000000"/>
                <w:sz w:val="20"/>
                <w:szCs w:val="20"/>
              </w:rPr>
              <w:t>0,10%</w:t>
            </w:r>
          </w:p>
        </w:tc>
      </w:tr>
      <w:tr w:rsidR="00F8279F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279F" w:rsidRPr="00E37A29" w:rsidRDefault="00F8279F" w:rsidP="00AC214A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Photochemical</w:t>
            </w:r>
            <w:proofErr w:type="spellEnd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ozone</w:t>
            </w:r>
            <w:proofErr w:type="spellEnd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formation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279F" w:rsidRPr="00E37A29" w:rsidRDefault="00F8279F" w:rsidP="00AC214A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kg NMVOC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</w:tcPr>
          <w:p w:rsidR="00F8279F" w:rsidRPr="00E37A29" w:rsidRDefault="00F8279F" w:rsidP="00AC214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0,201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</w:tcPr>
          <w:p w:rsidR="00F8279F" w:rsidRPr="00F8279F" w:rsidRDefault="00F8279F" w:rsidP="00F8279F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279F">
              <w:rPr>
                <w:rFonts w:ascii="Calibri" w:hAnsi="Calibri" w:cs="Calibri"/>
                <w:color w:val="000000"/>
                <w:sz w:val="20"/>
                <w:szCs w:val="20"/>
              </w:rPr>
              <w:t>0,200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79F" w:rsidRPr="00F8279F" w:rsidRDefault="00F8279F" w:rsidP="00F8279F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279F">
              <w:rPr>
                <w:rFonts w:ascii="Calibri" w:hAnsi="Calibri" w:cs="Calibri"/>
                <w:color w:val="000000"/>
                <w:sz w:val="20"/>
                <w:szCs w:val="20"/>
              </w:rPr>
              <w:t>0,14%</w:t>
            </w:r>
          </w:p>
        </w:tc>
      </w:tr>
      <w:tr w:rsidR="00F8279F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79F" w:rsidRPr="001723A7" w:rsidRDefault="00F8279F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Acidification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79F" w:rsidRPr="001723A7" w:rsidRDefault="00F8279F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molc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H+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F8279F" w:rsidRPr="00E37A29" w:rsidRDefault="00F8279F" w:rsidP="00AC214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0,360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F8279F" w:rsidRPr="00F8279F" w:rsidRDefault="00F8279F" w:rsidP="00F8279F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279F">
              <w:rPr>
                <w:rFonts w:ascii="Calibri" w:hAnsi="Calibri" w:cs="Calibri"/>
                <w:color w:val="000000"/>
                <w:sz w:val="20"/>
                <w:szCs w:val="20"/>
              </w:rPr>
              <w:t>0,359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79F" w:rsidRPr="00F8279F" w:rsidRDefault="00F8279F" w:rsidP="00F8279F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279F">
              <w:rPr>
                <w:rFonts w:ascii="Calibri" w:hAnsi="Calibri" w:cs="Calibri"/>
                <w:color w:val="000000"/>
                <w:sz w:val="20"/>
                <w:szCs w:val="20"/>
              </w:rPr>
              <w:t>0,12%</w:t>
            </w:r>
          </w:p>
        </w:tc>
      </w:tr>
      <w:tr w:rsidR="00F8279F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279F" w:rsidRPr="00E37A29" w:rsidRDefault="00F8279F" w:rsidP="00AC214A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Terrestrial</w:t>
            </w:r>
            <w:proofErr w:type="spellEnd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eutrophication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279F" w:rsidRPr="00E37A29" w:rsidRDefault="00F8279F" w:rsidP="00AC214A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molc</w:t>
            </w:r>
            <w:proofErr w:type="spellEnd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</w:tcPr>
          <w:p w:rsidR="00F8279F" w:rsidRPr="00E37A29" w:rsidRDefault="00F8279F" w:rsidP="00AC214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0,715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</w:tcPr>
          <w:p w:rsidR="00F8279F" w:rsidRPr="00F8279F" w:rsidRDefault="00F8279F" w:rsidP="00F8279F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279F">
              <w:rPr>
                <w:rFonts w:ascii="Calibri" w:hAnsi="Calibri" w:cs="Calibri"/>
                <w:color w:val="000000"/>
                <w:sz w:val="20"/>
                <w:szCs w:val="20"/>
              </w:rPr>
              <w:t>0,714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79F" w:rsidRPr="00F8279F" w:rsidRDefault="00F8279F" w:rsidP="00F8279F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279F">
              <w:rPr>
                <w:rFonts w:ascii="Calibri" w:hAnsi="Calibri" w:cs="Calibri"/>
                <w:color w:val="000000"/>
                <w:sz w:val="20"/>
                <w:szCs w:val="20"/>
              </w:rPr>
              <w:t>0,16%</w:t>
            </w:r>
          </w:p>
        </w:tc>
      </w:tr>
      <w:tr w:rsidR="00F8279F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79F" w:rsidRPr="001723A7" w:rsidRDefault="00F8279F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 xml:space="preserve">Mineral, fossil &amp;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>ren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 xml:space="preserve"> resource depletion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79F" w:rsidRPr="001723A7" w:rsidRDefault="00F8279F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Sb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F8279F" w:rsidRPr="00E37A29" w:rsidRDefault="00F8279F" w:rsidP="00AC214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0,00240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F8279F" w:rsidRPr="00F8279F" w:rsidRDefault="00F8279F" w:rsidP="00F8279F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279F">
              <w:rPr>
                <w:rFonts w:ascii="Calibri" w:hAnsi="Calibri" w:cs="Calibri"/>
                <w:color w:val="000000"/>
                <w:sz w:val="20"/>
                <w:szCs w:val="20"/>
              </w:rPr>
              <w:t>0,002393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79F" w:rsidRPr="00F8279F" w:rsidRDefault="00F8279F" w:rsidP="00F8279F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279F">
              <w:rPr>
                <w:rFonts w:ascii="Calibri" w:hAnsi="Calibri" w:cs="Calibri"/>
                <w:color w:val="000000"/>
                <w:sz w:val="20"/>
                <w:szCs w:val="20"/>
              </w:rPr>
              <w:t>0,23%</w:t>
            </w:r>
          </w:p>
        </w:tc>
      </w:tr>
    </w:tbl>
    <w:p w:rsidR="00F8279F" w:rsidRDefault="00F8279F"/>
    <w:p w:rsidR="00F8279F" w:rsidRDefault="00F8279F">
      <w:r>
        <w:rPr>
          <w:noProof/>
          <w:lang w:eastAsia="it-IT"/>
        </w:rPr>
        <w:lastRenderedPageBreak/>
        <w:drawing>
          <wp:inline distT="0" distB="0" distL="0" distR="0" wp14:anchorId="45DFB5C3" wp14:editId="324CC645">
            <wp:extent cx="6120130" cy="2989352"/>
            <wp:effectExtent l="0" t="0" r="0" b="1905"/>
            <wp:docPr id="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A1481" w:rsidRDefault="001A1481" w:rsidP="001A1481">
      <w:pPr>
        <w:pStyle w:val="Titolo2"/>
        <w:numPr>
          <w:ilvl w:val="0"/>
          <w:numId w:val="2"/>
        </w:numPr>
        <w:ind w:left="1145" w:hanging="357"/>
        <w:jc w:val="both"/>
      </w:pPr>
      <w:r w:rsidRPr="004B1126">
        <w:t>Simulazione scenario ADM</w:t>
      </w:r>
      <w:r>
        <w:t>5</w:t>
      </w:r>
      <w:r>
        <w:t xml:space="preserve">: riduzione </w:t>
      </w:r>
      <w:r>
        <w:t>dei consumi energetici</w:t>
      </w:r>
      <w:r>
        <w:t xml:space="preserve"> del </w:t>
      </w:r>
      <w:r>
        <w:t>4</w:t>
      </w:r>
      <w:r>
        <w:t>%</w:t>
      </w:r>
    </w:p>
    <w:p w:rsidR="001A1481" w:rsidRDefault="001A1481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8"/>
        <w:gridCol w:w="1701"/>
        <w:gridCol w:w="1486"/>
        <w:gridCol w:w="1488"/>
        <w:gridCol w:w="1475"/>
      </w:tblGrid>
      <w:tr w:rsidR="005E57B9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7B9" w:rsidRPr="001723A7" w:rsidRDefault="005E57B9" w:rsidP="00AC214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 xml:space="preserve">Impact </w:t>
            </w:r>
            <w:proofErr w:type="spellStart"/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category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7B9" w:rsidRPr="001723A7" w:rsidRDefault="005E57B9" w:rsidP="00AC214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Unit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5E57B9" w:rsidRPr="001723A7" w:rsidRDefault="005E57B9" w:rsidP="00AC2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0%_default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5E57B9" w:rsidRPr="001723A7" w:rsidRDefault="005E57B9" w:rsidP="00AC2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4</w:t>
            </w: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%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7B9" w:rsidRPr="001723A7" w:rsidRDefault="005E57B9" w:rsidP="005E5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 xml:space="preserve">Δ_0% - </w:t>
            </w: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4</w:t>
            </w: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%</w:t>
            </w:r>
          </w:p>
        </w:tc>
      </w:tr>
      <w:tr w:rsidR="005E57B9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57B9" w:rsidRPr="001723A7" w:rsidRDefault="005E57B9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Climate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change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,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total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57B9" w:rsidRPr="001723A7" w:rsidRDefault="005E57B9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CO2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5E57B9" w:rsidRPr="00E37A29" w:rsidRDefault="005E57B9" w:rsidP="00AC214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67,39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5E57B9" w:rsidRPr="00F8279F" w:rsidRDefault="005E57B9" w:rsidP="005E57B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279F">
              <w:rPr>
                <w:rFonts w:ascii="Calibri" w:hAnsi="Calibri" w:cs="Calibri"/>
                <w:color w:val="000000"/>
                <w:sz w:val="20"/>
                <w:szCs w:val="20"/>
              </w:rPr>
              <w:t>67,3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7B9" w:rsidRPr="005E57B9" w:rsidRDefault="005E57B9" w:rsidP="005E57B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E57B9">
              <w:rPr>
                <w:rFonts w:ascii="Calibri" w:hAnsi="Calibri" w:cs="Calibri"/>
                <w:color w:val="000000"/>
                <w:sz w:val="20"/>
                <w:szCs w:val="20"/>
              </w:rPr>
              <w:t>0,01%</w:t>
            </w:r>
          </w:p>
        </w:tc>
      </w:tr>
      <w:tr w:rsidR="005E57B9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57B9" w:rsidRPr="001723A7" w:rsidRDefault="005E57B9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Particulate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matter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57B9" w:rsidRPr="001723A7" w:rsidRDefault="005E57B9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PM2.5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5E57B9" w:rsidRPr="00E37A29" w:rsidRDefault="005E57B9" w:rsidP="00AC214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0,0581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5E57B9" w:rsidRPr="00F8279F" w:rsidRDefault="005E57B9" w:rsidP="005E57B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279F">
              <w:rPr>
                <w:rFonts w:ascii="Calibri" w:hAnsi="Calibri" w:cs="Calibri"/>
                <w:color w:val="000000"/>
                <w:sz w:val="20"/>
                <w:szCs w:val="20"/>
              </w:rPr>
              <w:t>0,058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7B9" w:rsidRPr="005E57B9" w:rsidRDefault="005E57B9" w:rsidP="005E57B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E57B9">
              <w:rPr>
                <w:rFonts w:ascii="Calibri" w:hAnsi="Calibri" w:cs="Calibri"/>
                <w:color w:val="000000"/>
                <w:sz w:val="20"/>
                <w:szCs w:val="20"/>
              </w:rPr>
              <w:t>0,00%</w:t>
            </w:r>
          </w:p>
        </w:tc>
      </w:tr>
      <w:tr w:rsidR="005E57B9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57B9" w:rsidRPr="00E37A29" w:rsidRDefault="005E57B9" w:rsidP="00AC214A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Photochemical</w:t>
            </w:r>
            <w:proofErr w:type="spellEnd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ozone</w:t>
            </w:r>
            <w:proofErr w:type="spellEnd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formation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57B9" w:rsidRPr="00E37A29" w:rsidRDefault="005E57B9" w:rsidP="00AC214A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kg NMVOC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</w:tcPr>
          <w:p w:rsidR="005E57B9" w:rsidRPr="00E37A29" w:rsidRDefault="005E57B9" w:rsidP="00AC214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0,201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</w:tcPr>
          <w:p w:rsidR="005E57B9" w:rsidRPr="00F8279F" w:rsidRDefault="005E57B9" w:rsidP="005E57B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279F">
              <w:rPr>
                <w:rFonts w:ascii="Calibri" w:hAnsi="Calibri" w:cs="Calibri"/>
                <w:color w:val="000000"/>
                <w:sz w:val="20"/>
                <w:szCs w:val="20"/>
              </w:rPr>
              <w:t>0,20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57B9" w:rsidRPr="005E57B9" w:rsidRDefault="005E57B9" w:rsidP="005E57B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E57B9">
              <w:rPr>
                <w:rFonts w:ascii="Calibri" w:hAnsi="Calibri" w:cs="Calibri"/>
                <w:color w:val="000000"/>
                <w:sz w:val="20"/>
                <w:szCs w:val="20"/>
              </w:rPr>
              <w:t>0,00%</w:t>
            </w:r>
          </w:p>
        </w:tc>
      </w:tr>
      <w:tr w:rsidR="005E57B9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57B9" w:rsidRPr="001723A7" w:rsidRDefault="005E57B9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Acidification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57B9" w:rsidRPr="001723A7" w:rsidRDefault="005E57B9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molc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H+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5E57B9" w:rsidRPr="00E37A29" w:rsidRDefault="005E57B9" w:rsidP="00AC214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0,360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5E57B9" w:rsidRPr="00F8279F" w:rsidRDefault="005E57B9" w:rsidP="005E57B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279F">
              <w:rPr>
                <w:rFonts w:ascii="Calibri" w:hAnsi="Calibri" w:cs="Calibri"/>
                <w:color w:val="000000"/>
                <w:sz w:val="20"/>
                <w:szCs w:val="20"/>
              </w:rPr>
              <w:t>0,3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7B9" w:rsidRPr="005E57B9" w:rsidRDefault="005E57B9" w:rsidP="005E57B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E57B9">
              <w:rPr>
                <w:rFonts w:ascii="Calibri" w:hAnsi="Calibri" w:cs="Calibri"/>
                <w:color w:val="000000"/>
                <w:sz w:val="20"/>
                <w:szCs w:val="20"/>
              </w:rPr>
              <w:t>0,00%</w:t>
            </w:r>
          </w:p>
        </w:tc>
      </w:tr>
      <w:tr w:rsidR="005E57B9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57B9" w:rsidRPr="00E37A29" w:rsidRDefault="005E57B9" w:rsidP="00AC214A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Terrestrial</w:t>
            </w:r>
            <w:proofErr w:type="spellEnd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eutrophication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57B9" w:rsidRPr="00E37A29" w:rsidRDefault="005E57B9" w:rsidP="00AC214A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molc</w:t>
            </w:r>
            <w:proofErr w:type="spellEnd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</w:tcPr>
          <w:p w:rsidR="005E57B9" w:rsidRPr="00E37A29" w:rsidRDefault="005E57B9" w:rsidP="00AC214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0,715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</w:tcPr>
          <w:p w:rsidR="005E57B9" w:rsidRPr="00F8279F" w:rsidRDefault="005E57B9" w:rsidP="005E57B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279F">
              <w:rPr>
                <w:rFonts w:ascii="Calibri" w:hAnsi="Calibri" w:cs="Calibri"/>
                <w:color w:val="000000"/>
                <w:sz w:val="20"/>
                <w:szCs w:val="20"/>
              </w:rPr>
              <w:t>0,71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57B9" w:rsidRPr="005E57B9" w:rsidRDefault="005E57B9" w:rsidP="005E57B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E57B9">
              <w:rPr>
                <w:rFonts w:ascii="Calibri" w:hAnsi="Calibri" w:cs="Calibri"/>
                <w:color w:val="000000"/>
                <w:sz w:val="20"/>
                <w:szCs w:val="20"/>
              </w:rPr>
              <w:t>0,01%</w:t>
            </w:r>
          </w:p>
        </w:tc>
      </w:tr>
      <w:tr w:rsidR="005E57B9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57B9" w:rsidRPr="001723A7" w:rsidRDefault="005E57B9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 xml:space="preserve">Mineral, fossil &amp;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>ren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 xml:space="preserve"> resource depletion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57B9" w:rsidRPr="001723A7" w:rsidRDefault="005E57B9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Sb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5E57B9" w:rsidRPr="00E37A29" w:rsidRDefault="005E57B9" w:rsidP="00AC214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0,00240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5E57B9" w:rsidRPr="00F8279F" w:rsidRDefault="005E57B9" w:rsidP="005E57B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279F">
              <w:rPr>
                <w:rFonts w:ascii="Calibri" w:hAnsi="Calibri" w:cs="Calibri"/>
                <w:color w:val="000000"/>
                <w:sz w:val="20"/>
                <w:szCs w:val="20"/>
              </w:rPr>
              <w:t>0,00239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7B9" w:rsidRPr="005E57B9" w:rsidRDefault="005E57B9" w:rsidP="005E57B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E57B9">
              <w:rPr>
                <w:rFonts w:ascii="Calibri" w:hAnsi="Calibri" w:cs="Calibri"/>
                <w:color w:val="000000"/>
                <w:sz w:val="20"/>
                <w:szCs w:val="20"/>
              </w:rPr>
              <w:t>0,02%</w:t>
            </w:r>
          </w:p>
        </w:tc>
      </w:tr>
    </w:tbl>
    <w:p w:rsidR="005E57B9" w:rsidRDefault="005E57B9"/>
    <w:p w:rsidR="005E57B9" w:rsidRDefault="005E57B9">
      <w:r>
        <w:rPr>
          <w:noProof/>
          <w:lang w:eastAsia="it-IT"/>
        </w:rPr>
        <w:drawing>
          <wp:inline distT="0" distB="0" distL="0" distR="0" wp14:anchorId="1B4F238B" wp14:editId="46135886">
            <wp:extent cx="6120130" cy="2989352"/>
            <wp:effectExtent l="0" t="0" r="0" b="1905"/>
            <wp:docPr id="4" name="Gra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11C45" w:rsidRDefault="00A11C45" w:rsidP="00A11C45">
      <w:pPr>
        <w:pStyle w:val="Titolo2"/>
        <w:numPr>
          <w:ilvl w:val="0"/>
          <w:numId w:val="1"/>
        </w:numPr>
        <w:spacing w:before="0" w:after="200"/>
        <w:jc w:val="both"/>
      </w:pPr>
      <w:r>
        <w:lastRenderedPageBreak/>
        <w:t>S</w:t>
      </w:r>
      <w:r w:rsidRPr="004B1126">
        <w:t xml:space="preserve">crivania </w:t>
      </w:r>
      <w:r>
        <w:t>S</w:t>
      </w:r>
      <w:r>
        <w:t>ystem</w:t>
      </w:r>
    </w:p>
    <w:p w:rsidR="00A11C45" w:rsidRDefault="00A11C45" w:rsidP="00A11C45">
      <w:pPr>
        <w:pStyle w:val="Titolo2"/>
        <w:numPr>
          <w:ilvl w:val="0"/>
          <w:numId w:val="2"/>
        </w:numPr>
        <w:ind w:left="1145" w:hanging="357"/>
        <w:jc w:val="both"/>
      </w:pPr>
      <w:r w:rsidRPr="004B1126">
        <w:t>Simulazione scenario ADM1</w:t>
      </w:r>
      <w:r>
        <w:t>: riduzione dello scarto di lavorazione</w:t>
      </w:r>
    </w:p>
    <w:p w:rsidR="00A11C45" w:rsidRPr="00A11C45" w:rsidRDefault="00A11C45" w:rsidP="00A11C45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8"/>
        <w:gridCol w:w="1701"/>
        <w:gridCol w:w="1486"/>
        <w:gridCol w:w="1488"/>
        <w:gridCol w:w="1475"/>
      </w:tblGrid>
      <w:tr w:rsidR="00A11C45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45" w:rsidRPr="001723A7" w:rsidRDefault="00A11C45" w:rsidP="00AC214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 xml:space="preserve">Impact </w:t>
            </w:r>
            <w:proofErr w:type="spellStart"/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category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45" w:rsidRPr="001723A7" w:rsidRDefault="00A11C45" w:rsidP="00AC214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Unit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A11C45" w:rsidRPr="001723A7" w:rsidRDefault="00A11C45" w:rsidP="00AC2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0%_default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A11C45" w:rsidRPr="001723A7" w:rsidRDefault="00A11C45" w:rsidP="00AC2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5</w:t>
            </w: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%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45" w:rsidRPr="001723A7" w:rsidRDefault="00A11C45" w:rsidP="00AC2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 xml:space="preserve">Δ_0% - </w:t>
            </w: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5</w:t>
            </w: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%</w:t>
            </w:r>
          </w:p>
        </w:tc>
      </w:tr>
      <w:tr w:rsidR="00A11C45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C45" w:rsidRPr="001723A7" w:rsidRDefault="00A11C45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Climate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change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,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total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C45" w:rsidRPr="001723A7" w:rsidRDefault="00A11C45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CO2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A11C45" w:rsidRPr="00A11C45" w:rsidRDefault="00A11C45" w:rsidP="00A11C45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11C45">
              <w:rPr>
                <w:rFonts w:ascii="Calibri" w:hAnsi="Calibri" w:cs="Calibri"/>
                <w:color w:val="000000"/>
                <w:sz w:val="20"/>
                <w:szCs w:val="20"/>
              </w:rPr>
              <w:t>696,3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A11C45" w:rsidRPr="00A11C45" w:rsidRDefault="00A11C45" w:rsidP="00A11C45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11C45">
              <w:rPr>
                <w:rFonts w:ascii="Calibri" w:hAnsi="Calibri" w:cs="Calibri"/>
                <w:color w:val="000000"/>
                <w:sz w:val="20"/>
                <w:szCs w:val="20"/>
              </w:rPr>
              <w:t>693,8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45" w:rsidRPr="00A11C45" w:rsidRDefault="00A11C45" w:rsidP="00A11C45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11C45">
              <w:rPr>
                <w:rFonts w:ascii="Calibri" w:hAnsi="Calibri" w:cs="Calibri"/>
                <w:color w:val="000000"/>
                <w:sz w:val="20"/>
                <w:szCs w:val="20"/>
              </w:rPr>
              <w:t>0,36%</w:t>
            </w:r>
          </w:p>
        </w:tc>
      </w:tr>
      <w:tr w:rsidR="00A11C45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C45" w:rsidRPr="001723A7" w:rsidRDefault="00A11C45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Particulate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matter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C45" w:rsidRPr="001723A7" w:rsidRDefault="00A11C45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PM2.5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A11C45" w:rsidRPr="00A11C45" w:rsidRDefault="00A11C45" w:rsidP="00A11C45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11C45">
              <w:rPr>
                <w:rFonts w:ascii="Calibri" w:hAnsi="Calibri" w:cs="Calibri"/>
                <w:color w:val="000000"/>
                <w:sz w:val="20"/>
                <w:szCs w:val="20"/>
              </w:rPr>
              <w:t>0,7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A11C45" w:rsidRPr="00A11C45" w:rsidRDefault="00A11C45" w:rsidP="00A11C45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11C45">
              <w:rPr>
                <w:rFonts w:ascii="Calibri" w:hAnsi="Calibri" w:cs="Calibri"/>
                <w:color w:val="000000"/>
                <w:sz w:val="20"/>
                <w:szCs w:val="20"/>
              </w:rPr>
              <w:t>0,7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45" w:rsidRPr="00A11C45" w:rsidRDefault="00A11C45" w:rsidP="00A11C45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11C45">
              <w:rPr>
                <w:rFonts w:ascii="Calibri" w:hAnsi="Calibri" w:cs="Calibri"/>
                <w:color w:val="000000"/>
                <w:sz w:val="20"/>
                <w:szCs w:val="20"/>
              </w:rPr>
              <w:t>0,62%</w:t>
            </w:r>
          </w:p>
        </w:tc>
      </w:tr>
      <w:tr w:rsidR="00A11C45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1C45" w:rsidRPr="00E37A29" w:rsidRDefault="00A11C45" w:rsidP="00AC214A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Photochemical</w:t>
            </w:r>
            <w:proofErr w:type="spellEnd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ozone</w:t>
            </w:r>
            <w:proofErr w:type="spellEnd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formation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1C45" w:rsidRPr="00E37A29" w:rsidRDefault="00A11C45" w:rsidP="00AC214A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kg NMVOC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</w:tcPr>
          <w:p w:rsidR="00A11C45" w:rsidRPr="00A11C45" w:rsidRDefault="00A11C45" w:rsidP="00A11C45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11C45">
              <w:rPr>
                <w:rFonts w:ascii="Calibri" w:hAnsi="Calibri" w:cs="Calibri"/>
                <w:color w:val="000000"/>
                <w:sz w:val="20"/>
                <w:szCs w:val="20"/>
              </w:rPr>
              <w:t>2,5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</w:tcPr>
          <w:p w:rsidR="00A11C45" w:rsidRPr="00A11C45" w:rsidRDefault="00A11C45" w:rsidP="00A11C45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11C45">
              <w:rPr>
                <w:rFonts w:ascii="Calibri" w:hAnsi="Calibri" w:cs="Calibri"/>
                <w:color w:val="000000"/>
                <w:sz w:val="20"/>
                <w:szCs w:val="20"/>
              </w:rPr>
              <w:t>2,4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C45" w:rsidRPr="00A11C45" w:rsidRDefault="00A11C45" w:rsidP="00A11C45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11C45">
              <w:rPr>
                <w:rFonts w:ascii="Calibri" w:hAnsi="Calibri" w:cs="Calibri"/>
                <w:color w:val="000000"/>
                <w:sz w:val="20"/>
                <w:szCs w:val="20"/>
              </w:rPr>
              <w:t>0,51%</w:t>
            </w:r>
          </w:p>
        </w:tc>
      </w:tr>
      <w:tr w:rsidR="00A11C45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C45" w:rsidRPr="001723A7" w:rsidRDefault="00A11C45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Acidification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C45" w:rsidRPr="001723A7" w:rsidRDefault="00A11C45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molc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H+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A11C45" w:rsidRPr="00A11C45" w:rsidRDefault="00A11C45" w:rsidP="00A11C45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11C45">
              <w:rPr>
                <w:rFonts w:ascii="Calibri" w:hAnsi="Calibri" w:cs="Calibri"/>
                <w:color w:val="000000"/>
                <w:sz w:val="20"/>
                <w:szCs w:val="20"/>
              </w:rPr>
              <w:t>4,21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A11C45" w:rsidRPr="00A11C45" w:rsidRDefault="00A11C45" w:rsidP="00A11C45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11C45">
              <w:rPr>
                <w:rFonts w:ascii="Calibri" w:hAnsi="Calibri" w:cs="Calibri"/>
                <w:color w:val="000000"/>
                <w:sz w:val="20"/>
                <w:szCs w:val="20"/>
              </w:rPr>
              <w:t>4,19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45" w:rsidRPr="00A11C45" w:rsidRDefault="00A11C45" w:rsidP="00A11C45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11C45">
              <w:rPr>
                <w:rFonts w:ascii="Calibri" w:hAnsi="Calibri" w:cs="Calibri"/>
                <w:color w:val="000000"/>
                <w:sz w:val="20"/>
                <w:szCs w:val="20"/>
              </w:rPr>
              <w:t>0,46%</w:t>
            </w:r>
          </w:p>
        </w:tc>
      </w:tr>
      <w:tr w:rsidR="00A11C45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1C45" w:rsidRPr="00E37A29" w:rsidRDefault="00A11C45" w:rsidP="00AC214A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Terrestrial</w:t>
            </w:r>
            <w:proofErr w:type="spellEnd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eutrophication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1C45" w:rsidRPr="00E37A29" w:rsidRDefault="00A11C45" w:rsidP="00AC214A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molc</w:t>
            </w:r>
            <w:proofErr w:type="spellEnd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</w:tcPr>
          <w:p w:rsidR="00A11C45" w:rsidRPr="00A11C45" w:rsidRDefault="00A11C45" w:rsidP="00A11C45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11C45">
              <w:rPr>
                <w:rFonts w:ascii="Calibri" w:hAnsi="Calibri" w:cs="Calibri"/>
                <w:color w:val="000000"/>
                <w:sz w:val="20"/>
                <w:szCs w:val="20"/>
              </w:rPr>
              <w:t>7,6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</w:tcPr>
          <w:p w:rsidR="00A11C45" w:rsidRPr="00A11C45" w:rsidRDefault="00A11C45" w:rsidP="00A11C45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11C45">
              <w:rPr>
                <w:rFonts w:ascii="Calibri" w:hAnsi="Calibri" w:cs="Calibri"/>
                <w:color w:val="000000"/>
                <w:sz w:val="20"/>
                <w:szCs w:val="20"/>
              </w:rPr>
              <w:t>7,5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C45" w:rsidRPr="00A11C45" w:rsidRDefault="00A11C45" w:rsidP="00A11C45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11C45">
              <w:rPr>
                <w:rFonts w:ascii="Calibri" w:hAnsi="Calibri" w:cs="Calibri"/>
                <w:color w:val="000000"/>
                <w:sz w:val="20"/>
                <w:szCs w:val="20"/>
              </w:rPr>
              <w:t>0,70%</w:t>
            </w:r>
          </w:p>
        </w:tc>
      </w:tr>
      <w:tr w:rsidR="00A11C45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C45" w:rsidRPr="001723A7" w:rsidRDefault="00A11C45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 xml:space="preserve">Mineral, fossil &amp;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>ren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 xml:space="preserve"> resource depletion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C45" w:rsidRPr="001723A7" w:rsidRDefault="00A11C45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Sb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A11C45" w:rsidRPr="00A11C45" w:rsidRDefault="00A11C45" w:rsidP="00A11C45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11C45">
              <w:rPr>
                <w:rFonts w:ascii="Calibri" w:hAnsi="Calibri" w:cs="Calibri"/>
                <w:color w:val="000000"/>
                <w:sz w:val="20"/>
                <w:szCs w:val="20"/>
              </w:rPr>
              <w:t>0,11804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A11C45" w:rsidRPr="00A11C45" w:rsidRDefault="00A11C45" w:rsidP="00A11C45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11C45">
              <w:rPr>
                <w:rFonts w:ascii="Calibri" w:hAnsi="Calibri" w:cs="Calibri"/>
                <w:color w:val="000000"/>
                <w:sz w:val="20"/>
                <w:szCs w:val="20"/>
              </w:rPr>
              <w:t>0,11799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45" w:rsidRPr="00A11C45" w:rsidRDefault="00A11C45" w:rsidP="00A11C45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11C45">
              <w:rPr>
                <w:rFonts w:ascii="Calibri" w:hAnsi="Calibri" w:cs="Calibri"/>
                <w:color w:val="000000"/>
                <w:sz w:val="20"/>
                <w:szCs w:val="20"/>
              </w:rPr>
              <w:t>0,04%</w:t>
            </w:r>
          </w:p>
        </w:tc>
      </w:tr>
    </w:tbl>
    <w:p w:rsidR="00A11C45" w:rsidRDefault="00A11C45"/>
    <w:p w:rsidR="00A11C45" w:rsidRDefault="00A11C45">
      <w:r>
        <w:rPr>
          <w:noProof/>
          <w:lang w:eastAsia="it-IT"/>
        </w:rPr>
        <w:drawing>
          <wp:inline distT="0" distB="0" distL="0" distR="0" wp14:anchorId="776CD2AF" wp14:editId="24DB7D7C">
            <wp:extent cx="6120130" cy="3007805"/>
            <wp:effectExtent l="0" t="0" r="0" b="2540"/>
            <wp:docPr id="5" name="Gra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11C45" w:rsidRDefault="00A11C45" w:rsidP="00A11C45">
      <w:pPr>
        <w:pStyle w:val="Titolo2"/>
        <w:numPr>
          <w:ilvl w:val="0"/>
          <w:numId w:val="2"/>
        </w:numPr>
        <w:ind w:left="1145" w:hanging="357"/>
        <w:jc w:val="both"/>
      </w:pPr>
      <w:r w:rsidRPr="004B1126">
        <w:t>Simulazione scenario ADM</w:t>
      </w:r>
      <w:r>
        <w:t>2: riduzione della distanza di approvvigionamento</w:t>
      </w:r>
    </w:p>
    <w:p w:rsidR="00A11C45" w:rsidRPr="00A11C45" w:rsidRDefault="00A11C45" w:rsidP="00A11C45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8"/>
        <w:gridCol w:w="1701"/>
        <w:gridCol w:w="1486"/>
        <w:gridCol w:w="1488"/>
        <w:gridCol w:w="1475"/>
      </w:tblGrid>
      <w:tr w:rsidR="00A11C45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45" w:rsidRPr="001723A7" w:rsidRDefault="00A11C45" w:rsidP="00AC214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 xml:space="preserve">Impact </w:t>
            </w:r>
            <w:proofErr w:type="spellStart"/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category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45" w:rsidRPr="001723A7" w:rsidRDefault="00A11C45" w:rsidP="00AC214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Unit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A11C45" w:rsidRPr="001723A7" w:rsidRDefault="00A11C45" w:rsidP="00AC2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0%_default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A11C45" w:rsidRPr="001723A7" w:rsidRDefault="00A11C45" w:rsidP="00AC2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20</w:t>
            </w: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%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45" w:rsidRPr="001723A7" w:rsidRDefault="00A11C45" w:rsidP="00A11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 xml:space="preserve">Δ_0% - </w:t>
            </w: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20</w:t>
            </w: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%</w:t>
            </w:r>
          </w:p>
        </w:tc>
      </w:tr>
      <w:tr w:rsidR="00A11C45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C45" w:rsidRPr="001723A7" w:rsidRDefault="00A11C45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Climate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change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,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total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C45" w:rsidRPr="001723A7" w:rsidRDefault="00A11C45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CO2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A11C45" w:rsidRPr="00A11C45" w:rsidRDefault="00A11C45" w:rsidP="00AC214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11C45">
              <w:rPr>
                <w:rFonts w:ascii="Calibri" w:hAnsi="Calibri" w:cs="Calibri"/>
                <w:color w:val="000000"/>
                <w:sz w:val="20"/>
                <w:szCs w:val="20"/>
              </w:rPr>
              <w:t>696,3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A11C45" w:rsidRPr="00A11C45" w:rsidRDefault="00A11C45" w:rsidP="00A11C45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11C45">
              <w:rPr>
                <w:rFonts w:ascii="Calibri" w:hAnsi="Calibri" w:cs="Calibri"/>
                <w:color w:val="000000"/>
                <w:sz w:val="20"/>
                <w:szCs w:val="20"/>
              </w:rPr>
              <w:t>695,64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45" w:rsidRPr="00A11C45" w:rsidRDefault="00A11C45" w:rsidP="00A11C45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11C45">
              <w:rPr>
                <w:rFonts w:ascii="Calibri" w:hAnsi="Calibri" w:cs="Calibri"/>
                <w:color w:val="000000"/>
                <w:sz w:val="20"/>
                <w:szCs w:val="20"/>
              </w:rPr>
              <w:t>0,09%</w:t>
            </w:r>
          </w:p>
        </w:tc>
      </w:tr>
      <w:tr w:rsidR="00A11C45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C45" w:rsidRPr="001723A7" w:rsidRDefault="00A11C45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Particulate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matter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C45" w:rsidRPr="001723A7" w:rsidRDefault="00A11C45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PM2.5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A11C45" w:rsidRPr="00A11C45" w:rsidRDefault="00A11C45" w:rsidP="00AC214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11C45">
              <w:rPr>
                <w:rFonts w:ascii="Calibri" w:hAnsi="Calibri" w:cs="Calibri"/>
                <w:color w:val="000000"/>
                <w:sz w:val="20"/>
                <w:szCs w:val="20"/>
              </w:rPr>
              <w:t>0,7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A11C45" w:rsidRPr="00A11C45" w:rsidRDefault="00A11C45" w:rsidP="00A11C45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11C45">
              <w:rPr>
                <w:rFonts w:ascii="Calibri" w:hAnsi="Calibri" w:cs="Calibri"/>
                <w:color w:val="000000"/>
                <w:sz w:val="20"/>
                <w:szCs w:val="20"/>
              </w:rPr>
              <w:t>0,6950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45" w:rsidRPr="00A11C45" w:rsidRDefault="00A11C45" w:rsidP="00A11C45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11C45">
              <w:rPr>
                <w:rFonts w:ascii="Calibri" w:hAnsi="Calibri" w:cs="Calibri"/>
                <w:color w:val="000000"/>
                <w:sz w:val="20"/>
                <w:szCs w:val="20"/>
              </w:rPr>
              <w:t>0,04%</w:t>
            </w:r>
          </w:p>
        </w:tc>
      </w:tr>
      <w:tr w:rsidR="00A11C45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1C45" w:rsidRPr="00E37A29" w:rsidRDefault="00A11C45" w:rsidP="00AC214A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Photochemical</w:t>
            </w:r>
            <w:proofErr w:type="spellEnd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ozone</w:t>
            </w:r>
            <w:proofErr w:type="spellEnd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formation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1C45" w:rsidRPr="00E37A29" w:rsidRDefault="00A11C45" w:rsidP="00AC214A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kg NMVOC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</w:tcPr>
          <w:p w:rsidR="00A11C45" w:rsidRPr="00A11C45" w:rsidRDefault="00A11C45" w:rsidP="00AC214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11C45">
              <w:rPr>
                <w:rFonts w:ascii="Calibri" w:hAnsi="Calibri" w:cs="Calibri"/>
                <w:color w:val="000000"/>
                <w:sz w:val="20"/>
                <w:szCs w:val="20"/>
              </w:rPr>
              <w:t>2,5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</w:tcPr>
          <w:p w:rsidR="00A11C45" w:rsidRPr="00A11C45" w:rsidRDefault="00A11C45" w:rsidP="00A11C45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11C45">
              <w:rPr>
                <w:rFonts w:ascii="Calibri" w:hAnsi="Calibri" w:cs="Calibri"/>
                <w:color w:val="000000"/>
                <w:sz w:val="20"/>
                <w:szCs w:val="20"/>
              </w:rPr>
              <w:t>2,452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C45" w:rsidRPr="00A11C45" w:rsidRDefault="00A11C45" w:rsidP="00A11C45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11C45">
              <w:rPr>
                <w:rFonts w:ascii="Calibri" w:hAnsi="Calibri" w:cs="Calibri"/>
                <w:color w:val="000000"/>
                <w:sz w:val="20"/>
                <w:szCs w:val="20"/>
              </w:rPr>
              <w:t>0,10%</w:t>
            </w:r>
          </w:p>
        </w:tc>
      </w:tr>
      <w:tr w:rsidR="00A11C45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C45" w:rsidRPr="001723A7" w:rsidRDefault="00A11C45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Acidification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C45" w:rsidRPr="001723A7" w:rsidRDefault="00A11C45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molc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H+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A11C45" w:rsidRPr="00A11C45" w:rsidRDefault="00A11C45" w:rsidP="00AC214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11C45">
              <w:rPr>
                <w:rFonts w:ascii="Calibri" w:hAnsi="Calibri" w:cs="Calibri"/>
                <w:color w:val="000000"/>
                <w:sz w:val="20"/>
                <w:szCs w:val="20"/>
              </w:rPr>
              <w:t>4,21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A11C45" w:rsidRPr="00A11C45" w:rsidRDefault="00A11C45" w:rsidP="00A11C45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11C45">
              <w:rPr>
                <w:rFonts w:ascii="Calibri" w:hAnsi="Calibri" w:cs="Calibri"/>
                <w:color w:val="000000"/>
                <w:sz w:val="20"/>
                <w:szCs w:val="20"/>
              </w:rPr>
              <w:t>4,205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45" w:rsidRPr="00A11C45" w:rsidRDefault="00A11C45" w:rsidP="00A11C45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11C45">
              <w:rPr>
                <w:rFonts w:ascii="Calibri" w:hAnsi="Calibri" w:cs="Calibri"/>
                <w:color w:val="000000"/>
                <w:sz w:val="20"/>
                <w:szCs w:val="20"/>
              </w:rPr>
              <w:t>0,06%</w:t>
            </w:r>
          </w:p>
        </w:tc>
      </w:tr>
      <w:tr w:rsidR="00A11C45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1C45" w:rsidRPr="00E37A29" w:rsidRDefault="00A11C45" w:rsidP="00AC214A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Terrestrial</w:t>
            </w:r>
            <w:proofErr w:type="spellEnd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eutrophication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1C45" w:rsidRPr="00E37A29" w:rsidRDefault="00A11C45" w:rsidP="00AC214A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molc</w:t>
            </w:r>
            <w:proofErr w:type="spellEnd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</w:tcPr>
          <w:p w:rsidR="00A11C45" w:rsidRPr="00A11C45" w:rsidRDefault="00A11C45" w:rsidP="00AC214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11C45">
              <w:rPr>
                <w:rFonts w:ascii="Calibri" w:hAnsi="Calibri" w:cs="Calibri"/>
                <w:color w:val="000000"/>
                <w:sz w:val="20"/>
                <w:szCs w:val="20"/>
              </w:rPr>
              <w:t>7,6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</w:tcPr>
          <w:p w:rsidR="00A11C45" w:rsidRPr="00A11C45" w:rsidRDefault="00A11C45" w:rsidP="00A11C45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11C45">
              <w:rPr>
                <w:rFonts w:ascii="Calibri" w:hAnsi="Calibri" w:cs="Calibri"/>
                <w:color w:val="000000"/>
                <w:sz w:val="20"/>
                <w:szCs w:val="20"/>
              </w:rPr>
              <w:t>7,572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C45" w:rsidRPr="00A11C45" w:rsidRDefault="00A11C45" w:rsidP="00A11C45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11C45">
              <w:rPr>
                <w:rFonts w:ascii="Calibri" w:hAnsi="Calibri" w:cs="Calibri"/>
                <w:color w:val="000000"/>
                <w:sz w:val="20"/>
                <w:szCs w:val="20"/>
              </w:rPr>
              <w:t>0,11%</w:t>
            </w:r>
          </w:p>
        </w:tc>
      </w:tr>
      <w:tr w:rsidR="00A11C45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C45" w:rsidRPr="001723A7" w:rsidRDefault="00A11C45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 xml:space="preserve">Mineral, fossil &amp;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>ren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 xml:space="preserve"> resource depletion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C45" w:rsidRPr="001723A7" w:rsidRDefault="00A11C45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Sb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A11C45" w:rsidRPr="00A11C45" w:rsidRDefault="00A11C45" w:rsidP="00AC214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11C45">
              <w:rPr>
                <w:rFonts w:ascii="Calibri" w:hAnsi="Calibri" w:cs="Calibri"/>
                <w:color w:val="000000"/>
                <w:sz w:val="20"/>
                <w:szCs w:val="20"/>
              </w:rPr>
              <w:t>0,11804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A11C45" w:rsidRPr="00A11C45" w:rsidRDefault="00A11C45" w:rsidP="00A11C45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11C45">
              <w:rPr>
                <w:rFonts w:ascii="Calibri" w:hAnsi="Calibri" w:cs="Calibri"/>
                <w:color w:val="000000"/>
                <w:sz w:val="20"/>
                <w:szCs w:val="20"/>
              </w:rPr>
              <w:t>0,118036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45" w:rsidRPr="00A11C45" w:rsidRDefault="00A11C45" w:rsidP="00A11C45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11C45">
              <w:rPr>
                <w:rFonts w:ascii="Calibri" w:hAnsi="Calibri" w:cs="Calibri"/>
                <w:color w:val="000000"/>
                <w:sz w:val="20"/>
                <w:szCs w:val="20"/>
              </w:rPr>
              <w:t>0,01%</w:t>
            </w:r>
          </w:p>
        </w:tc>
      </w:tr>
    </w:tbl>
    <w:p w:rsidR="00A11C45" w:rsidRDefault="00A11C45"/>
    <w:p w:rsidR="00F81D56" w:rsidRDefault="00F81D56">
      <w:r>
        <w:rPr>
          <w:noProof/>
          <w:lang w:eastAsia="it-IT"/>
        </w:rPr>
        <w:lastRenderedPageBreak/>
        <w:drawing>
          <wp:inline distT="0" distB="0" distL="0" distR="0" wp14:anchorId="3FA822E3" wp14:editId="304F2DF7">
            <wp:extent cx="6120130" cy="2989352"/>
            <wp:effectExtent l="0" t="0" r="0" b="1905"/>
            <wp:docPr id="6" name="Gra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81D56" w:rsidRDefault="00F81D56" w:rsidP="00F81D56">
      <w:pPr>
        <w:pStyle w:val="Titolo2"/>
        <w:numPr>
          <w:ilvl w:val="0"/>
          <w:numId w:val="2"/>
        </w:numPr>
        <w:ind w:left="1145" w:hanging="357"/>
        <w:jc w:val="both"/>
      </w:pPr>
      <w:r w:rsidRPr="004B1126">
        <w:t>Simulazione scenario ADM</w:t>
      </w:r>
      <w:r>
        <w:t>3</w:t>
      </w:r>
      <w:r>
        <w:t xml:space="preserve">: </w:t>
      </w:r>
      <w:r>
        <w:t>sostituzione del 3% degli elementi impattanti</w:t>
      </w:r>
    </w:p>
    <w:p w:rsidR="00F81D56" w:rsidRPr="00F81D56" w:rsidRDefault="00F81D56" w:rsidP="00F81D56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8"/>
        <w:gridCol w:w="1701"/>
        <w:gridCol w:w="1486"/>
        <w:gridCol w:w="1488"/>
        <w:gridCol w:w="1475"/>
      </w:tblGrid>
      <w:tr w:rsidR="00F81D56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1D56" w:rsidRPr="001723A7" w:rsidRDefault="00F81D56" w:rsidP="00AC214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 xml:space="preserve">Impact </w:t>
            </w:r>
            <w:proofErr w:type="spellStart"/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category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1D56" w:rsidRPr="001723A7" w:rsidRDefault="00F81D56" w:rsidP="00AC214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Unit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F81D56" w:rsidRPr="001723A7" w:rsidRDefault="00F81D56" w:rsidP="00AC2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0%_default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F81D56" w:rsidRPr="001723A7" w:rsidRDefault="00F81D56" w:rsidP="00AC2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3</w:t>
            </w: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%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D56" w:rsidRPr="001723A7" w:rsidRDefault="00F81D56" w:rsidP="00F81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 xml:space="preserve">Δ_0% - </w:t>
            </w: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3</w:t>
            </w: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%</w:t>
            </w:r>
          </w:p>
        </w:tc>
      </w:tr>
      <w:tr w:rsidR="00F81D56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D56" w:rsidRPr="001723A7" w:rsidRDefault="00F81D56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Climate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change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,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total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D56" w:rsidRPr="001723A7" w:rsidRDefault="00F81D56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CO2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F81D56" w:rsidRPr="00F81D56" w:rsidRDefault="00F81D56" w:rsidP="00F81D56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1D56">
              <w:rPr>
                <w:rFonts w:ascii="Calibri" w:hAnsi="Calibri" w:cs="Calibri"/>
                <w:color w:val="000000"/>
                <w:sz w:val="20"/>
                <w:szCs w:val="20"/>
              </w:rPr>
              <w:t>696,30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F81D56" w:rsidRPr="00F81D56" w:rsidRDefault="00F81D56" w:rsidP="00F81D56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1D56">
              <w:rPr>
                <w:rFonts w:ascii="Calibri" w:hAnsi="Calibri" w:cs="Calibri"/>
                <w:color w:val="000000"/>
                <w:sz w:val="20"/>
                <w:szCs w:val="20"/>
              </w:rPr>
              <w:t>689,09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D56" w:rsidRPr="00F81D56" w:rsidRDefault="00F81D56" w:rsidP="00F81D56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1D56">
              <w:rPr>
                <w:rFonts w:ascii="Calibri" w:hAnsi="Calibri" w:cs="Calibri"/>
                <w:color w:val="000000"/>
                <w:sz w:val="20"/>
                <w:szCs w:val="20"/>
              </w:rPr>
              <w:t>1,03%</w:t>
            </w:r>
          </w:p>
        </w:tc>
      </w:tr>
      <w:tr w:rsidR="00F81D56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D56" w:rsidRPr="001723A7" w:rsidRDefault="00F81D56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Particulate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matter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D56" w:rsidRPr="001723A7" w:rsidRDefault="00F81D56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PM2.5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F81D56" w:rsidRPr="00F81D56" w:rsidRDefault="00F81D56" w:rsidP="00F81D56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1D56">
              <w:rPr>
                <w:rFonts w:ascii="Calibri" w:hAnsi="Calibri" w:cs="Calibri"/>
                <w:color w:val="000000"/>
                <w:sz w:val="20"/>
                <w:szCs w:val="20"/>
              </w:rPr>
              <w:t>0,695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F81D56" w:rsidRPr="00F81D56" w:rsidRDefault="00F81D56" w:rsidP="00F81D56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1D56">
              <w:rPr>
                <w:rFonts w:ascii="Calibri" w:hAnsi="Calibri" w:cs="Calibri"/>
                <w:color w:val="000000"/>
                <w:sz w:val="20"/>
                <w:szCs w:val="20"/>
              </w:rPr>
              <w:t>0,685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D56" w:rsidRPr="00F81D56" w:rsidRDefault="00F81D56" w:rsidP="00F81D56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1D56">
              <w:rPr>
                <w:rFonts w:ascii="Calibri" w:hAnsi="Calibri" w:cs="Calibri"/>
                <w:color w:val="000000"/>
                <w:sz w:val="20"/>
                <w:szCs w:val="20"/>
              </w:rPr>
              <w:t>1,50%</w:t>
            </w:r>
          </w:p>
        </w:tc>
      </w:tr>
      <w:tr w:rsidR="00F81D56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1D56" w:rsidRPr="00E37A29" w:rsidRDefault="00F81D56" w:rsidP="00AC214A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Photochemical</w:t>
            </w:r>
            <w:proofErr w:type="spellEnd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ozone</w:t>
            </w:r>
            <w:proofErr w:type="spellEnd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formation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1D56" w:rsidRPr="00E37A29" w:rsidRDefault="00F81D56" w:rsidP="00AC214A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kg NMVOC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</w:tcPr>
          <w:p w:rsidR="00F81D56" w:rsidRPr="00F81D56" w:rsidRDefault="00F81D56" w:rsidP="00F81D56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1D56">
              <w:rPr>
                <w:rFonts w:ascii="Calibri" w:hAnsi="Calibri" w:cs="Calibri"/>
                <w:color w:val="000000"/>
                <w:sz w:val="20"/>
                <w:szCs w:val="20"/>
              </w:rPr>
              <w:t>2,454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</w:tcPr>
          <w:p w:rsidR="00F81D56" w:rsidRPr="00F81D56" w:rsidRDefault="00F81D56" w:rsidP="00F81D56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1D56">
              <w:rPr>
                <w:rFonts w:ascii="Calibri" w:hAnsi="Calibri" w:cs="Calibri"/>
                <w:color w:val="000000"/>
                <w:sz w:val="20"/>
                <w:szCs w:val="20"/>
              </w:rPr>
              <w:t>2,427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1D56" w:rsidRPr="00F81D56" w:rsidRDefault="00F81D56" w:rsidP="00F81D56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1D56">
              <w:rPr>
                <w:rFonts w:ascii="Calibri" w:hAnsi="Calibri" w:cs="Calibri"/>
                <w:color w:val="000000"/>
                <w:sz w:val="20"/>
                <w:szCs w:val="20"/>
              </w:rPr>
              <w:t>1,12%</w:t>
            </w:r>
          </w:p>
        </w:tc>
      </w:tr>
      <w:tr w:rsidR="00F81D56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D56" w:rsidRPr="001723A7" w:rsidRDefault="00F81D56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Acidification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D56" w:rsidRPr="001723A7" w:rsidRDefault="00F81D56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molc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H+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F81D56" w:rsidRPr="00F81D56" w:rsidRDefault="00F81D56" w:rsidP="00F81D56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1D56">
              <w:rPr>
                <w:rFonts w:ascii="Calibri" w:hAnsi="Calibri" w:cs="Calibri"/>
                <w:color w:val="000000"/>
                <w:sz w:val="20"/>
                <w:szCs w:val="20"/>
              </w:rPr>
              <w:t>4,208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F81D56" w:rsidRPr="00F81D56" w:rsidRDefault="00F81D56" w:rsidP="00F81D56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1D56">
              <w:rPr>
                <w:rFonts w:ascii="Calibri" w:hAnsi="Calibri" w:cs="Calibri"/>
                <w:color w:val="000000"/>
                <w:sz w:val="20"/>
                <w:szCs w:val="20"/>
              </w:rPr>
              <w:t>4,151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D56" w:rsidRPr="00F81D56" w:rsidRDefault="00F81D56" w:rsidP="00F81D56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1D56">
              <w:rPr>
                <w:rFonts w:ascii="Calibri" w:hAnsi="Calibri" w:cs="Calibri"/>
                <w:color w:val="000000"/>
                <w:sz w:val="20"/>
                <w:szCs w:val="20"/>
              </w:rPr>
              <w:t>1,36%</w:t>
            </w:r>
          </w:p>
        </w:tc>
      </w:tr>
      <w:tr w:rsidR="00F81D56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1D56" w:rsidRPr="00E37A29" w:rsidRDefault="00F81D56" w:rsidP="00AC214A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Terrestrial</w:t>
            </w:r>
            <w:proofErr w:type="spellEnd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eutrophication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1D56" w:rsidRPr="00E37A29" w:rsidRDefault="00F81D56" w:rsidP="00AC214A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molc</w:t>
            </w:r>
            <w:proofErr w:type="spellEnd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</w:tcPr>
          <w:p w:rsidR="00F81D56" w:rsidRPr="00F81D56" w:rsidRDefault="00F81D56" w:rsidP="00F81D56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1D56">
              <w:rPr>
                <w:rFonts w:ascii="Calibri" w:hAnsi="Calibri" w:cs="Calibri"/>
                <w:color w:val="000000"/>
                <w:sz w:val="20"/>
                <w:szCs w:val="20"/>
              </w:rPr>
              <w:t>7,580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</w:tcPr>
          <w:p w:rsidR="00F81D56" w:rsidRPr="00F81D56" w:rsidRDefault="00F81D56" w:rsidP="00F81D56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1D56">
              <w:rPr>
                <w:rFonts w:ascii="Calibri" w:hAnsi="Calibri" w:cs="Calibri"/>
                <w:color w:val="000000"/>
                <w:sz w:val="20"/>
                <w:szCs w:val="20"/>
              </w:rPr>
              <w:t>7,502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1D56" w:rsidRPr="00F81D56" w:rsidRDefault="00F81D56" w:rsidP="00F81D56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1D56">
              <w:rPr>
                <w:rFonts w:ascii="Calibri" w:hAnsi="Calibri" w:cs="Calibri"/>
                <w:color w:val="000000"/>
                <w:sz w:val="20"/>
                <w:szCs w:val="20"/>
              </w:rPr>
              <w:t>1,03%</w:t>
            </w:r>
          </w:p>
        </w:tc>
      </w:tr>
      <w:tr w:rsidR="00F81D56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D56" w:rsidRPr="001723A7" w:rsidRDefault="00F81D56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 xml:space="preserve">Mineral, fossil &amp;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>ren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 xml:space="preserve"> resource depletion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D56" w:rsidRPr="001723A7" w:rsidRDefault="00F81D56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Sb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F81D56" w:rsidRPr="00F81D56" w:rsidRDefault="00F81D56" w:rsidP="00F81D56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1D56">
              <w:rPr>
                <w:rFonts w:ascii="Calibri" w:hAnsi="Calibri" w:cs="Calibri"/>
                <w:color w:val="000000"/>
                <w:sz w:val="20"/>
                <w:szCs w:val="20"/>
              </w:rPr>
              <w:t>0,118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F81D56" w:rsidRPr="00F81D56" w:rsidRDefault="00F81D56" w:rsidP="00F81D56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1D56">
              <w:rPr>
                <w:rFonts w:ascii="Calibri" w:hAnsi="Calibri" w:cs="Calibri"/>
                <w:color w:val="000000"/>
                <w:sz w:val="20"/>
                <w:szCs w:val="20"/>
              </w:rPr>
              <w:t>0,115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D56" w:rsidRPr="00F81D56" w:rsidRDefault="00F81D56" w:rsidP="00F81D56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1D56">
              <w:rPr>
                <w:rFonts w:ascii="Calibri" w:hAnsi="Calibri" w:cs="Calibri"/>
                <w:color w:val="000000"/>
                <w:sz w:val="20"/>
                <w:szCs w:val="20"/>
              </w:rPr>
              <w:t>2,55%</w:t>
            </w:r>
          </w:p>
        </w:tc>
      </w:tr>
    </w:tbl>
    <w:p w:rsidR="00F81D56" w:rsidRDefault="00F81D56"/>
    <w:p w:rsidR="00F81D56" w:rsidRDefault="00F81D56">
      <w:r>
        <w:rPr>
          <w:noProof/>
          <w:lang w:eastAsia="it-IT"/>
        </w:rPr>
        <w:drawing>
          <wp:inline distT="0" distB="0" distL="0" distR="0" wp14:anchorId="5E7F750B" wp14:editId="5ABA19EF">
            <wp:extent cx="6120130" cy="2989352"/>
            <wp:effectExtent l="0" t="0" r="0" b="1905"/>
            <wp:docPr id="7" name="Gra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44ABE" w:rsidRDefault="00B44ABE" w:rsidP="00B44ABE">
      <w:pPr>
        <w:pStyle w:val="Titolo2"/>
        <w:numPr>
          <w:ilvl w:val="0"/>
          <w:numId w:val="2"/>
        </w:numPr>
        <w:ind w:left="1145" w:hanging="357"/>
        <w:jc w:val="both"/>
      </w:pPr>
      <w:r w:rsidRPr="004B1126">
        <w:lastRenderedPageBreak/>
        <w:t>Simulazione scenario ADM</w:t>
      </w:r>
      <w:r>
        <w:t>4: riduzione del packaging del 5%</w:t>
      </w:r>
    </w:p>
    <w:p w:rsidR="00B44ABE" w:rsidRPr="00B44ABE" w:rsidRDefault="00B44ABE" w:rsidP="00B44ABE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8"/>
        <w:gridCol w:w="1701"/>
        <w:gridCol w:w="1486"/>
        <w:gridCol w:w="1488"/>
        <w:gridCol w:w="1475"/>
      </w:tblGrid>
      <w:tr w:rsidR="00B44ABE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4ABE" w:rsidRPr="001723A7" w:rsidRDefault="00B44ABE" w:rsidP="00AC214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 xml:space="preserve">Impact </w:t>
            </w:r>
            <w:proofErr w:type="spellStart"/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category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4ABE" w:rsidRPr="001723A7" w:rsidRDefault="00B44ABE" w:rsidP="00AC214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Unit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B44ABE" w:rsidRPr="001723A7" w:rsidRDefault="00B44ABE" w:rsidP="00AC2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0%_default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B44ABE" w:rsidRPr="001723A7" w:rsidRDefault="00B44ABE" w:rsidP="00AC2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5</w:t>
            </w: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%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ABE" w:rsidRPr="001723A7" w:rsidRDefault="00B44ABE" w:rsidP="00B44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 xml:space="preserve">Δ_0% - </w:t>
            </w: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5</w:t>
            </w: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%</w:t>
            </w:r>
          </w:p>
        </w:tc>
      </w:tr>
      <w:tr w:rsidR="00B44ABE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4ABE" w:rsidRPr="001723A7" w:rsidRDefault="00B44ABE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Climate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change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,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total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4ABE" w:rsidRPr="001723A7" w:rsidRDefault="00B44ABE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CO2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B44ABE" w:rsidRPr="00F81D56" w:rsidRDefault="00B44ABE" w:rsidP="00AC214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1D56">
              <w:rPr>
                <w:rFonts w:ascii="Calibri" w:hAnsi="Calibri" w:cs="Calibri"/>
                <w:color w:val="000000"/>
                <w:sz w:val="20"/>
                <w:szCs w:val="20"/>
              </w:rPr>
              <w:t>696,30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B44ABE" w:rsidRPr="00F81D56" w:rsidRDefault="00B44ABE" w:rsidP="00AC214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1D56">
              <w:rPr>
                <w:rFonts w:ascii="Calibri" w:hAnsi="Calibri" w:cs="Calibri"/>
                <w:color w:val="000000"/>
                <w:sz w:val="20"/>
                <w:szCs w:val="20"/>
              </w:rPr>
              <w:t>689,09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ABE" w:rsidRPr="00B44ABE" w:rsidRDefault="00B44ABE" w:rsidP="00B44ABE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4ABE">
              <w:rPr>
                <w:rFonts w:ascii="Calibri" w:hAnsi="Calibri" w:cs="Calibri"/>
                <w:color w:val="000000"/>
                <w:sz w:val="20"/>
                <w:szCs w:val="20"/>
              </w:rPr>
              <w:t>0,16%</w:t>
            </w:r>
          </w:p>
        </w:tc>
      </w:tr>
      <w:tr w:rsidR="00B44ABE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4ABE" w:rsidRPr="001723A7" w:rsidRDefault="00B44ABE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Particulate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matter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4ABE" w:rsidRPr="001723A7" w:rsidRDefault="00B44ABE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PM2.5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B44ABE" w:rsidRPr="00F81D56" w:rsidRDefault="00B44ABE" w:rsidP="00AC214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1D56">
              <w:rPr>
                <w:rFonts w:ascii="Calibri" w:hAnsi="Calibri" w:cs="Calibri"/>
                <w:color w:val="000000"/>
                <w:sz w:val="20"/>
                <w:szCs w:val="20"/>
              </w:rPr>
              <w:t>0,695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B44ABE" w:rsidRPr="00F81D56" w:rsidRDefault="00B44ABE" w:rsidP="00AC214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1D56">
              <w:rPr>
                <w:rFonts w:ascii="Calibri" w:hAnsi="Calibri" w:cs="Calibri"/>
                <w:color w:val="000000"/>
                <w:sz w:val="20"/>
                <w:szCs w:val="20"/>
              </w:rPr>
              <w:t>0,685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ABE" w:rsidRPr="00B44ABE" w:rsidRDefault="00B44ABE" w:rsidP="00B44ABE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4ABE">
              <w:rPr>
                <w:rFonts w:ascii="Calibri" w:hAnsi="Calibri" w:cs="Calibri"/>
                <w:color w:val="000000"/>
                <w:sz w:val="20"/>
                <w:szCs w:val="20"/>
              </w:rPr>
              <w:t>0,10%</w:t>
            </w:r>
          </w:p>
        </w:tc>
      </w:tr>
      <w:tr w:rsidR="00B44ABE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44ABE" w:rsidRPr="00E37A29" w:rsidRDefault="00B44ABE" w:rsidP="00AC214A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Photochemical</w:t>
            </w:r>
            <w:proofErr w:type="spellEnd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ozone</w:t>
            </w:r>
            <w:proofErr w:type="spellEnd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formation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44ABE" w:rsidRPr="00E37A29" w:rsidRDefault="00B44ABE" w:rsidP="00AC214A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kg NMVOC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</w:tcPr>
          <w:p w:rsidR="00B44ABE" w:rsidRPr="00F81D56" w:rsidRDefault="00B44ABE" w:rsidP="00AC214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1D56">
              <w:rPr>
                <w:rFonts w:ascii="Calibri" w:hAnsi="Calibri" w:cs="Calibri"/>
                <w:color w:val="000000"/>
                <w:sz w:val="20"/>
                <w:szCs w:val="20"/>
              </w:rPr>
              <w:t>2,454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</w:tcPr>
          <w:p w:rsidR="00B44ABE" w:rsidRPr="00F81D56" w:rsidRDefault="00B44ABE" w:rsidP="00AC214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1D56">
              <w:rPr>
                <w:rFonts w:ascii="Calibri" w:hAnsi="Calibri" w:cs="Calibri"/>
                <w:color w:val="000000"/>
                <w:sz w:val="20"/>
                <w:szCs w:val="20"/>
              </w:rPr>
              <w:t>2,427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4ABE" w:rsidRPr="00B44ABE" w:rsidRDefault="00B44ABE" w:rsidP="00B44ABE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4ABE">
              <w:rPr>
                <w:rFonts w:ascii="Calibri" w:hAnsi="Calibri" w:cs="Calibri"/>
                <w:color w:val="000000"/>
                <w:sz w:val="20"/>
                <w:szCs w:val="20"/>
              </w:rPr>
              <w:t>0,13%</w:t>
            </w:r>
          </w:p>
        </w:tc>
      </w:tr>
      <w:tr w:rsidR="00B44ABE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4ABE" w:rsidRPr="001723A7" w:rsidRDefault="00B44ABE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Acidification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4ABE" w:rsidRPr="001723A7" w:rsidRDefault="00B44ABE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molc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H+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B44ABE" w:rsidRPr="00F81D56" w:rsidRDefault="00B44ABE" w:rsidP="00AC214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1D56">
              <w:rPr>
                <w:rFonts w:ascii="Calibri" w:hAnsi="Calibri" w:cs="Calibri"/>
                <w:color w:val="000000"/>
                <w:sz w:val="20"/>
                <w:szCs w:val="20"/>
              </w:rPr>
              <w:t>4,208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B44ABE" w:rsidRPr="00F81D56" w:rsidRDefault="00B44ABE" w:rsidP="00AC214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1D56">
              <w:rPr>
                <w:rFonts w:ascii="Calibri" w:hAnsi="Calibri" w:cs="Calibri"/>
                <w:color w:val="000000"/>
                <w:sz w:val="20"/>
                <w:szCs w:val="20"/>
              </w:rPr>
              <w:t>4,151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ABE" w:rsidRPr="00B44ABE" w:rsidRDefault="00B44ABE" w:rsidP="00B44ABE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4ABE">
              <w:rPr>
                <w:rFonts w:ascii="Calibri" w:hAnsi="Calibri" w:cs="Calibri"/>
                <w:color w:val="000000"/>
                <w:sz w:val="20"/>
                <w:szCs w:val="20"/>
              </w:rPr>
              <w:t>0,12%</w:t>
            </w:r>
          </w:p>
        </w:tc>
      </w:tr>
      <w:tr w:rsidR="00B44ABE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44ABE" w:rsidRPr="00E37A29" w:rsidRDefault="00B44ABE" w:rsidP="00AC214A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Terrestrial</w:t>
            </w:r>
            <w:proofErr w:type="spellEnd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eutrophication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44ABE" w:rsidRPr="00E37A29" w:rsidRDefault="00B44ABE" w:rsidP="00AC214A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molc</w:t>
            </w:r>
            <w:proofErr w:type="spellEnd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</w:tcPr>
          <w:p w:rsidR="00B44ABE" w:rsidRPr="00F81D56" w:rsidRDefault="00B44ABE" w:rsidP="00AC214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1D56">
              <w:rPr>
                <w:rFonts w:ascii="Calibri" w:hAnsi="Calibri" w:cs="Calibri"/>
                <w:color w:val="000000"/>
                <w:sz w:val="20"/>
                <w:szCs w:val="20"/>
              </w:rPr>
              <w:t>7,580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</w:tcPr>
          <w:p w:rsidR="00B44ABE" w:rsidRPr="00F81D56" w:rsidRDefault="00B44ABE" w:rsidP="00AC214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1D56">
              <w:rPr>
                <w:rFonts w:ascii="Calibri" w:hAnsi="Calibri" w:cs="Calibri"/>
                <w:color w:val="000000"/>
                <w:sz w:val="20"/>
                <w:szCs w:val="20"/>
              </w:rPr>
              <w:t>7,502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4ABE" w:rsidRPr="00B44ABE" w:rsidRDefault="00B44ABE" w:rsidP="00B44ABE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4ABE">
              <w:rPr>
                <w:rFonts w:ascii="Calibri" w:hAnsi="Calibri" w:cs="Calibri"/>
                <w:color w:val="000000"/>
                <w:sz w:val="20"/>
                <w:szCs w:val="20"/>
              </w:rPr>
              <w:t>0,18%</w:t>
            </w:r>
          </w:p>
        </w:tc>
      </w:tr>
      <w:tr w:rsidR="00B44ABE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4ABE" w:rsidRPr="001723A7" w:rsidRDefault="00B44ABE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 xml:space="preserve">Mineral, fossil &amp;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>ren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 xml:space="preserve"> resource depletion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4ABE" w:rsidRPr="001723A7" w:rsidRDefault="00B44ABE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Sb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B44ABE" w:rsidRPr="00F81D56" w:rsidRDefault="00B44ABE" w:rsidP="00AC214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1D56">
              <w:rPr>
                <w:rFonts w:ascii="Calibri" w:hAnsi="Calibri" w:cs="Calibri"/>
                <w:color w:val="000000"/>
                <w:sz w:val="20"/>
                <w:szCs w:val="20"/>
              </w:rPr>
              <w:t>0,118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B44ABE" w:rsidRPr="00F81D56" w:rsidRDefault="00B44ABE" w:rsidP="00AC214A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1D56">
              <w:rPr>
                <w:rFonts w:ascii="Calibri" w:hAnsi="Calibri" w:cs="Calibri"/>
                <w:color w:val="000000"/>
                <w:sz w:val="20"/>
                <w:szCs w:val="20"/>
              </w:rPr>
              <w:t>0,115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ABE" w:rsidRPr="00B44ABE" w:rsidRDefault="00B44ABE" w:rsidP="00B44ABE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4ABE">
              <w:rPr>
                <w:rFonts w:ascii="Calibri" w:hAnsi="Calibri" w:cs="Calibri"/>
                <w:color w:val="000000"/>
                <w:sz w:val="20"/>
                <w:szCs w:val="20"/>
              </w:rPr>
              <w:t>0,05%</w:t>
            </w:r>
          </w:p>
        </w:tc>
      </w:tr>
    </w:tbl>
    <w:p w:rsidR="00B44ABE" w:rsidRDefault="00B44ABE"/>
    <w:p w:rsidR="00B44ABE" w:rsidRDefault="00B44ABE">
      <w:r>
        <w:rPr>
          <w:noProof/>
          <w:lang w:eastAsia="it-IT"/>
        </w:rPr>
        <w:drawing>
          <wp:inline distT="0" distB="0" distL="0" distR="0" wp14:anchorId="56773110" wp14:editId="35A20E4D">
            <wp:extent cx="6120130" cy="2989352"/>
            <wp:effectExtent l="0" t="0" r="0" b="1905"/>
            <wp:docPr id="8" name="Gra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D3EE9" w:rsidRDefault="006D3EE9" w:rsidP="006D3EE9">
      <w:pPr>
        <w:pStyle w:val="Titolo2"/>
        <w:numPr>
          <w:ilvl w:val="0"/>
          <w:numId w:val="2"/>
        </w:numPr>
        <w:ind w:left="1145" w:hanging="357"/>
        <w:jc w:val="both"/>
      </w:pPr>
      <w:r w:rsidRPr="004B1126">
        <w:t>Simulazione scenario ADM</w:t>
      </w:r>
      <w:r>
        <w:t>5: riduzione dei consumi energetici del 4%</w:t>
      </w:r>
    </w:p>
    <w:p w:rsidR="006D3EE9" w:rsidRPr="006D3EE9" w:rsidRDefault="006D3EE9" w:rsidP="006D3EE9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8"/>
        <w:gridCol w:w="1701"/>
        <w:gridCol w:w="1486"/>
        <w:gridCol w:w="1488"/>
        <w:gridCol w:w="1475"/>
      </w:tblGrid>
      <w:tr w:rsidR="006D3EE9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3EE9" w:rsidRPr="001723A7" w:rsidRDefault="006D3EE9" w:rsidP="00AC214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 xml:space="preserve">Impact </w:t>
            </w:r>
            <w:proofErr w:type="spellStart"/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category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3EE9" w:rsidRPr="001723A7" w:rsidRDefault="006D3EE9" w:rsidP="00AC214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Unit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6D3EE9" w:rsidRPr="001723A7" w:rsidRDefault="006D3EE9" w:rsidP="00AC2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0%_default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6D3EE9" w:rsidRPr="001723A7" w:rsidRDefault="006D3EE9" w:rsidP="00AC2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4</w:t>
            </w: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%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3EE9" w:rsidRPr="001723A7" w:rsidRDefault="006D3EE9" w:rsidP="006D3E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 xml:space="preserve">Δ_0% - </w:t>
            </w: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4</w:t>
            </w: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%</w:t>
            </w:r>
          </w:p>
        </w:tc>
      </w:tr>
      <w:tr w:rsidR="006D3EE9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EE9" w:rsidRPr="001723A7" w:rsidRDefault="006D3EE9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Climate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change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,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total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EE9" w:rsidRPr="001723A7" w:rsidRDefault="006D3EE9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CO2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6D3EE9" w:rsidRPr="006D3EE9" w:rsidRDefault="006D3EE9" w:rsidP="006D3EE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EE9">
              <w:rPr>
                <w:rFonts w:ascii="Calibri" w:hAnsi="Calibri" w:cs="Calibri"/>
                <w:color w:val="000000"/>
                <w:sz w:val="20"/>
                <w:szCs w:val="20"/>
              </w:rPr>
              <w:t>699,19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6D3EE9" w:rsidRPr="006D3EE9" w:rsidRDefault="006D3EE9" w:rsidP="006D3EE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EE9">
              <w:rPr>
                <w:rFonts w:ascii="Calibri" w:hAnsi="Calibri" w:cs="Calibri"/>
                <w:color w:val="000000"/>
                <w:sz w:val="20"/>
                <w:szCs w:val="20"/>
              </w:rPr>
              <w:t>699,11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3EE9" w:rsidRPr="006D3EE9" w:rsidRDefault="006D3EE9" w:rsidP="006D3EE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EE9">
              <w:rPr>
                <w:rFonts w:ascii="Calibri" w:hAnsi="Calibri" w:cs="Calibri"/>
                <w:color w:val="000000"/>
                <w:sz w:val="20"/>
                <w:szCs w:val="20"/>
              </w:rPr>
              <w:t>0,01%</w:t>
            </w:r>
          </w:p>
        </w:tc>
      </w:tr>
      <w:tr w:rsidR="006D3EE9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EE9" w:rsidRPr="001723A7" w:rsidRDefault="006D3EE9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Particulate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matter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EE9" w:rsidRPr="001723A7" w:rsidRDefault="006D3EE9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PM2.5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6D3EE9" w:rsidRPr="006D3EE9" w:rsidRDefault="006D3EE9" w:rsidP="006D3EE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EE9">
              <w:rPr>
                <w:rFonts w:ascii="Calibri" w:hAnsi="Calibri" w:cs="Calibri"/>
                <w:color w:val="000000"/>
                <w:sz w:val="20"/>
                <w:szCs w:val="20"/>
              </w:rPr>
              <w:t>0,7031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6D3EE9" w:rsidRPr="006D3EE9" w:rsidRDefault="006D3EE9" w:rsidP="006D3EE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EE9">
              <w:rPr>
                <w:rFonts w:ascii="Calibri" w:hAnsi="Calibri" w:cs="Calibri"/>
                <w:color w:val="000000"/>
                <w:sz w:val="20"/>
                <w:szCs w:val="20"/>
              </w:rPr>
              <w:t>0,7030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3EE9" w:rsidRPr="006D3EE9" w:rsidRDefault="006D3EE9" w:rsidP="006D3EE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EE9">
              <w:rPr>
                <w:rFonts w:ascii="Calibri" w:hAnsi="Calibri" w:cs="Calibri"/>
                <w:color w:val="000000"/>
                <w:sz w:val="20"/>
                <w:szCs w:val="20"/>
              </w:rPr>
              <w:t>0,00%</w:t>
            </w:r>
          </w:p>
        </w:tc>
      </w:tr>
      <w:tr w:rsidR="006D3EE9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3EE9" w:rsidRPr="00E37A29" w:rsidRDefault="006D3EE9" w:rsidP="00AC214A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Photochemical</w:t>
            </w:r>
            <w:proofErr w:type="spellEnd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ozone</w:t>
            </w:r>
            <w:proofErr w:type="spellEnd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formation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3EE9" w:rsidRPr="00E37A29" w:rsidRDefault="006D3EE9" w:rsidP="00AC214A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kg NMVOC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</w:tcPr>
          <w:p w:rsidR="006D3EE9" w:rsidRPr="006D3EE9" w:rsidRDefault="006D3EE9" w:rsidP="006D3EE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EE9">
              <w:rPr>
                <w:rFonts w:ascii="Calibri" w:hAnsi="Calibri" w:cs="Calibri"/>
                <w:color w:val="000000"/>
                <w:sz w:val="20"/>
                <w:szCs w:val="20"/>
              </w:rPr>
              <w:t>2,475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</w:tcPr>
          <w:p w:rsidR="006D3EE9" w:rsidRPr="006D3EE9" w:rsidRDefault="006D3EE9" w:rsidP="006D3EE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EE9">
              <w:rPr>
                <w:rFonts w:ascii="Calibri" w:hAnsi="Calibri" w:cs="Calibri"/>
                <w:color w:val="000000"/>
                <w:sz w:val="20"/>
                <w:szCs w:val="20"/>
              </w:rPr>
              <w:t>2,475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3EE9" w:rsidRPr="006D3EE9" w:rsidRDefault="006D3EE9" w:rsidP="006D3EE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EE9">
              <w:rPr>
                <w:rFonts w:ascii="Calibri" w:hAnsi="Calibri" w:cs="Calibri"/>
                <w:color w:val="000000"/>
                <w:sz w:val="20"/>
                <w:szCs w:val="20"/>
              </w:rPr>
              <w:t>0,01%</w:t>
            </w:r>
          </w:p>
        </w:tc>
      </w:tr>
      <w:tr w:rsidR="006D3EE9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EE9" w:rsidRPr="001723A7" w:rsidRDefault="006D3EE9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Acidification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EE9" w:rsidRPr="001723A7" w:rsidRDefault="006D3EE9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molc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H+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6D3EE9" w:rsidRPr="006D3EE9" w:rsidRDefault="006D3EE9" w:rsidP="006D3EE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EE9">
              <w:rPr>
                <w:rFonts w:ascii="Calibri" w:hAnsi="Calibri" w:cs="Calibri"/>
                <w:color w:val="000000"/>
                <w:sz w:val="20"/>
                <w:szCs w:val="20"/>
              </w:rPr>
              <w:t>4,244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6D3EE9" w:rsidRPr="006D3EE9" w:rsidRDefault="006D3EE9" w:rsidP="006D3EE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EE9">
              <w:rPr>
                <w:rFonts w:ascii="Calibri" w:hAnsi="Calibri" w:cs="Calibri"/>
                <w:color w:val="000000"/>
                <w:sz w:val="20"/>
                <w:szCs w:val="20"/>
              </w:rPr>
              <w:t>4,243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3EE9" w:rsidRPr="006D3EE9" w:rsidRDefault="006D3EE9" w:rsidP="006D3EE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EE9">
              <w:rPr>
                <w:rFonts w:ascii="Calibri" w:hAnsi="Calibri" w:cs="Calibri"/>
                <w:color w:val="000000"/>
                <w:sz w:val="20"/>
                <w:szCs w:val="20"/>
              </w:rPr>
              <w:t>0,01%</w:t>
            </w:r>
          </w:p>
        </w:tc>
      </w:tr>
      <w:tr w:rsidR="006D3EE9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3EE9" w:rsidRPr="00E37A29" w:rsidRDefault="006D3EE9" w:rsidP="00AC214A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Terrestrial</w:t>
            </w:r>
            <w:proofErr w:type="spellEnd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eutrophication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3EE9" w:rsidRPr="00E37A29" w:rsidRDefault="006D3EE9" w:rsidP="00AC214A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molc</w:t>
            </w:r>
            <w:proofErr w:type="spellEnd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</w:tcPr>
          <w:p w:rsidR="006D3EE9" w:rsidRPr="006D3EE9" w:rsidRDefault="006D3EE9" w:rsidP="006D3EE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EE9">
              <w:rPr>
                <w:rFonts w:ascii="Calibri" w:hAnsi="Calibri" w:cs="Calibri"/>
                <w:color w:val="000000"/>
                <w:sz w:val="20"/>
                <w:szCs w:val="20"/>
              </w:rPr>
              <w:t>7,652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</w:tcPr>
          <w:p w:rsidR="006D3EE9" w:rsidRPr="006D3EE9" w:rsidRDefault="006D3EE9" w:rsidP="006D3EE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EE9">
              <w:rPr>
                <w:rFonts w:ascii="Calibri" w:hAnsi="Calibri" w:cs="Calibri"/>
                <w:color w:val="000000"/>
                <w:sz w:val="20"/>
                <w:szCs w:val="20"/>
              </w:rPr>
              <w:t>7,651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3EE9" w:rsidRPr="006D3EE9" w:rsidRDefault="006D3EE9" w:rsidP="006D3EE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EE9">
              <w:rPr>
                <w:rFonts w:ascii="Calibri" w:hAnsi="Calibri" w:cs="Calibri"/>
                <w:color w:val="000000"/>
                <w:sz w:val="20"/>
                <w:szCs w:val="20"/>
              </w:rPr>
              <w:t>0,01%</w:t>
            </w:r>
          </w:p>
        </w:tc>
      </w:tr>
      <w:tr w:rsidR="006D3EE9" w:rsidRPr="001723A7" w:rsidTr="00AC214A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EE9" w:rsidRPr="001723A7" w:rsidRDefault="006D3EE9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 xml:space="preserve">Mineral, fossil &amp;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>ren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 xml:space="preserve"> resource depletion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EE9" w:rsidRPr="001723A7" w:rsidRDefault="006D3EE9" w:rsidP="00AC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Sb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6D3EE9" w:rsidRPr="006D3EE9" w:rsidRDefault="006D3EE9" w:rsidP="006D3EE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EE9">
              <w:rPr>
                <w:rFonts w:ascii="Calibri" w:hAnsi="Calibri" w:cs="Calibri"/>
                <w:color w:val="000000"/>
                <w:sz w:val="20"/>
                <w:szCs w:val="20"/>
              </w:rPr>
              <w:t>0,117505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6D3EE9" w:rsidRPr="006D3EE9" w:rsidRDefault="006D3EE9" w:rsidP="006D3EE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EE9">
              <w:rPr>
                <w:rFonts w:ascii="Calibri" w:hAnsi="Calibri" w:cs="Calibri"/>
                <w:color w:val="000000"/>
                <w:sz w:val="20"/>
                <w:szCs w:val="20"/>
              </w:rPr>
              <w:t>0,117504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3EE9" w:rsidRPr="006D3EE9" w:rsidRDefault="006D3EE9" w:rsidP="006D3EE9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EE9">
              <w:rPr>
                <w:rFonts w:ascii="Calibri" w:hAnsi="Calibri" w:cs="Calibri"/>
                <w:color w:val="000000"/>
                <w:sz w:val="20"/>
                <w:szCs w:val="20"/>
              </w:rPr>
              <w:t>0,00%</w:t>
            </w:r>
          </w:p>
        </w:tc>
      </w:tr>
    </w:tbl>
    <w:p w:rsidR="006D3EE9" w:rsidRDefault="006D3EE9"/>
    <w:p w:rsidR="006351ED" w:rsidRDefault="006351ED" w:rsidP="006351ED">
      <w:pPr>
        <w:jc w:val="both"/>
      </w:pPr>
      <w:r>
        <w:t xml:space="preserve">Le analisi di sensitività mostrano che le azioni di miglioramento proposte riducono gli impatti ambientali di una quota percentuale irrisoria, inferiore all’1%. L’unica azione che riduce gli impatti di una quota superiore all’1% è la </w:t>
      </w:r>
      <w:r w:rsidR="00312945">
        <w:t>sostituzione</w:t>
      </w:r>
      <w:r>
        <w:t xml:space="preserve"> </w:t>
      </w:r>
      <w:r w:rsidR="00312945">
        <w:t>degli elementi in alluminio con altri in PVC per la scrivania System. Questo risultato è dovuto al fatto che le materie prime metalliche rappresentano la fase del ciclo di vita che contribuisce maggiormente agli impatti ambientali.</w:t>
      </w:r>
      <w:bookmarkStart w:id="0" w:name="_GoBack"/>
      <w:bookmarkEnd w:id="0"/>
    </w:p>
    <w:sectPr w:rsidR="006351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A05E7"/>
    <w:multiLevelType w:val="hybridMultilevel"/>
    <w:tmpl w:val="B13A718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60057"/>
    <w:multiLevelType w:val="hybridMultilevel"/>
    <w:tmpl w:val="543AC1D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E5B33"/>
    <w:multiLevelType w:val="hybridMultilevel"/>
    <w:tmpl w:val="E55EFCA2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F2E"/>
    <w:rsid w:val="00126A6E"/>
    <w:rsid w:val="001A1481"/>
    <w:rsid w:val="00264293"/>
    <w:rsid w:val="002E00ED"/>
    <w:rsid w:val="00312945"/>
    <w:rsid w:val="00454300"/>
    <w:rsid w:val="0048574B"/>
    <w:rsid w:val="004F3249"/>
    <w:rsid w:val="005C34DB"/>
    <w:rsid w:val="005E57B9"/>
    <w:rsid w:val="006351ED"/>
    <w:rsid w:val="00657E12"/>
    <w:rsid w:val="006A0E8E"/>
    <w:rsid w:val="006D3EE9"/>
    <w:rsid w:val="00786EEB"/>
    <w:rsid w:val="00816F2E"/>
    <w:rsid w:val="00841BA2"/>
    <w:rsid w:val="00863692"/>
    <w:rsid w:val="008B76BA"/>
    <w:rsid w:val="0096649F"/>
    <w:rsid w:val="009F3B8C"/>
    <w:rsid w:val="00A11C45"/>
    <w:rsid w:val="00A57E36"/>
    <w:rsid w:val="00B44ABE"/>
    <w:rsid w:val="00B7481F"/>
    <w:rsid w:val="00BA3F85"/>
    <w:rsid w:val="00BB27E0"/>
    <w:rsid w:val="00C64BEE"/>
    <w:rsid w:val="00CF3E09"/>
    <w:rsid w:val="00D83CA6"/>
    <w:rsid w:val="00DD18FD"/>
    <w:rsid w:val="00DE2669"/>
    <w:rsid w:val="00E37A29"/>
    <w:rsid w:val="00F30077"/>
    <w:rsid w:val="00F3169B"/>
    <w:rsid w:val="00F81D56"/>
    <w:rsid w:val="00F8225F"/>
    <w:rsid w:val="00F8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E26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E26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DE26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E26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gliatabella">
    <w:name w:val="Table Grid"/>
    <w:basedOn w:val="Tabellanormale"/>
    <w:uiPriority w:val="59"/>
    <w:rsid w:val="00657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45430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5430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5430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5430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5430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54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543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E26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E26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DE26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E26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gliatabella">
    <w:name w:val="Table Grid"/>
    <w:basedOn w:val="Tabellanormale"/>
    <w:uiPriority w:val="59"/>
    <w:rsid w:val="00657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45430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5430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5430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5430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5430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54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543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.baldereschi\Documents\EFFIGE\FLAE\Azioni%20di%20miglioramento\Report%20azioni%20miglioramento\ADM_Mascagni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.baldereschi\Documents\EFFIGE\FLAE\Azioni%20di%20miglioramento\Report%20azioni%20miglioramento\ADM_Mascagni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.baldereschi\Documents\EFFIGE\FLAE\Azioni%20di%20miglioramento\Report%20azioni%20miglioramento\ADM_Mascagni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.baldereschi\Documents\EFFIGE\FLAE\Azioni%20di%20miglioramento\Report%20azioni%20miglioramento\ADM_Mascagni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.baldereschi\Documents\EFFIGE\FLAE\Azioni%20di%20miglioramento\Report%20azioni%20miglioramento\ADM_Mascagni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.baldereschi\Documents\EFFIGE\FLAE\Azioni%20di%20miglioramento\Report%20azioni%20miglioramento\ADM_Mascagni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.baldereschi\Documents\EFFIGE\FLAE\Azioni%20di%20miglioramento\Report%20azioni%20miglioramento\ADM_Mascagni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.baldereschi\Documents\EFFIGE\FLAE\Azioni%20di%20miglioramento\Report%20azioni%20miglioramento\ADM_Mascagn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ADM1_Singola!$C$41</c:f>
              <c:strCache>
                <c:ptCount val="1"/>
                <c:pt idx="0">
                  <c:v>0%_default</c:v>
                </c:pt>
              </c:strCache>
            </c:strRef>
          </c:tx>
          <c:invertIfNegative val="0"/>
          <c:cat>
            <c:strRef>
              <c:f>ADM1_Singola!$A$42:$A$47</c:f>
              <c:strCache>
                <c:ptCount val="6"/>
                <c:pt idx="0">
                  <c:v>Climate change, total</c:v>
                </c:pt>
                <c:pt idx="1">
                  <c:v>Particulate matter</c:v>
                </c:pt>
                <c:pt idx="2">
                  <c:v>Photochemical ozone formation</c:v>
                </c:pt>
                <c:pt idx="3">
                  <c:v>Acidification</c:v>
                </c:pt>
                <c:pt idx="4">
                  <c:v>Terrestrial eutrophication</c:v>
                </c:pt>
                <c:pt idx="5">
                  <c:v>Mineral, fossil &amp; ren resource depletion</c:v>
                </c:pt>
              </c:strCache>
            </c:strRef>
          </c:cat>
          <c:val>
            <c:numRef>
              <c:f>ADM1_Singola!$C$42:$C$47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</c:ser>
        <c:ser>
          <c:idx val="1"/>
          <c:order val="1"/>
          <c:tx>
            <c:strRef>
              <c:f>ADM1_Singola!$D$41</c:f>
              <c:strCache>
                <c:ptCount val="1"/>
                <c:pt idx="0">
                  <c:v>5%</c:v>
                </c:pt>
              </c:strCache>
            </c:strRef>
          </c:tx>
          <c:invertIfNegative val="0"/>
          <c:cat>
            <c:strRef>
              <c:f>ADM1_Singola!$A$42:$A$47</c:f>
              <c:strCache>
                <c:ptCount val="6"/>
                <c:pt idx="0">
                  <c:v>Climate change, total</c:v>
                </c:pt>
                <c:pt idx="1">
                  <c:v>Particulate matter</c:v>
                </c:pt>
                <c:pt idx="2">
                  <c:v>Photochemical ozone formation</c:v>
                </c:pt>
                <c:pt idx="3">
                  <c:v>Acidification</c:v>
                </c:pt>
                <c:pt idx="4">
                  <c:v>Terrestrial eutrophication</c:v>
                </c:pt>
                <c:pt idx="5">
                  <c:v>Mineral, fossil &amp; ren resource depletion</c:v>
                </c:pt>
              </c:strCache>
            </c:strRef>
          </c:cat>
          <c:val>
            <c:numRef>
              <c:f>ADM1_Singola!$D$42:$D$47</c:f>
              <c:numCache>
                <c:formatCode>0.00%</c:formatCode>
                <c:ptCount val="6"/>
                <c:pt idx="0">
                  <c:v>0.99509612917633583</c:v>
                </c:pt>
                <c:pt idx="1">
                  <c:v>0.99027877946731901</c:v>
                </c:pt>
                <c:pt idx="2">
                  <c:v>0.99168861638098427</c:v>
                </c:pt>
                <c:pt idx="3">
                  <c:v>0.99291928980984068</c:v>
                </c:pt>
                <c:pt idx="4">
                  <c:v>0.99013229593366781</c:v>
                </c:pt>
                <c:pt idx="5">
                  <c:v>0.99711165137402735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61928960"/>
        <c:axId val="231346112"/>
      </c:barChart>
      <c:catAx>
        <c:axId val="261928960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 sz="900"/>
            </a:pPr>
            <a:endParaRPr lang="it-IT"/>
          </a:p>
        </c:txPr>
        <c:crossAx val="231346112"/>
        <c:crosses val="autoZero"/>
        <c:auto val="1"/>
        <c:lblAlgn val="ctr"/>
        <c:lblOffset val="100"/>
        <c:noMultiLvlLbl val="0"/>
      </c:catAx>
      <c:valAx>
        <c:axId val="231346112"/>
        <c:scaling>
          <c:orientation val="minMax"/>
          <c:max val="1"/>
          <c:min val="0.9"/>
        </c:scaling>
        <c:delete val="0"/>
        <c:axPos val="l"/>
        <c:majorGridlines/>
        <c:numFmt formatCode="0%" sourceLinked="1"/>
        <c:majorTickMark val="none"/>
        <c:minorTickMark val="none"/>
        <c:tickLblPos val="nextTo"/>
        <c:crossAx val="261928960"/>
        <c:crosses val="autoZero"/>
        <c:crossBetween val="between"/>
        <c:minorUnit val="2.0000000000000004E-2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'ADM2_Singola '!$C$41</c:f>
              <c:strCache>
                <c:ptCount val="1"/>
                <c:pt idx="0">
                  <c:v>0%_default</c:v>
                </c:pt>
              </c:strCache>
            </c:strRef>
          </c:tx>
          <c:invertIfNegative val="0"/>
          <c:cat>
            <c:strRef>
              <c:f>'ADM2_Singola '!$A$42:$A$47</c:f>
              <c:strCache>
                <c:ptCount val="6"/>
                <c:pt idx="0">
                  <c:v>Climate change, total</c:v>
                </c:pt>
                <c:pt idx="1">
                  <c:v>Particulate matter</c:v>
                </c:pt>
                <c:pt idx="2">
                  <c:v>Photochemical ozone formation</c:v>
                </c:pt>
                <c:pt idx="3">
                  <c:v>Acidification</c:v>
                </c:pt>
                <c:pt idx="4">
                  <c:v>Terrestrial eutrophication</c:v>
                </c:pt>
                <c:pt idx="5">
                  <c:v>Mineral, fossil &amp; ren resource depletion</c:v>
                </c:pt>
              </c:strCache>
            </c:strRef>
          </c:cat>
          <c:val>
            <c:numRef>
              <c:f>'ADM2_Singola '!$C$42:$C$47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</c:ser>
        <c:ser>
          <c:idx val="1"/>
          <c:order val="1"/>
          <c:tx>
            <c:strRef>
              <c:f>'ADM2_Singola '!$D$41</c:f>
              <c:strCache>
                <c:ptCount val="1"/>
                <c:pt idx="0">
                  <c:v>20%</c:v>
                </c:pt>
              </c:strCache>
            </c:strRef>
          </c:tx>
          <c:invertIfNegative val="0"/>
          <c:cat>
            <c:strRef>
              <c:f>'ADM2_Singola '!$A$42:$A$47</c:f>
              <c:strCache>
                <c:ptCount val="6"/>
                <c:pt idx="0">
                  <c:v>Climate change, total</c:v>
                </c:pt>
                <c:pt idx="1">
                  <c:v>Particulate matter</c:v>
                </c:pt>
                <c:pt idx="2">
                  <c:v>Photochemical ozone formation</c:v>
                </c:pt>
                <c:pt idx="3">
                  <c:v>Acidification</c:v>
                </c:pt>
                <c:pt idx="4">
                  <c:v>Terrestrial eutrophication</c:v>
                </c:pt>
                <c:pt idx="5">
                  <c:v>Mineral, fossil &amp; ren resource depletion</c:v>
                </c:pt>
              </c:strCache>
            </c:strRef>
          </c:cat>
          <c:val>
            <c:numRef>
              <c:f>'ADM2_Singola '!$D$42:$D$47</c:f>
              <c:numCache>
                <c:formatCode>0.00%</c:formatCode>
                <c:ptCount val="6"/>
                <c:pt idx="0">
                  <c:v>0.99923959979889154</c:v>
                </c:pt>
                <c:pt idx="1">
                  <c:v>0.99958120137874718</c:v>
                </c:pt>
                <c:pt idx="2">
                  <c:v>0.99902397333097859</c:v>
                </c:pt>
                <c:pt idx="3">
                  <c:v>0.99941904403682369</c:v>
                </c:pt>
                <c:pt idx="4">
                  <c:v>0.9990855451812729</c:v>
                </c:pt>
                <c:pt idx="5">
                  <c:v>0.99973434864882238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61927424"/>
        <c:axId val="231347840"/>
      </c:barChart>
      <c:catAx>
        <c:axId val="261927424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 sz="900"/>
            </a:pPr>
            <a:endParaRPr lang="it-IT"/>
          </a:p>
        </c:txPr>
        <c:crossAx val="231347840"/>
        <c:crosses val="autoZero"/>
        <c:auto val="1"/>
        <c:lblAlgn val="ctr"/>
        <c:lblOffset val="100"/>
        <c:noMultiLvlLbl val="0"/>
      </c:catAx>
      <c:valAx>
        <c:axId val="231347840"/>
        <c:scaling>
          <c:orientation val="minMax"/>
          <c:max val="1"/>
          <c:min val="0.9"/>
        </c:scaling>
        <c:delete val="0"/>
        <c:axPos val="l"/>
        <c:majorGridlines/>
        <c:numFmt formatCode="0%" sourceLinked="1"/>
        <c:majorTickMark val="none"/>
        <c:minorTickMark val="none"/>
        <c:tickLblPos val="nextTo"/>
        <c:crossAx val="261927424"/>
        <c:crosses val="autoZero"/>
        <c:crossBetween val="between"/>
        <c:minorUnit val="2.0000000000000004E-2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ADM4_Singola!$C$41</c:f>
              <c:strCache>
                <c:ptCount val="1"/>
                <c:pt idx="0">
                  <c:v>0%_default</c:v>
                </c:pt>
              </c:strCache>
            </c:strRef>
          </c:tx>
          <c:invertIfNegative val="0"/>
          <c:cat>
            <c:strRef>
              <c:f>ADM4_Singola!$A$42:$A$47</c:f>
              <c:strCache>
                <c:ptCount val="6"/>
                <c:pt idx="0">
                  <c:v>Climate change, total</c:v>
                </c:pt>
                <c:pt idx="1">
                  <c:v>Particulate matter</c:v>
                </c:pt>
                <c:pt idx="2">
                  <c:v>Photochemical ozone formation</c:v>
                </c:pt>
                <c:pt idx="3">
                  <c:v>Acidification</c:v>
                </c:pt>
                <c:pt idx="4">
                  <c:v>Terrestrial eutrophication</c:v>
                </c:pt>
                <c:pt idx="5">
                  <c:v>Mineral, fossil &amp; ren resource depletion</c:v>
                </c:pt>
              </c:strCache>
            </c:strRef>
          </c:cat>
          <c:val>
            <c:numRef>
              <c:f>ADM4_Singola!$C$42:$C$47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</c:ser>
        <c:ser>
          <c:idx val="1"/>
          <c:order val="1"/>
          <c:tx>
            <c:strRef>
              <c:f>ADM4_Singola!$D$41</c:f>
              <c:strCache>
                <c:ptCount val="1"/>
                <c:pt idx="0">
                  <c:v>5%</c:v>
                </c:pt>
              </c:strCache>
            </c:strRef>
          </c:tx>
          <c:invertIfNegative val="0"/>
          <c:cat>
            <c:strRef>
              <c:f>ADM4_Singola!$A$42:$A$47</c:f>
              <c:strCache>
                <c:ptCount val="6"/>
                <c:pt idx="0">
                  <c:v>Climate change, total</c:v>
                </c:pt>
                <c:pt idx="1">
                  <c:v>Particulate matter</c:v>
                </c:pt>
                <c:pt idx="2">
                  <c:v>Photochemical ozone formation</c:v>
                </c:pt>
                <c:pt idx="3">
                  <c:v>Acidification</c:v>
                </c:pt>
                <c:pt idx="4">
                  <c:v>Terrestrial eutrophication</c:v>
                </c:pt>
                <c:pt idx="5">
                  <c:v>Mineral, fossil &amp; ren resource depletion</c:v>
                </c:pt>
              </c:strCache>
            </c:strRef>
          </c:cat>
          <c:val>
            <c:numRef>
              <c:f>ADM4_Singola!$D$42:$D$47</c:f>
              <c:numCache>
                <c:formatCode>0.00%</c:formatCode>
                <c:ptCount val="6"/>
                <c:pt idx="0">
                  <c:v>0.99857914324934671</c:v>
                </c:pt>
                <c:pt idx="1">
                  <c:v>0.99897672721978947</c:v>
                </c:pt>
                <c:pt idx="2">
                  <c:v>0.99859648800914635</c:v>
                </c:pt>
                <c:pt idx="3">
                  <c:v>0.99877359612158367</c:v>
                </c:pt>
                <c:pt idx="4">
                  <c:v>0.99837034959888216</c:v>
                </c:pt>
                <c:pt idx="5">
                  <c:v>0.9977388987882112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61929984"/>
        <c:axId val="231349568"/>
      </c:barChart>
      <c:catAx>
        <c:axId val="261929984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 sz="900"/>
            </a:pPr>
            <a:endParaRPr lang="it-IT"/>
          </a:p>
        </c:txPr>
        <c:crossAx val="231349568"/>
        <c:crosses val="autoZero"/>
        <c:auto val="1"/>
        <c:lblAlgn val="ctr"/>
        <c:lblOffset val="100"/>
        <c:noMultiLvlLbl val="0"/>
      </c:catAx>
      <c:valAx>
        <c:axId val="231349568"/>
        <c:scaling>
          <c:orientation val="minMax"/>
          <c:max val="1"/>
          <c:min val="0.9"/>
        </c:scaling>
        <c:delete val="0"/>
        <c:axPos val="l"/>
        <c:majorGridlines/>
        <c:numFmt formatCode="0%" sourceLinked="1"/>
        <c:majorTickMark val="none"/>
        <c:minorTickMark val="none"/>
        <c:tickLblPos val="nextTo"/>
        <c:crossAx val="261929984"/>
        <c:crosses val="autoZero"/>
        <c:crossBetween val="between"/>
        <c:minorUnit val="2.0000000000000004E-2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ADM5_Singola!$C$41</c:f>
              <c:strCache>
                <c:ptCount val="1"/>
                <c:pt idx="0">
                  <c:v>0%_default</c:v>
                </c:pt>
              </c:strCache>
            </c:strRef>
          </c:tx>
          <c:invertIfNegative val="0"/>
          <c:cat>
            <c:strRef>
              <c:f>ADM5_Singola!$A$42:$A$47</c:f>
              <c:strCache>
                <c:ptCount val="6"/>
                <c:pt idx="0">
                  <c:v>Climate change, total</c:v>
                </c:pt>
                <c:pt idx="1">
                  <c:v>Particulate matter</c:v>
                </c:pt>
                <c:pt idx="2">
                  <c:v>Photochemical ozone formation</c:v>
                </c:pt>
                <c:pt idx="3">
                  <c:v>Acidification</c:v>
                </c:pt>
                <c:pt idx="4">
                  <c:v>Terrestrial eutrophication</c:v>
                </c:pt>
                <c:pt idx="5">
                  <c:v>Mineral, fossil &amp; ren resource depletion</c:v>
                </c:pt>
              </c:strCache>
            </c:strRef>
          </c:cat>
          <c:val>
            <c:numRef>
              <c:f>ADM5_Singola!$C$42:$C$47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</c:ser>
        <c:ser>
          <c:idx val="1"/>
          <c:order val="1"/>
          <c:tx>
            <c:strRef>
              <c:f>ADM5_Singola!$D$41</c:f>
              <c:strCache>
                <c:ptCount val="1"/>
                <c:pt idx="0">
                  <c:v>4%</c:v>
                </c:pt>
              </c:strCache>
            </c:strRef>
          </c:tx>
          <c:invertIfNegative val="0"/>
          <c:cat>
            <c:strRef>
              <c:f>ADM5_Singola!$A$42:$A$47</c:f>
              <c:strCache>
                <c:ptCount val="6"/>
                <c:pt idx="0">
                  <c:v>Climate change, total</c:v>
                </c:pt>
                <c:pt idx="1">
                  <c:v>Particulate matter</c:v>
                </c:pt>
                <c:pt idx="2">
                  <c:v>Photochemical ozone formation</c:v>
                </c:pt>
                <c:pt idx="3">
                  <c:v>Acidification</c:v>
                </c:pt>
                <c:pt idx="4">
                  <c:v>Terrestrial eutrophication</c:v>
                </c:pt>
                <c:pt idx="5">
                  <c:v>Mineral, fossil &amp; ren resource depletion</c:v>
                </c:pt>
              </c:strCache>
            </c:strRef>
          </c:cat>
          <c:val>
            <c:numRef>
              <c:f>ADM5_Singola!$D$42:$D$47</c:f>
              <c:numCache>
                <c:formatCode>0.00%</c:formatCode>
                <c:ptCount val="6"/>
                <c:pt idx="0">
                  <c:v>0.99990188033157745</c:v>
                </c:pt>
                <c:pt idx="1">
                  <c:v>1</c:v>
                </c:pt>
                <c:pt idx="2">
                  <c:v>0.9999852419343056</c:v>
                </c:pt>
                <c:pt idx="3">
                  <c:v>0.99995110959390798</c:v>
                </c:pt>
                <c:pt idx="4">
                  <c:v>0.99994209548696222</c:v>
                </c:pt>
                <c:pt idx="5">
                  <c:v>0.99977254306691676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62093312"/>
        <c:axId val="232284736"/>
      </c:barChart>
      <c:catAx>
        <c:axId val="262093312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 sz="900"/>
            </a:pPr>
            <a:endParaRPr lang="it-IT"/>
          </a:p>
        </c:txPr>
        <c:crossAx val="232284736"/>
        <c:crosses val="autoZero"/>
        <c:auto val="1"/>
        <c:lblAlgn val="ctr"/>
        <c:lblOffset val="100"/>
        <c:noMultiLvlLbl val="0"/>
      </c:catAx>
      <c:valAx>
        <c:axId val="232284736"/>
        <c:scaling>
          <c:orientation val="minMax"/>
          <c:max val="1"/>
          <c:min val="0.9"/>
        </c:scaling>
        <c:delete val="0"/>
        <c:axPos val="l"/>
        <c:majorGridlines/>
        <c:numFmt formatCode="0%" sourceLinked="1"/>
        <c:majorTickMark val="none"/>
        <c:minorTickMark val="none"/>
        <c:tickLblPos val="nextTo"/>
        <c:crossAx val="262093312"/>
        <c:crosses val="autoZero"/>
        <c:crossBetween val="between"/>
        <c:minorUnit val="2.0000000000000004E-2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ADM1_System!$C$41</c:f>
              <c:strCache>
                <c:ptCount val="1"/>
                <c:pt idx="0">
                  <c:v>0%_default</c:v>
                </c:pt>
              </c:strCache>
            </c:strRef>
          </c:tx>
          <c:invertIfNegative val="0"/>
          <c:cat>
            <c:strRef>
              <c:f>ADM1_System!$A$42:$A$47</c:f>
              <c:strCache>
                <c:ptCount val="6"/>
                <c:pt idx="0">
                  <c:v>Climate change, total</c:v>
                </c:pt>
                <c:pt idx="1">
                  <c:v>Particulate matter</c:v>
                </c:pt>
                <c:pt idx="2">
                  <c:v>Photochemical ozone formation</c:v>
                </c:pt>
                <c:pt idx="3">
                  <c:v>Acidification</c:v>
                </c:pt>
                <c:pt idx="4">
                  <c:v>Terrestrial eutrophication</c:v>
                </c:pt>
                <c:pt idx="5">
                  <c:v>Mineral, fossil &amp; ren resource depletion</c:v>
                </c:pt>
              </c:strCache>
            </c:strRef>
          </c:cat>
          <c:val>
            <c:numRef>
              <c:f>ADM1_System!$C$42:$C$47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</c:ser>
        <c:ser>
          <c:idx val="1"/>
          <c:order val="1"/>
          <c:tx>
            <c:strRef>
              <c:f>ADM1_System!$D$41</c:f>
              <c:strCache>
                <c:ptCount val="1"/>
                <c:pt idx="0">
                  <c:v>5%</c:v>
                </c:pt>
              </c:strCache>
            </c:strRef>
          </c:tx>
          <c:invertIfNegative val="0"/>
          <c:cat>
            <c:strRef>
              <c:f>ADM1_System!$A$42:$A$47</c:f>
              <c:strCache>
                <c:ptCount val="6"/>
                <c:pt idx="0">
                  <c:v>Climate change, total</c:v>
                </c:pt>
                <c:pt idx="1">
                  <c:v>Particulate matter</c:v>
                </c:pt>
                <c:pt idx="2">
                  <c:v>Photochemical ozone formation</c:v>
                </c:pt>
                <c:pt idx="3">
                  <c:v>Acidification</c:v>
                </c:pt>
                <c:pt idx="4">
                  <c:v>Terrestrial eutrophication</c:v>
                </c:pt>
                <c:pt idx="5">
                  <c:v>Mineral, fossil &amp; ren resource depletion</c:v>
                </c:pt>
              </c:strCache>
            </c:strRef>
          </c:cat>
          <c:val>
            <c:numRef>
              <c:f>ADM1_System!$D$42:$D$47</c:f>
              <c:numCache>
                <c:formatCode>0.00%</c:formatCode>
                <c:ptCount val="6"/>
                <c:pt idx="0">
                  <c:v>0.99640548104747362</c:v>
                </c:pt>
                <c:pt idx="1">
                  <c:v>0.9938497466171371</c:v>
                </c:pt>
                <c:pt idx="2">
                  <c:v>0.99485632470509089</c:v>
                </c:pt>
                <c:pt idx="3">
                  <c:v>0.99541779219782078</c:v>
                </c:pt>
                <c:pt idx="4">
                  <c:v>0.99295279409102932</c:v>
                </c:pt>
                <c:pt idx="5">
                  <c:v>0.99955558978005588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61905408"/>
        <c:axId val="232286464"/>
      </c:barChart>
      <c:catAx>
        <c:axId val="261905408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 sz="900"/>
            </a:pPr>
            <a:endParaRPr lang="it-IT"/>
          </a:p>
        </c:txPr>
        <c:crossAx val="232286464"/>
        <c:crosses val="autoZero"/>
        <c:auto val="1"/>
        <c:lblAlgn val="ctr"/>
        <c:lblOffset val="100"/>
        <c:noMultiLvlLbl val="0"/>
      </c:catAx>
      <c:valAx>
        <c:axId val="232286464"/>
        <c:scaling>
          <c:orientation val="minMax"/>
          <c:max val="1"/>
          <c:min val="0.9"/>
        </c:scaling>
        <c:delete val="0"/>
        <c:axPos val="l"/>
        <c:majorGridlines/>
        <c:numFmt formatCode="0%" sourceLinked="1"/>
        <c:majorTickMark val="none"/>
        <c:minorTickMark val="none"/>
        <c:tickLblPos val="nextTo"/>
        <c:crossAx val="261905408"/>
        <c:crosses val="autoZero"/>
        <c:crossBetween val="between"/>
        <c:minorUnit val="2.0000000000000004E-2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ADM2_System!$C$41</c:f>
              <c:strCache>
                <c:ptCount val="1"/>
                <c:pt idx="0">
                  <c:v>0%_default</c:v>
                </c:pt>
              </c:strCache>
            </c:strRef>
          </c:tx>
          <c:invertIfNegative val="0"/>
          <c:cat>
            <c:strRef>
              <c:f>ADM2_System!$A$42:$A$47</c:f>
              <c:strCache>
                <c:ptCount val="6"/>
                <c:pt idx="0">
                  <c:v>Climate change, total</c:v>
                </c:pt>
                <c:pt idx="1">
                  <c:v>Particulate matter</c:v>
                </c:pt>
                <c:pt idx="2">
                  <c:v>Photochemical ozone formation</c:v>
                </c:pt>
                <c:pt idx="3">
                  <c:v>Acidification</c:v>
                </c:pt>
                <c:pt idx="4">
                  <c:v>Terrestrial eutrophication</c:v>
                </c:pt>
                <c:pt idx="5">
                  <c:v>Mineral, fossil &amp; ren resource depletion</c:v>
                </c:pt>
              </c:strCache>
            </c:strRef>
          </c:cat>
          <c:val>
            <c:numRef>
              <c:f>ADM2_System!$C$42:$C$47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</c:ser>
        <c:ser>
          <c:idx val="1"/>
          <c:order val="1"/>
          <c:tx>
            <c:strRef>
              <c:f>ADM2_System!$D$41</c:f>
              <c:strCache>
                <c:ptCount val="1"/>
                <c:pt idx="0">
                  <c:v>20%</c:v>
                </c:pt>
              </c:strCache>
            </c:strRef>
          </c:tx>
          <c:invertIfNegative val="0"/>
          <c:cat>
            <c:strRef>
              <c:f>ADM2_System!$A$42:$A$47</c:f>
              <c:strCache>
                <c:ptCount val="6"/>
                <c:pt idx="0">
                  <c:v>Climate change, total</c:v>
                </c:pt>
                <c:pt idx="1">
                  <c:v>Particulate matter</c:v>
                </c:pt>
                <c:pt idx="2">
                  <c:v>Photochemical ozone formation</c:v>
                </c:pt>
                <c:pt idx="3">
                  <c:v>Acidification</c:v>
                </c:pt>
                <c:pt idx="4">
                  <c:v>Terrestrial eutrophication</c:v>
                </c:pt>
                <c:pt idx="5">
                  <c:v>Mineral, fossil &amp; ren resource depletion</c:v>
                </c:pt>
              </c:strCache>
            </c:strRef>
          </c:cat>
          <c:val>
            <c:numRef>
              <c:f>ADM2_System!$D$42:$D$47</c:f>
              <c:numCache>
                <c:formatCode>0.00%</c:formatCode>
                <c:ptCount val="6"/>
                <c:pt idx="0">
                  <c:v>0.99905877338130455</c:v>
                </c:pt>
                <c:pt idx="1">
                  <c:v>0.99955175990219858</c:v>
                </c:pt>
                <c:pt idx="2">
                  <c:v>0.99896481950832849</c:v>
                </c:pt>
                <c:pt idx="3">
                  <c:v>0.99935859784369963</c:v>
                </c:pt>
                <c:pt idx="4">
                  <c:v>0.99887614464672358</c:v>
                </c:pt>
                <c:pt idx="5">
                  <c:v>0.99993104271463307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61926912"/>
        <c:axId val="232288192"/>
      </c:barChart>
      <c:catAx>
        <c:axId val="261926912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 sz="900"/>
            </a:pPr>
            <a:endParaRPr lang="it-IT"/>
          </a:p>
        </c:txPr>
        <c:crossAx val="232288192"/>
        <c:crosses val="autoZero"/>
        <c:auto val="1"/>
        <c:lblAlgn val="ctr"/>
        <c:lblOffset val="100"/>
        <c:noMultiLvlLbl val="0"/>
      </c:catAx>
      <c:valAx>
        <c:axId val="232288192"/>
        <c:scaling>
          <c:orientation val="minMax"/>
          <c:max val="1"/>
          <c:min val="0.9"/>
        </c:scaling>
        <c:delete val="0"/>
        <c:axPos val="l"/>
        <c:majorGridlines/>
        <c:numFmt formatCode="0%" sourceLinked="1"/>
        <c:majorTickMark val="none"/>
        <c:minorTickMark val="none"/>
        <c:tickLblPos val="nextTo"/>
        <c:crossAx val="261926912"/>
        <c:crosses val="autoZero"/>
        <c:crossBetween val="between"/>
        <c:minorUnit val="2.0000000000000004E-2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'ADM3_System '!$C$41</c:f>
              <c:strCache>
                <c:ptCount val="1"/>
                <c:pt idx="0">
                  <c:v>0%_default</c:v>
                </c:pt>
              </c:strCache>
            </c:strRef>
          </c:tx>
          <c:invertIfNegative val="0"/>
          <c:cat>
            <c:strRef>
              <c:f>'ADM3_System '!$A$42:$A$47</c:f>
              <c:strCache>
                <c:ptCount val="6"/>
                <c:pt idx="0">
                  <c:v>Climate change, total</c:v>
                </c:pt>
                <c:pt idx="1">
                  <c:v>Particulate matter</c:v>
                </c:pt>
                <c:pt idx="2">
                  <c:v>Photochemical ozone formation</c:v>
                </c:pt>
                <c:pt idx="3">
                  <c:v>Acidification</c:v>
                </c:pt>
                <c:pt idx="4">
                  <c:v>Terrestrial eutrophication</c:v>
                </c:pt>
                <c:pt idx="5">
                  <c:v>Mineral, fossil &amp; ren resource depletion</c:v>
                </c:pt>
              </c:strCache>
            </c:strRef>
          </c:cat>
          <c:val>
            <c:numRef>
              <c:f>'ADM3_System '!$C$42:$C$47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</c:ser>
        <c:ser>
          <c:idx val="1"/>
          <c:order val="1"/>
          <c:tx>
            <c:strRef>
              <c:f>'ADM3_System '!$D$41</c:f>
              <c:strCache>
                <c:ptCount val="1"/>
                <c:pt idx="0">
                  <c:v>3%</c:v>
                </c:pt>
              </c:strCache>
            </c:strRef>
          </c:tx>
          <c:invertIfNegative val="0"/>
          <c:cat>
            <c:strRef>
              <c:f>'ADM3_System '!$A$42:$A$47</c:f>
              <c:strCache>
                <c:ptCount val="6"/>
                <c:pt idx="0">
                  <c:v>Climate change, total</c:v>
                </c:pt>
                <c:pt idx="1">
                  <c:v>Particulate matter</c:v>
                </c:pt>
                <c:pt idx="2">
                  <c:v>Photochemical ozone formation</c:v>
                </c:pt>
                <c:pt idx="3">
                  <c:v>Acidification</c:v>
                </c:pt>
                <c:pt idx="4">
                  <c:v>Terrestrial eutrophication</c:v>
                </c:pt>
                <c:pt idx="5">
                  <c:v>Mineral, fossil &amp; ren resource depletion</c:v>
                </c:pt>
              </c:strCache>
            </c:strRef>
          </c:cat>
          <c:val>
            <c:numRef>
              <c:f>'ADM3_System '!$D$42:$D$47</c:f>
              <c:numCache>
                <c:formatCode>0.00%</c:formatCode>
                <c:ptCount val="6"/>
                <c:pt idx="0">
                  <c:v>0.98965243097564526</c:v>
                </c:pt>
                <c:pt idx="1">
                  <c:v>0.98501238251225365</c:v>
                </c:pt>
                <c:pt idx="2">
                  <c:v>0.98881538162176552</c:v>
                </c:pt>
                <c:pt idx="3">
                  <c:v>0.98642041063283226</c:v>
                </c:pt>
                <c:pt idx="4">
                  <c:v>0.98965291604244188</c:v>
                </c:pt>
                <c:pt idx="5">
                  <c:v>0.97445539204885223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73223680"/>
        <c:axId val="232289920"/>
      </c:barChart>
      <c:catAx>
        <c:axId val="273223680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 sz="900"/>
            </a:pPr>
            <a:endParaRPr lang="it-IT"/>
          </a:p>
        </c:txPr>
        <c:crossAx val="232289920"/>
        <c:crosses val="autoZero"/>
        <c:auto val="1"/>
        <c:lblAlgn val="ctr"/>
        <c:lblOffset val="100"/>
        <c:noMultiLvlLbl val="0"/>
      </c:catAx>
      <c:valAx>
        <c:axId val="232289920"/>
        <c:scaling>
          <c:orientation val="minMax"/>
          <c:max val="1"/>
          <c:min val="0.9"/>
        </c:scaling>
        <c:delete val="0"/>
        <c:axPos val="l"/>
        <c:majorGridlines/>
        <c:numFmt formatCode="0%" sourceLinked="1"/>
        <c:majorTickMark val="none"/>
        <c:minorTickMark val="none"/>
        <c:tickLblPos val="nextTo"/>
        <c:crossAx val="273223680"/>
        <c:crosses val="autoZero"/>
        <c:crossBetween val="between"/>
        <c:minorUnit val="2.0000000000000004E-2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'ADM4_System '!$C$41</c:f>
              <c:strCache>
                <c:ptCount val="1"/>
                <c:pt idx="0">
                  <c:v>0%_default</c:v>
                </c:pt>
              </c:strCache>
            </c:strRef>
          </c:tx>
          <c:invertIfNegative val="0"/>
          <c:cat>
            <c:strRef>
              <c:f>'ADM4_System '!$A$42:$A$47</c:f>
              <c:strCache>
                <c:ptCount val="6"/>
                <c:pt idx="0">
                  <c:v>Climate change, total</c:v>
                </c:pt>
                <c:pt idx="1">
                  <c:v>Particulate matter</c:v>
                </c:pt>
                <c:pt idx="2">
                  <c:v>Photochemical ozone formation</c:v>
                </c:pt>
                <c:pt idx="3">
                  <c:v>Acidification</c:v>
                </c:pt>
                <c:pt idx="4">
                  <c:v>Terrestrial eutrophication</c:v>
                </c:pt>
                <c:pt idx="5">
                  <c:v>Mineral, fossil &amp; ren resource depletion</c:v>
                </c:pt>
              </c:strCache>
            </c:strRef>
          </c:cat>
          <c:val>
            <c:numRef>
              <c:f>'ADM4_System '!$C$42:$C$47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</c:ser>
        <c:ser>
          <c:idx val="1"/>
          <c:order val="1"/>
          <c:tx>
            <c:strRef>
              <c:f>'ADM4_System '!$D$41</c:f>
              <c:strCache>
                <c:ptCount val="1"/>
                <c:pt idx="0">
                  <c:v>5%</c:v>
                </c:pt>
              </c:strCache>
            </c:strRef>
          </c:tx>
          <c:invertIfNegative val="0"/>
          <c:cat>
            <c:strRef>
              <c:f>'ADM4_System '!$A$42:$A$47</c:f>
              <c:strCache>
                <c:ptCount val="6"/>
                <c:pt idx="0">
                  <c:v>Climate change, total</c:v>
                </c:pt>
                <c:pt idx="1">
                  <c:v>Particulate matter</c:v>
                </c:pt>
                <c:pt idx="2">
                  <c:v>Photochemical ozone formation</c:v>
                </c:pt>
                <c:pt idx="3">
                  <c:v>Acidification</c:v>
                </c:pt>
                <c:pt idx="4">
                  <c:v>Terrestrial eutrophication</c:v>
                </c:pt>
                <c:pt idx="5">
                  <c:v>Mineral, fossil &amp; ren resource depletion</c:v>
                </c:pt>
              </c:strCache>
            </c:strRef>
          </c:cat>
          <c:val>
            <c:numRef>
              <c:f>'ADM4_System '!$D$42:$D$47</c:f>
              <c:numCache>
                <c:formatCode>0.00%</c:formatCode>
                <c:ptCount val="6"/>
                <c:pt idx="0">
                  <c:v>0.99843317313160229</c:v>
                </c:pt>
                <c:pt idx="1">
                  <c:v>0.99902535427895212</c:v>
                </c:pt>
                <c:pt idx="2">
                  <c:v>0.99869457579763654</c:v>
                </c:pt>
                <c:pt idx="3">
                  <c:v>0.99880561988152317</c:v>
                </c:pt>
                <c:pt idx="4">
                  <c:v>0.99824944842183472</c:v>
                </c:pt>
                <c:pt idx="5">
                  <c:v>0.99947536551808736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73225216"/>
        <c:axId val="232291648"/>
      </c:barChart>
      <c:catAx>
        <c:axId val="273225216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 sz="900"/>
            </a:pPr>
            <a:endParaRPr lang="it-IT"/>
          </a:p>
        </c:txPr>
        <c:crossAx val="232291648"/>
        <c:crosses val="autoZero"/>
        <c:auto val="1"/>
        <c:lblAlgn val="ctr"/>
        <c:lblOffset val="100"/>
        <c:noMultiLvlLbl val="0"/>
      </c:catAx>
      <c:valAx>
        <c:axId val="232291648"/>
        <c:scaling>
          <c:orientation val="minMax"/>
          <c:max val="1"/>
          <c:min val="0.9"/>
        </c:scaling>
        <c:delete val="0"/>
        <c:axPos val="l"/>
        <c:majorGridlines/>
        <c:numFmt formatCode="0%" sourceLinked="1"/>
        <c:majorTickMark val="none"/>
        <c:minorTickMark val="none"/>
        <c:tickLblPos val="nextTo"/>
        <c:crossAx val="273225216"/>
        <c:crosses val="autoZero"/>
        <c:crossBetween val="between"/>
        <c:minorUnit val="2.0000000000000004E-2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32AC3B87DEC046855C8ABDD6FB6DBF" ma:contentTypeVersion="4" ma:contentTypeDescription="Creare un nuovo documento." ma:contentTypeScope="" ma:versionID="a93d89b490217e3c113cfd04f1fee688">
  <xsd:schema xmlns:xsd="http://www.w3.org/2001/XMLSchema" xmlns:xs="http://www.w3.org/2001/XMLSchema" xmlns:p="http://schemas.microsoft.com/office/2006/metadata/properties" xmlns:ns2="a9f11be3-0efa-4f1b-881a-961758b37dba" targetNamespace="http://schemas.microsoft.com/office/2006/metadata/properties" ma:root="true" ma:fieldsID="21d9acdc7c97ed0ca737cdc80f5fe165" ns2:_="">
    <xsd:import namespace="a9f11be3-0efa-4f1b-881a-961758b37d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11be3-0efa-4f1b-881a-961758b3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C141A6-2222-47CC-8CC5-C76B1E16785C}"/>
</file>

<file path=customXml/itemProps2.xml><?xml version="1.0" encoding="utf-8"?>
<ds:datastoreItem xmlns:ds="http://schemas.openxmlformats.org/officeDocument/2006/customXml" ds:itemID="{F3BC3214-15C8-4F71-913B-0BD7707E6BA0}"/>
</file>

<file path=customXml/itemProps3.xml><?xml version="1.0" encoding="utf-8"?>
<ds:datastoreItem xmlns:ds="http://schemas.openxmlformats.org/officeDocument/2006/customXml" ds:itemID="{A58EA619-F10A-42C4-B2EC-3D11AA2E1F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7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e.baldereschi</cp:lastModifiedBy>
  <cp:revision>23</cp:revision>
  <dcterms:created xsi:type="dcterms:W3CDTF">2019-07-11T12:46:00Z</dcterms:created>
  <dcterms:modified xsi:type="dcterms:W3CDTF">2019-09-19T10:45:00Z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0x0101007332AC3B87DEC046855C8ABDD6FB6DBF</vt:lpwstr>
  </property>
</Properties>
</file>