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Alunos: Fábio Volkmann Coelho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  Luiz Sérgio da Silva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Simulação discreta – Trabalho de implementação (M1)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este trabalho foi utilizado o python3.7 como linguagem de programação. Para execução do mesmo é necessário possuir instalado o matplotlib para a visualização do histograma dos valores gerados. O comando necessário para instalar o mesmo é: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pip install matplotlib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Após instalado é só executar o arquivo python com o comando: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python3.7 simulacao.py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programa possui uma interface simples através do terminal, possuindo 5 opções, onde 4 delas são para gerar as distribuições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Uniforme;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Triangular;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Exponencial;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Sendo a última opção para sair do programa.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br w:type="textWrapping"/>
        <w:t xml:space="preserve">Todas as distribuições possuem a possibilidade de escolher a quantidade de valores que devem ser geradas, e serão salvas em um arquivo com o mesmo nome da distribuição com final .txt, como por exemplo: uniforme.txt no mesmo diretório que foi inicializado o programa. O arquivo vai possuir um valor por linha e a parte</w:t>
      </w:r>
      <w:r w:rsidDel="00000000" w:rsidR="00000000" w:rsidRPr="00000000">
        <w:rPr>
          <w:rtl w:val="0"/>
        </w:rPr>
        <w:t xml:space="preserve"> fracionária separada por ponto.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Validação das distribuições geradas pelo programa.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a distribuição uniforme com o valor mínimo = 2, valor máximo = 6.</w:t>
        <w:br w:type="textWrapping"/>
        <w:br w:type="textWrapping"/>
        <w:t xml:space="preserve">Utilizando 500 valores: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833813" cy="285964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859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Utilizando 1000 valores: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671888" cy="2750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75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Utilizando 250 valores: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767138" cy="2819972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819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Através dos histogramas gerados, pode-se notar que a distribuição não passa dos valores de 2 e 6 e conforme a maior quantidade de dados é gerado, mais uniforme o cume dos mesmos ficam.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a distribuição triangular, com o valor mínimo = 2, valor máximo = 6 e a moda = 3.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Utilizando 250 valores: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735020" cy="279789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020" cy="2797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Utilizando 500 valores: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681413" cy="275773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75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Utilizando 1000 valores: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662363" cy="274187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74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O histograma mostra como a distribuição é triangular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a distribuição exponencial com valor médio = 3:</w:t>
        <w:br w:type="textWrapping"/>
        <w:br w:type="textWrapping"/>
        <w:t xml:space="preserve">Utilizando 250 valores: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624263" cy="27074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2707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Utilizando 500 valores: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695392" cy="277653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392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Utilizando 1000 valores: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652838" cy="273633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736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O histograma representa a curva da exponencial onde a maior parte dos valores está na média de 3, como esperado.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 para a normal será utilizado o valor da média de 3 e a variância de 1, para tais valores foram obtidos os seguintes histogramas: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Utilizando 250 valores: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662363" cy="274346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743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Utilizando 500 valores: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707616" cy="2771254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7616" cy="2771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Utilizando 1000 valores: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786188" cy="28321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83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Conforme a quantidade de dados aumenta, a distribuição tende a possuir a curva da distribuição normal.</w:t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85792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/2xGEV+r1r0vLJCKjm9GHXDIyg==">AMUW2mX1bXV3UJbdjxie6zPNklId+bJRuq+bTdk2IVEPKbg3mq1LWSSRQLySDmtn7vTXtDfCV/L7v/uCadB0XHXXx+TuNS3Pe9I9YKPNkDczUJwOGndG9+Y=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2016-05-05T18:42:00Z</dcterms:created>
  <dc:creator>Paulo Roberto O. Valim</dc:creator>
</cp:coreProperties>
</file>