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739A" w14:textId="27C62AD8" w:rsidR="00E9098E" w:rsidRDefault="00BC35D1">
      <w:pPr>
        <w:pStyle w:val="Title"/>
        <w:jc w:val="center"/>
      </w:pPr>
      <w:r>
        <w:t>Canada Post Developer Portal</w:t>
      </w:r>
      <w:r>
        <w:br/>
        <w:t>Platform Onboarding Guide</w:t>
      </w:r>
    </w:p>
    <w:p w14:paraId="26DAA2F8" w14:textId="77777777" w:rsidR="00E9098E" w:rsidRDefault="00BC35D1">
      <w:r>
        <w:t>This guide describes the process for an existing Canada Post Developer Portal user to enroll as a Platform Provider and begin developing integrations using Canada Post APIs. The onboarding process includes authentication through the Developer Portal, submission of a platform request, internal account enablement, and application configuration for API access.</w:t>
      </w:r>
    </w:p>
    <w:p w14:paraId="09E3E266" w14:textId="77777777" w:rsidR="00E9098E" w:rsidRDefault="00BC35D1">
      <w:pPr>
        <w:pStyle w:val="Heading1"/>
      </w:pPr>
      <w:r>
        <w:t>Section 1 — Overview</w:t>
      </w:r>
    </w:p>
    <w:p w14:paraId="715632B7" w14:textId="77777777" w:rsidR="00E9098E" w:rsidRDefault="00BC35D1">
      <w:r>
        <w:t>The Canada Post Developer Portal allows approved partners and software providers to integrate their platforms with Canada Post shipping and logistics APIs. Organizations wishing to build platform integrations must first enroll as a Platform Provider within the portal.</w:t>
      </w:r>
    </w:p>
    <w:p w14:paraId="3CCBEB3E" w14:textId="77777777" w:rsidR="00E9098E" w:rsidRDefault="00BC35D1">
      <w:r>
        <w:t>The onboarding process for existing users involves the following high‑level steps:</w:t>
      </w:r>
    </w:p>
    <w:p w14:paraId="3A4E0DD3" w14:textId="77777777" w:rsidR="00E9098E" w:rsidRDefault="00BC35D1">
      <w:pPr>
        <w:pStyle w:val="ListBullet"/>
      </w:pPr>
      <w:r>
        <w:t>Sign in to the Canada Post Developer Portal.</w:t>
      </w:r>
    </w:p>
    <w:p w14:paraId="19729A60" w14:textId="77777777" w:rsidR="00E9098E" w:rsidRDefault="00BC35D1">
      <w:pPr>
        <w:pStyle w:val="ListBullet"/>
      </w:pPr>
      <w:r>
        <w:t>Accept the Developer Portal Terms and Conditions.</w:t>
      </w:r>
    </w:p>
    <w:p w14:paraId="7634D4B5" w14:textId="77777777" w:rsidR="00E9098E" w:rsidRDefault="00BC35D1">
      <w:pPr>
        <w:pStyle w:val="ListBullet"/>
      </w:pPr>
      <w:r>
        <w:t>Submit a request to become a Platform Provider.</w:t>
      </w:r>
    </w:p>
    <w:p w14:paraId="17992AAD" w14:textId="77777777" w:rsidR="00E9098E" w:rsidRDefault="00BC35D1">
      <w:pPr>
        <w:pStyle w:val="ListBullet"/>
      </w:pPr>
      <w:r>
        <w:t>Canada Post internal team enables the platform account.</w:t>
      </w:r>
    </w:p>
    <w:p w14:paraId="0CEF35D0" w14:textId="77777777" w:rsidR="00E9098E" w:rsidRDefault="00BC35D1">
      <w:pPr>
        <w:pStyle w:val="ListBullet"/>
      </w:pPr>
      <w:r>
        <w:t>Create an application and obtain API credentials.</w:t>
      </w:r>
    </w:p>
    <w:p w14:paraId="1973B115" w14:textId="77777777" w:rsidR="00E9098E" w:rsidRDefault="00BC35D1">
      <w:pPr>
        <w:pStyle w:val="ListBullet"/>
      </w:pPr>
      <w:r>
        <w:t>Add API products and begin development.</w:t>
      </w:r>
    </w:p>
    <w:p w14:paraId="6F915B56" w14:textId="77777777" w:rsidR="00E9098E" w:rsidRDefault="00BC35D1">
      <w:pPr>
        <w:pStyle w:val="Heading1"/>
      </w:pPr>
      <w:r>
        <w:t>Section 2 — Platform Enrollment</w:t>
      </w:r>
    </w:p>
    <w:p w14:paraId="45B94461" w14:textId="77777777" w:rsidR="00E9098E" w:rsidRDefault="00BC35D1">
      <w:pPr>
        <w:pStyle w:val="Heading2"/>
      </w:pPr>
      <w:r>
        <w:t>Step 1 — Sign in to the Developer Portal</w:t>
      </w:r>
    </w:p>
    <w:p w14:paraId="15FDA83C" w14:textId="77777777" w:rsidR="00E9098E" w:rsidRDefault="115E91FC">
      <w:r>
        <w:t>Navigate to the Canada Post Developer Portal and sign in using the available authentication options. Users are redirected to the Canada Post Single Sign‑On (SSO) authentication page where they must enter their credentials.</w:t>
      </w:r>
    </w:p>
    <w:p w14:paraId="34290444" w14:textId="02BFA495" w:rsidR="115E91FC" w:rsidRDefault="115E91FC"/>
    <w:p w14:paraId="7D06D163" w14:textId="77777777" w:rsidR="00C421BA" w:rsidRDefault="00C421BA"/>
    <w:p w14:paraId="53C89530" w14:textId="35097F29" w:rsidR="115E91FC" w:rsidRDefault="115E91FC"/>
    <w:p w14:paraId="53B5CE59" w14:textId="7C3C0B23" w:rsidR="115E91FC" w:rsidRDefault="115E91FC"/>
    <w:p w14:paraId="4F1D18BF" w14:textId="77777777" w:rsidR="00496BEC" w:rsidRDefault="00496BEC"/>
    <w:p w14:paraId="205F1056" w14:textId="77777777" w:rsidR="00496BEC" w:rsidRDefault="00496BEC"/>
    <w:p w14:paraId="639FD486" w14:textId="77777777" w:rsidR="00E9098E" w:rsidRDefault="115E91FC">
      <w:pPr>
        <w:pStyle w:val="IntenseQuote"/>
      </w:pPr>
      <w:r>
        <w:lastRenderedPageBreak/>
        <w:t>Figure 1 – Developer Portal sign‑in screen.</w:t>
      </w:r>
    </w:p>
    <w:p w14:paraId="77BDD5E5" w14:textId="08D795EF" w:rsidR="115E91FC" w:rsidRDefault="115E91FC" w:rsidP="115E91FC"/>
    <w:p w14:paraId="6EA8004C" w14:textId="24E81E88" w:rsidR="127C1F5F" w:rsidRDefault="127C1F5F" w:rsidP="115E91FC">
      <w:r>
        <w:rPr>
          <w:noProof/>
        </w:rPr>
        <w:drawing>
          <wp:inline distT="0" distB="0" distL="0" distR="0" wp14:anchorId="4F8CA32F" wp14:editId="295B4A80">
            <wp:extent cx="5357061" cy="2609850"/>
            <wp:effectExtent l="0" t="0" r="0" b="0"/>
            <wp:docPr id="860679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9275" name="Picture 860679275"/>
                    <pic:cNvPicPr/>
                  </pic:nvPicPr>
                  <pic:blipFill>
                    <a:blip r:embed="rId6">
                      <a:extLst>
                        <a:ext uri="{28A0092B-C50C-407E-A947-70E740481C1C}">
                          <a14:useLocalDpi xmlns:a14="http://schemas.microsoft.com/office/drawing/2010/main"/>
                        </a:ext>
                      </a:extLst>
                    </a:blip>
                    <a:stretch>
                      <a:fillRect/>
                    </a:stretch>
                  </pic:blipFill>
                  <pic:spPr>
                    <a:xfrm>
                      <a:off x="0" y="0"/>
                      <a:ext cx="5357061" cy="2609850"/>
                    </a:xfrm>
                    <a:prstGeom prst="rect">
                      <a:avLst/>
                    </a:prstGeom>
                  </pic:spPr>
                </pic:pic>
              </a:graphicData>
            </a:graphic>
          </wp:inline>
        </w:drawing>
      </w:r>
    </w:p>
    <w:p w14:paraId="7B5EE775" w14:textId="649506D0" w:rsidR="16BE2DD6" w:rsidRDefault="16BE2DD6" w:rsidP="115E91FC">
      <w:r>
        <w:rPr>
          <w:noProof/>
        </w:rPr>
        <w:drawing>
          <wp:inline distT="0" distB="0" distL="0" distR="0" wp14:anchorId="4822336A" wp14:editId="27057BD1">
            <wp:extent cx="5362575" cy="2921916"/>
            <wp:effectExtent l="0" t="0" r="0" b="0"/>
            <wp:docPr id="1830676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6213" name="Picture 1830676213"/>
                    <pic:cNvPicPr/>
                  </pic:nvPicPr>
                  <pic:blipFill>
                    <a:blip r:embed="rId7">
                      <a:extLst>
                        <a:ext uri="{28A0092B-C50C-407E-A947-70E740481C1C}">
                          <a14:useLocalDpi xmlns:a14="http://schemas.microsoft.com/office/drawing/2010/main"/>
                        </a:ext>
                      </a:extLst>
                    </a:blip>
                    <a:stretch>
                      <a:fillRect/>
                    </a:stretch>
                  </pic:blipFill>
                  <pic:spPr>
                    <a:xfrm>
                      <a:off x="0" y="0"/>
                      <a:ext cx="5362575" cy="2921916"/>
                    </a:xfrm>
                    <a:prstGeom prst="rect">
                      <a:avLst/>
                    </a:prstGeom>
                  </pic:spPr>
                </pic:pic>
              </a:graphicData>
            </a:graphic>
          </wp:inline>
        </w:drawing>
      </w:r>
    </w:p>
    <w:p w14:paraId="410F0652" w14:textId="1EB31D75" w:rsidR="115E91FC" w:rsidRDefault="115E91FC" w:rsidP="115E91FC">
      <w:pPr>
        <w:pStyle w:val="Heading2"/>
      </w:pPr>
    </w:p>
    <w:p w14:paraId="45025CCA" w14:textId="452540FA" w:rsidR="115E91FC" w:rsidRDefault="115E91FC" w:rsidP="115E91FC"/>
    <w:p w14:paraId="3924E893" w14:textId="77777777" w:rsidR="00C421BA" w:rsidRDefault="00C421BA" w:rsidP="115E91FC"/>
    <w:p w14:paraId="5AF98F38" w14:textId="77777777" w:rsidR="00C421BA" w:rsidRDefault="00C421BA" w:rsidP="115E91FC"/>
    <w:p w14:paraId="462FE602" w14:textId="77777777" w:rsidR="00E9098E" w:rsidRDefault="00BC35D1">
      <w:pPr>
        <w:pStyle w:val="Heading2"/>
      </w:pPr>
      <w:r>
        <w:lastRenderedPageBreak/>
        <w:t>Step 2 — Accept Terms and Conditions</w:t>
      </w:r>
    </w:p>
    <w:p w14:paraId="7D0CF4EA" w14:textId="77777777" w:rsidR="00E9098E" w:rsidRDefault="00BC35D1">
      <w:r>
        <w:t>After successful authentication, the user is redirected back to the Developer Portal. If the Terms and Conditions have not yet been accepted, a modal window will appear prompting the user to review and accept the terms before continuing.</w:t>
      </w:r>
    </w:p>
    <w:p w14:paraId="3A0144C3" w14:textId="77777777" w:rsidR="00E9098E" w:rsidRDefault="115E91FC">
      <w:pPr>
        <w:pStyle w:val="IntenseQuote"/>
      </w:pPr>
      <w:r>
        <w:t>Figure 2 – Terms and Conditions acceptance modal.</w:t>
      </w:r>
    </w:p>
    <w:p w14:paraId="2016EAA4" w14:textId="4B67AC1C" w:rsidR="00E9098E" w:rsidRDefault="00E9098E" w:rsidP="115E91FC"/>
    <w:p w14:paraId="7E3B90DD" w14:textId="28423C70" w:rsidR="00E9098E" w:rsidRDefault="20228F1D" w:rsidP="115E91FC">
      <w:r>
        <w:rPr>
          <w:noProof/>
        </w:rPr>
        <w:drawing>
          <wp:inline distT="0" distB="0" distL="0" distR="0" wp14:anchorId="53D7B4B4" wp14:editId="65F6E152">
            <wp:extent cx="5981700" cy="2894989"/>
            <wp:effectExtent l="0" t="0" r="0" b="0"/>
            <wp:docPr id="741732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2830" name="Picture 741732830"/>
                    <pic:cNvPicPr/>
                  </pic:nvPicPr>
                  <pic:blipFill>
                    <a:blip r:embed="rId8">
                      <a:extLst>
                        <a:ext uri="{28A0092B-C50C-407E-A947-70E740481C1C}">
                          <a14:useLocalDpi xmlns:a14="http://schemas.microsoft.com/office/drawing/2010/main"/>
                        </a:ext>
                      </a:extLst>
                    </a:blip>
                    <a:stretch>
                      <a:fillRect/>
                    </a:stretch>
                  </pic:blipFill>
                  <pic:spPr>
                    <a:xfrm>
                      <a:off x="0" y="0"/>
                      <a:ext cx="5981700" cy="2894989"/>
                    </a:xfrm>
                    <a:prstGeom prst="rect">
                      <a:avLst/>
                    </a:prstGeom>
                  </pic:spPr>
                </pic:pic>
              </a:graphicData>
            </a:graphic>
          </wp:inline>
        </w:drawing>
      </w:r>
    </w:p>
    <w:p w14:paraId="6F800E80" w14:textId="4138AD38" w:rsidR="00E9098E" w:rsidRDefault="00E9098E">
      <w:pPr>
        <w:pStyle w:val="Heading2"/>
      </w:pPr>
    </w:p>
    <w:p w14:paraId="7134B788" w14:textId="6D2D953B" w:rsidR="00E9098E" w:rsidRDefault="00E9098E">
      <w:pPr>
        <w:pStyle w:val="Heading2"/>
      </w:pPr>
    </w:p>
    <w:p w14:paraId="4C419BBC" w14:textId="4648C576" w:rsidR="00E9098E" w:rsidRDefault="00E9098E">
      <w:pPr>
        <w:pStyle w:val="Heading2"/>
      </w:pPr>
    </w:p>
    <w:p w14:paraId="33C762DA" w14:textId="7A8AE553" w:rsidR="00E9098E" w:rsidRDefault="00E9098E">
      <w:pPr>
        <w:pStyle w:val="Heading2"/>
      </w:pPr>
    </w:p>
    <w:p w14:paraId="2D4F745F" w14:textId="18E0BAE1" w:rsidR="00E9098E" w:rsidRDefault="00E9098E">
      <w:pPr>
        <w:pStyle w:val="Heading2"/>
      </w:pPr>
    </w:p>
    <w:p w14:paraId="64AB3BEF" w14:textId="655EAACC" w:rsidR="00E9098E" w:rsidRDefault="00E9098E" w:rsidP="115E91FC"/>
    <w:p w14:paraId="5BFBD4FB" w14:textId="7D0C77B5" w:rsidR="00E9098E" w:rsidRDefault="00E9098E">
      <w:pPr>
        <w:pStyle w:val="Heading2"/>
      </w:pPr>
    </w:p>
    <w:p w14:paraId="76D705FE" w14:textId="77777777" w:rsidR="00C421BA" w:rsidRDefault="00C421BA">
      <w:pPr>
        <w:pStyle w:val="Heading2"/>
      </w:pPr>
    </w:p>
    <w:p w14:paraId="58D4FF8C" w14:textId="77777777" w:rsidR="00C421BA" w:rsidRDefault="00C421BA">
      <w:pPr>
        <w:pStyle w:val="Heading2"/>
      </w:pPr>
    </w:p>
    <w:p w14:paraId="7013D6A3" w14:textId="320DDC9B" w:rsidR="00E9098E" w:rsidRDefault="115E91FC">
      <w:pPr>
        <w:pStyle w:val="Heading2"/>
      </w:pPr>
      <w:r>
        <w:t>Step 3 — Registration Confirmation</w:t>
      </w:r>
    </w:p>
    <w:p w14:paraId="50F72273" w14:textId="77777777" w:rsidR="00E9098E" w:rsidRDefault="00BC35D1">
      <w:r>
        <w:t>Once the Terms and Conditions have been accepted, the portal displays a confirmation message indicating that registration has been completed successfully. At this stage the user has access to the Developer Portal but is not yet configured as a Platform Provider.</w:t>
      </w:r>
    </w:p>
    <w:p w14:paraId="623AD34F" w14:textId="59741AB4" w:rsidR="00E9098E" w:rsidRDefault="115E91FC">
      <w:pPr>
        <w:pStyle w:val="IntenseQuote"/>
      </w:pPr>
      <w:r>
        <w:t>Figure 3 – Successful registration confirmation message.</w:t>
      </w:r>
    </w:p>
    <w:p w14:paraId="2AAF9FF4" w14:textId="72EF43F0" w:rsidR="5B889A1D" w:rsidRDefault="5B889A1D" w:rsidP="115E91FC">
      <w:r>
        <w:rPr>
          <w:noProof/>
        </w:rPr>
        <w:drawing>
          <wp:inline distT="0" distB="0" distL="0" distR="0" wp14:anchorId="363F99E3" wp14:editId="0F7BC9F1">
            <wp:extent cx="5391150" cy="3905128"/>
            <wp:effectExtent l="0" t="0" r="0" b="0"/>
            <wp:docPr id="778351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51284" name="Picture 778351284"/>
                    <pic:cNvPicPr/>
                  </pic:nvPicPr>
                  <pic:blipFill>
                    <a:blip r:embed="rId9">
                      <a:extLst>
                        <a:ext uri="{28A0092B-C50C-407E-A947-70E740481C1C}">
                          <a14:useLocalDpi xmlns:a14="http://schemas.microsoft.com/office/drawing/2010/main"/>
                        </a:ext>
                      </a:extLst>
                    </a:blip>
                    <a:stretch>
                      <a:fillRect/>
                    </a:stretch>
                  </pic:blipFill>
                  <pic:spPr>
                    <a:xfrm>
                      <a:off x="0" y="0"/>
                      <a:ext cx="5391150" cy="3905128"/>
                    </a:xfrm>
                    <a:prstGeom prst="rect">
                      <a:avLst/>
                    </a:prstGeom>
                  </pic:spPr>
                </pic:pic>
              </a:graphicData>
            </a:graphic>
          </wp:inline>
        </w:drawing>
      </w:r>
    </w:p>
    <w:p w14:paraId="70962E29" w14:textId="5F156C32" w:rsidR="115E91FC" w:rsidRDefault="115E91FC" w:rsidP="115E91FC"/>
    <w:p w14:paraId="32BCD284" w14:textId="182C6CA9" w:rsidR="115E91FC" w:rsidRDefault="115E91FC" w:rsidP="115E91FC"/>
    <w:p w14:paraId="26425838" w14:textId="4639BD85" w:rsidR="115E91FC" w:rsidRDefault="115E91FC" w:rsidP="115E91FC"/>
    <w:p w14:paraId="60556232" w14:textId="1282049A" w:rsidR="115E91FC" w:rsidRDefault="115E91FC" w:rsidP="115E91FC"/>
    <w:p w14:paraId="59195BCB" w14:textId="77F24D39" w:rsidR="115E91FC" w:rsidRDefault="115E91FC" w:rsidP="115E91FC"/>
    <w:p w14:paraId="5EEE28C0" w14:textId="77777777" w:rsidR="00E9098E" w:rsidRDefault="00BC35D1">
      <w:pPr>
        <w:pStyle w:val="Heading2"/>
      </w:pPr>
      <w:r>
        <w:lastRenderedPageBreak/>
        <w:t>Step 4 — Request Platform Provider Access</w:t>
      </w:r>
    </w:p>
    <w:p w14:paraId="1B425622" w14:textId="610EEAB8" w:rsidR="00E9098E" w:rsidRDefault="00BC35D1">
      <w:r>
        <w:t xml:space="preserve">After signing in, the user must request Platform Provider status. From the portal dashboard, click the button labeled </w:t>
      </w:r>
      <w:hyperlink r:id="rId10" w:history="1">
        <w:r w:rsidR="00C96961" w:rsidRPr="00C96961">
          <w:rPr>
            <w:rStyle w:val="Hyperlink"/>
          </w:rPr>
          <w:t>Become a Platform Provider</w:t>
        </w:r>
      </w:hyperlink>
      <w:r w:rsidR="00C96961">
        <w:t xml:space="preserve"> </w:t>
      </w:r>
      <w:r>
        <w:t>to begin the request process.</w:t>
      </w:r>
    </w:p>
    <w:p w14:paraId="557C0612" w14:textId="77777777" w:rsidR="00E9098E" w:rsidRDefault="115E91FC">
      <w:pPr>
        <w:pStyle w:val="IntenseQuote"/>
      </w:pPr>
      <w:r>
        <w:t>Figure 4 – 'Become a Platform Provider' action button.</w:t>
      </w:r>
    </w:p>
    <w:p w14:paraId="6049C957" w14:textId="2833F567" w:rsidR="1DE8541D" w:rsidRDefault="00D62BAD" w:rsidP="115E91FC">
      <w:r>
        <w:rPr>
          <w:noProof/>
        </w:rPr>
        <w:drawing>
          <wp:inline distT="0" distB="0" distL="0" distR="0" wp14:anchorId="6C5A3294" wp14:editId="2C074C02">
            <wp:extent cx="5486400" cy="1798320"/>
            <wp:effectExtent l="0" t="0" r="0" b="0"/>
            <wp:docPr id="13175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3851" name=""/>
                    <pic:cNvPicPr/>
                  </pic:nvPicPr>
                  <pic:blipFill>
                    <a:blip r:embed="rId11"/>
                    <a:stretch>
                      <a:fillRect/>
                    </a:stretch>
                  </pic:blipFill>
                  <pic:spPr>
                    <a:xfrm>
                      <a:off x="0" y="0"/>
                      <a:ext cx="5486400" cy="1798320"/>
                    </a:xfrm>
                    <a:prstGeom prst="rect">
                      <a:avLst/>
                    </a:prstGeom>
                  </pic:spPr>
                </pic:pic>
              </a:graphicData>
            </a:graphic>
          </wp:inline>
        </w:drawing>
      </w:r>
    </w:p>
    <w:p w14:paraId="3831357A" w14:textId="03A5914F" w:rsidR="115E91FC" w:rsidRDefault="115E91FC" w:rsidP="115E91FC"/>
    <w:p w14:paraId="56402308" w14:textId="611F698D" w:rsidR="115E91FC" w:rsidRDefault="115E91FC" w:rsidP="115E91FC"/>
    <w:p w14:paraId="3ACB9A82" w14:textId="4A4781B3" w:rsidR="115E91FC" w:rsidRDefault="115E91FC" w:rsidP="115E91FC"/>
    <w:p w14:paraId="0B27A911" w14:textId="77777777" w:rsidR="00D62BAD" w:rsidRDefault="00D62BAD" w:rsidP="115E91FC"/>
    <w:p w14:paraId="3ED1F7B2" w14:textId="77777777" w:rsidR="00D62BAD" w:rsidRDefault="00D62BAD" w:rsidP="115E91FC"/>
    <w:p w14:paraId="7630FC8C" w14:textId="77777777" w:rsidR="00D62BAD" w:rsidRDefault="00D62BAD" w:rsidP="115E91FC"/>
    <w:p w14:paraId="7D3F3624" w14:textId="77777777" w:rsidR="00D62BAD" w:rsidRDefault="00D62BAD" w:rsidP="115E91FC"/>
    <w:p w14:paraId="7671DC6A" w14:textId="77777777" w:rsidR="00D62BAD" w:rsidRDefault="00D62BAD" w:rsidP="115E91FC"/>
    <w:p w14:paraId="722360EE" w14:textId="77777777" w:rsidR="00D62BAD" w:rsidRDefault="00D62BAD" w:rsidP="115E91FC"/>
    <w:p w14:paraId="0D6C337A" w14:textId="77777777" w:rsidR="00D62BAD" w:rsidRDefault="00D62BAD" w:rsidP="115E91FC"/>
    <w:p w14:paraId="5A3C0D5A" w14:textId="79622E99" w:rsidR="115E91FC" w:rsidRDefault="115E91FC" w:rsidP="115E91FC"/>
    <w:p w14:paraId="1846DC63" w14:textId="05B003DB" w:rsidR="115E91FC" w:rsidRDefault="115E91FC" w:rsidP="115E91FC"/>
    <w:p w14:paraId="3ACF5B43" w14:textId="7628A196" w:rsidR="115E91FC" w:rsidRDefault="115E91FC" w:rsidP="115E91FC"/>
    <w:p w14:paraId="0649C94C" w14:textId="77777777" w:rsidR="00D62BAD" w:rsidRDefault="00D62BAD">
      <w:pPr>
        <w:pStyle w:val="Heading2"/>
      </w:pPr>
    </w:p>
    <w:p w14:paraId="555D4F72" w14:textId="0AFF7C22" w:rsidR="00E9098E" w:rsidRDefault="00BC35D1">
      <w:pPr>
        <w:pStyle w:val="Heading2"/>
      </w:pPr>
      <w:r>
        <w:t>Step 5 — Complete the Platform Request Form</w:t>
      </w:r>
    </w:p>
    <w:p w14:paraId="03DD0CEB" w14:textId="77777777" w:rsidR="00E9098E" w:rsidRDefault="00BC35D1">
      <w:r>
        <w:t>The user will be presented with a platform request form requiring information such as platform name, organization details, platform domain, technical contacts, and a description of the intended integration.</w:t>
      </w:r>
    </w:p>
    <w:p w14:paraId="7C48BF56" w14:textId="77777777" w:rsidR="00E9098E" w:rsidRDefault="115E91FC">
      <w:pPr>
        <w:pStyle w:val="IntenseQuote"/>
      </w:pPr>
      <w:r>
        <w:t>Figure 5 – Platform Provider request form.</w:t>
      </w:r>
    </w:p>
    <w:p w14:paraId="31F8E8F1" w14:textId="500BDAA7" w:rsidR="6B0FBD9E" w:rsidRDefault="6B0FBD9E" w:rsidP="115E91FC">
      <w:pPr>
        <w:jc w:val="center"/>
      </w:pPr>
      <w:r>
        <w:rPr>
          <w:noProof/>
        </w:rPr>
        <w:drawing>
          <wp:inline distT="0" distB="0" distL="0" distR="0" wp14:anchorId="24E18667" wp14:editId="34108931">
            <wp:extent cx="3005800" cy="6125026"/>
            <wp:effectExtent l="0" t="0" r="0" b="0"/>
            <wp:docPr id="146040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0763" name="Picture 1460400763"/>
                    <pic:cNvPicPr/>
                  </pic:nvPicPr>
                  <pic:blipFill>
                    <a:blip r:embed="rId12">
                      <a:extLst>
                        <a:ext uri="{28A0092B-C50C-407E-A947-70E740481C1C}">
                          <a14:useLocalDpi xmlns:a14="http://schemas.microsoft.com/office/drawing/2010/main"/>
                        </a:ext>
                      </a:extLst>
                    </a:blip>
                    <a:stretch>
                      <a:fillRect/>
                    </a:stretch>
                  </pic:blipFill>
                  <pic:spPr>
                    <a:xfrm>
                      <a:off x="0" y="0"/>
                      <a:ext cx="3005800" cy="6125026"/>
                    </a:xfrm>
                    <a:prstGeom prst="rect">
                      <a:avLst/>
                    </a:prstGeom>
                  </pic:spPr>
                </pic:pic>
              </a:graphicData>
            </a:graphic>
          </wp:inline>
        </w:drawing>
      </w:r>
    </w:p>
    <w:p w14:paraId="6E8FC27C" w14:textId="77777777" w:rsidR="00E9098E" w:rsidRDefault="00BC35D1">
      <w:pPr>
        <w:pStyle w:val="Heading2"/>
      </w:pPr>
      <w:r>
        <w:lastRenderedPageBreak/>
        <w:t>Step 6 — Request Confirmation</w:t>
      </w:r>
    </w:p>
    <w:p w14:paraId="5870942E" w14:textId="77777777" w:rsidR="00E9098E" w:rsidRDefault="00BC35D1">
      <w:r>
        <w:t>After submitting the form, a confirmation modal is displayed indicating that the request has been successfully submitted for review.</w:t>
      </w:r>
    </w:p>
    <w:p w14:paraId="42E419FF" w14:textId="77777777" w:rsidR="00E9098E" w:rsidRDefault="115E91FC">
      <w:pPr>
        <w:pStyle w:val="IntenseQuote"/>
      </w:pPr>
      <w:r>
        <w:t>Figure 6 – Platform request submission confirmation.</w:t>
      </w:r>
    </w:p>
    <w:p w14:paraId="25082E08" w14:textId="0D7D4E19" w:rsidR="684B8264" w:rsidRDefault="684B8264" w:rsidP="115E91FC">
      <w:r>
        <w:rPr>
          <w:noProof/>
        </w:rPr>
        <w:drawing>
          <wp:inline distT="0" distB="0" distL="0" distR="0" wp14:anchorId="6ABA486C" wp14:editId="4F8C6561">
            <wp:extent cx="5943600" cy="3048000"/>
            <wp:effectExtent l="0" t="0" r="0" b="0"/>
            <wp:docPr id="1953708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8392" name="Picture 1953708392"/>
                    <pic:cNvPicPr/>
                  </pic:nvPicPr>
                  <pic:blipFill>
                    <a:blip r:embed="rId13">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
    <w:p w14:paraId="0F4825F6" w14:textId="17D584F0" w:rsidR="115E91FC" w:rsidRDefault="115E91FC" w:rsidP="115E91FC">
      <w:pPr>
        <w:pStyle w:val="Heading2"/>
      </w:pPr>
    </w:p>
    <w:p w14:paraId="6881ADA6" w14:textId="6FA7BE28" w:rsidR="115E91FC" w:rsidRDefault="115E91FC" w:rsidP="115E91FC"/>
    <w:p w14:paraId="308DE14B" w14:textId="33B010D9" w:rsidR="115E91FC" w:rsidRDefault="115E91FC" w:rsidP="115E91FC">
      <w:pPr>
        <w:pStyle w:val="Heading2"/>
      </w:pPr>
    </w:p>
    <w:p w14:paraId="42752BF3" w14:textId="35E8FA60" w:rsidR="115E91FC" w:rsidRDefault="115E91FC" w:rsidP="115E91FC">
      <w:pPr>
        <w:pStyle w:val="Heading2"/>
      </w:pPr>
    </w:p>
    <w:p w14:paraId="39D724C6" w14:textId="456194AD" w:rsidR="115E91FC" w:rsidRDefault="115E91FC" w:rsidP="115E91FC">
      <w:pPr>
        <w:pStyle w:val="Heading2"/>
      </w:pPr>
    </w:p>
    <w:p w14:paraId="06C7FF26" w14:textId="7AA804F3" w:rsidR="115E91FC" w:rsidRDefault="115E91FC" w:rsidP="115E91FC">
      <w:pPr>
        <w:pStyle w:val="Heading2"/>
      </w:pPr>
    </w:p>
    <w:p w14:paraId="0E8B37F0" w14:textId="01A46338" w:rsidR="115E91FC" w:rsidRDefault="115E91FC" w:rsidP="115E91FC">
      <w:pPr>
        <w:pStyle w:val="Heading2"/>
      </w:pPr>
    </w:p>
    <w:p w14:paraId="531E073C" w14:textId="77777777" w:rsidR="00C421BA" w:rsidRDefault="00C421BA">
      <w:pPr>
        <w:pStyle w:val="Heading2"/>
      </w:pPr>
    </w:p>
    <w:p w14:paraId="55AEA50B" w14:textId="77777777" w:rsidR="00C421BA" w:rsidRDefault="00C421BA">
      <w:pPr>
        <w:pStyle w:val="Heading2"/>
      </w:pPr>
    </w:p>
    <w:p w14:paraId="7FCC68B3" w14:textId="77777777" w:rsidR="00C421BA" w:rsidRDefault="00C421BA">
      <w:pPr>
        <w:pStyle w:val="Heading2"/>
      </w:pPr>
    </w:p>
    <w:p w14:paraId="1C688EB2" w14:textId="67AD5616" w:rsidR="00E9098E" w:rsidRDefault="00BC35D1">
      <w:pPr>
        <w:pStyle w:val="Heading2"/>
      </w:pPr>
      <w:r>
        <w:t>Internal Processing</w:t>
      </w:r>
    </w:p>
    <w:p w14:paraId="4D920C29" w14:textId="77777777" w:rsidR="00E9098E" w:rsidRDefault="115E91FC">
      <w:r>
        <w:t xml:space="preserve">Following submission, an automated email notification is sent to the Canada Post Developer Program team at </w:t>
      </w:r>
      <w:hyperlink r:id="rId14">
        <w:r w:rsidRPr="115E91FC">
          <w:rPr>
            <w:rStyle w:val="Hyperlink"/>
          </w:rPr>
          <w:t>developer.program@canadapost.ca</w:t>
        </w:r>
      </w:hyperlink>
      <w:r>
        <w:t>.</w:t>
      </w:r>
    </w:p>
    <w:p w14:paraId="3CA6431F" w14:textId="33CCAA9A" w:rsidR="37812B58" w:rsidRDefault="37812B58" w:rsidP="115E91FC">
      <w:r>
        <w:rPr>
          <w:noProof/>
        </w:rPr>
        <w:drawing>
          <wp:inline distT="0" distB="0" distL="0" distR="0" wp14:anchorId="6C54D95D" wp14:editId="1136F3AE">
            <wp:extent cx="5391150" cy="2401826"/>
            <wp:effectExtent l="0" t="0" r="0" b="0"/>
            <wp:docPr id="613385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5066" name="Picture 613385066"/>
                    <pic:cNvPicPr/>
                  </pic:nvPicPr>
                  <pic:blipFill>
                    <a:blip r:embed="rId15">
                      <a:extLst>
                        <a:ext uri="{28A0092B-C50C-407E-A947-70E740481C1C}">
                          <a14:useLocalDpi xmlns:a14="http://schemas.microsoft.com/office/drawing/2010/main"/>
                        </a:ext>
                      </a:extLst>
                    </a:blip>
                    <a:stretch>
                      <a:fillRect/>
                    </a:stretch>
                  </pic:blipFill>
                  <pic:spPr>
                    <a:xfrm>
                      <a:off x="0" y="0"/>
                      <a:ext cx="5391150" cy="2401826"/>
                    </a:xfrm>
                    <a:prstGeom prst="rect">
                      <a:avLst/>
                    </a:prstGeom>
                  </pic:spPr>
                </pic:pic>
              </a:graphicData>
            </a:graphic>
          </wp:inline>
        </w:drawing>
      </w:r>
    </w:p>
    <w:p w14:paraId="7145D29A" w14:textId="242BE83A" w:rsidR="115E91FC" w:rsidRDefault="115E91FC"/>
    <w:p w14:paraId="226D01EF" w14:textId="77777777" w:rsidR="00E9098E" w:rsidRDefault="00BC35D1">
      <w:r>
        <w:t>A Canada Post employee with SAP CRM access must then enable the developer account as a Platform Provider using the Business Partner (BP) transaction.</w:t>
      </w:r>
    </w:p>
    <w:p w14:paraId="1B126991" w14:textId="77777777" w:rsidR="00E9098E" w:rsidRDefault="00BC35D1">
      <w:r>
        <w:t xml:space="preserve">The </w:t>
      </w:r>
      <w:proofErr w:type="gramStart"/>
      <w:r>
        <w:t>responsible employee</w:t>
      </w:r>
      <w:proofErr w:type="gramEnd"/>
      <w:r>
        <w:t xml:space="preserve"> must:</w:t>
      </w:r>
    </w:p>
    <w:p w14:paraId="5C7FE9C8" w14:textId="77777777" w:rsidR="00E9098E" w:rsidRDefault="00BC35D1">
      <w:pPr>
        <w:pStyle w:val="ListBullet"/>
      </w:pPr>
      <w:r>
        <w:t>Locate the Business Partner account associated with the developer.</w:t>
      </w:r>
    </w:p>
    <w:p w14:paraId="05F1E20F" w14:textId="77777777" w:rsidR="00E9098E" w:rsidRDefault="00BC35D1">
      <w:pPr>
        <w:pStyle w:val="ListBullet"/>
      </w:pPr>
      <w:r>
        <w:t>Register the platform domain.</w:t>
      </w:r>
    </w:p>
    <w:p w14:paraId="3C924C67" w14:textId="77777777" w:rsidR="00E9098E" w:rsidRDefault="00BC35D1">
      <w:pPr>
        <w:pStyle w:val="ListBullet"/>
      </w:pPr>
      <w:r>
        <w:t>Add the appropriate marketing attributes.</w:t>
      </w:r>
    </w:p>
    <w:p w14:paraId="466F53FC" w14:textId="77777777" w:rsidR="00E9098E" w:rsidRDefault="115E91FC">
      <w:pPr>
        <w:pStyle w:val="ListBullet"/>
      </w:pPr>
      <w:r>
        <w:t>Enable the account as a Platform Provider.</w:t>
      </w:r>
    </w:p>
    <w:p w14:paraId="2F4456FE" w14:textId="13E95D7A" w:rsidR="115E91FC" w:rsidRDefault="115E91FC" w:rsidP="115E91FC">
      <w:pPr>
        <w:pStyle w:val="ListBullet"/>
        <w:numPr>
          <w:ilvl w:val="0"/>
          <w:numId w:val="0"/>
        </w:numPr>
      </w:pPr>
    </w:p>
    <w:p w14:paraId="01442C48" w14:textId="66339514" w:rsidR="115E91FC" w:rsidRDefault="115E91FC" w:rsidP="115E91FC">
      <w:pPr>
        <w:pStyle w:val="ListBullet"/>
        <w:numPr>
          <w:ilvl w:val="0"/>
          <w:numId w:val="0"/>
        </w:numPr>
      </w:pPr>
    </w:p>
    <w:p w14:paraId="71175322" w14:textId="77777777" w:rsidR="00E9098E" w:rsidRDefault="115E91FC">
      <w:pPr>
        <w:pStyle w:val="IntenseQuote"/>
      </w:pPr>
      <w:r>
        <w:t>Figure 7 – SAP CRM configuration for platform enablement.</w:t>
      </w:r>
    </w:p>
    <w:p w14:paraId="65AAAFBA" w14:textId="47C61168" w:rsidR="115E91FC" w:rsidRDefault="115E91FC" w:rsidP="115E91FC">
      <w:pPr>
        <w:jc w:val="center"/>
      </w:pPr>
    </w:p>
    <w:p w14:paraId="24B0CF3B" w14:textId="13289D78" w:rsidR="11E11E44" w:rsidRDefault="11E11E44" w:rsidP="115E91FC">
      <w:pPr>
        <w:jc w:val="center"/>
      </w:pPr>
      <w:r>
        <w:rPr>
          <w:noProof/>
        </w:rPr>
        <w:drawing>
          <wp:inline distT="0" distB="0" distL="0" distR="0" wp14:anchorId="2002FB33" wp14:editId="512653CD">
            <wp:extent cx="3352800" cy="2256692"/>
            <wp:effectExtent l="0" t="0" r="0" b="0"/>
            <wp:docPr id="1229544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4536" name="Picture 1229544536"/>
                    <pic:cNvPicPr/>
                  </pic:nvPicPr>
                  <pic:blipFill>
                    <a:blip r:embed="rId16">
                      <a:extLst>
                        <a:ext uri="{28A0092B-C50C-407E-A947-70E740481C1C}">
                          <a14:useLocalDpi xmlns:a14="http://schemas.microsoft.com/office/drawing/2010/main"/>
                        </a:ext>
                      </a:extLst>
                    </a:blip>
                    <a:stretch>
                      <a:fillRect/>
                    </a:stretch>
                  </pic:blipFill>
                  <pic:spPr>
                    <a:xfrm>
                      <a:off x="0" y="0"/>
                      <a:ext cx="3352800" cy="2256692"/>
                    </a:xfrm>
                    <a:prstGeom prst="rect">
                      <a:avLst/>
                    </a:prstGeom>
                  </pic:spPr>
                </pic:pic>
              </a:graphicData>
            </a:graphic>
          </wp:inline>
        </w:drawing>
      </w:r>
    </w:p>
    <w:p w14:paraId="1E21F273" w14:textId="2386C68F" w:rsidR="11E11E44" w:rsidRDefault="11E11E44" w:rsidP="115E91FC">
      <w:pPr>
        <w:jc w:val="center"/>
      </w:pPr>
      <w:r>
        <w:rPr>
          <w:noProof/>
        </w:rPr>
        <w:drawing>
          <wp:inline distT="0" distB="0" distL="0" distR="0" wp14:anchorId="3F837788" wp14:editId="23B77CA9">
            <wp:extent cx="3457575" cy="2582099"/>
            <wp:effectExtent l="0" t="0" r="0" b="0"/>
            <wp:docPr id="167952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5026" name="Picture 1679525026"/>
                    <pic:cNvPicPr/>
                  </pic:nvPicPr>
                  <pic:blipFill>
                    <a:blip r:embed="rId17">
                      <a:extLst>
                        <a:ext uri="{28A0092B-C50C-407E-A947-70E740481C1C}">
                          <a14:useLocalDpi xmlns:a14="http://schemas.microsoft.com/office/drawing/2010/main"/>
                        </a:ext>
                      </a:extLst>
                    </a:blip>
                    <a:stretch>
                      <a:fillRect/>
                    </a:stretch>
                  </pic:blipFill>
                  <pic:spPr>
                    <a:xfrm>
                      <a:off x="0" y="0"/>
                      <a:ext cx="3457575" cy="2582099"/>
                    </a:xfrm>
                    <a:prstGeom prst="rect">
                      <a:avLst/>
                    </a:prstGeom>
                  </pic:spPr>
                </pic:pic>
              </a:graphicData>
            </a:graphic>
          </wp:inline>
        </w:drawing>
      </w:r>
    </w:p>
    <w:p w14:paraId="76C1FF13" w14:textId="5BF08D6D" w:rsidR="115E91FC" w:rsidRDefault="115E91FC" w:rsidP="115E91FC">
      <w:pPr>
        <w:pStyle w:val="Heading1"/>
      </w:pPr>
    </w:p>
    <w:p w14:paraId="2844D510" w14:textId="77777777" w:rsidR="00774BDA" w:rsidRDefault="00774BDA">
      <w:pPr>
        <w:pStyle w:val="Heading1"/>
      </w:pPr>
    </w:p>
    <w:p w14:paraId="655F6068" w14:textId="00A72BB8" w:rsidR="00E9098E" w:rsidRDefault="00BC35D1">
      <w:pPr>
        <w:pStyle w:val="Heading1"/>
      </w:pPr>
      <w:r>
        <w:t>Section 3 — API Integration Setup</w:t>
      </w:r>
    </w:p>
    <w:p w14:paraId="21496C19" w14:textId="77777777" w:rsidR="00E9098E" w:rsidRDefault="00BC35D1">
      <w:pPr>
        <w:pStyle w:val="Heading2"/>
      </w:pPr>
      <w:r>
        <w:t xml:space="preserve">Step 7 — Create an </w:t>
      </w:r>
      <w:proofErr w:type="gramStart"/>
      <w:r>
        <w:t>Application</w:t>
      </w:r>
      <w:proofErr w:type="gramEnd"/>
    </w:p>
    <w:p w14:paraId="60340321" w14:textId="77777777" w:rsidR="00E9098E" w:rsidRDefault="00BC35D1">
      <w:r>
        <w:t>Once the platform account has been enabled, the developer must create an application within the Developer Portal to obtain API credentials.</w:t>
      </w:r>
    </w:p>
    <w:p w14:paraId="7D3E175D" w14:textId="77777777" w:rsidR="00E9098E" w:rsidRDefault="00BC35D1">
      <w:r>
        <w:t>To create a new application:</w:t>
      </w:r>
    </w:p>
    <w:p w14:paraId="7A174701" w14:textId="77777777" w:rsidR="00E9098E" w:rsidRDefault="00BC35D1">
      <w:pPr>
        <w:pStyle w:val="ListBullet"/>
      </w:pPr>
      <w:r>
        <w:t>Navigate to the Apps section in the Developer Portal header.</w:t>
      </w:r>
    </w:p>
    <w:p w14:paraId="35BD1C1E" w14:textId="77777777" w:rsidR="00E9098E" w:rsidRDefault="00BC35D1">
      <w:pPr>
        <w:pStyle w:val="ListBullet"/>
      </w:pPr>
      <w:r>
        <w:t>Open the Apps page.</w:t>
      </w:r>
    </w:p>
    <w:p w14:paraId="3F14688A" w14:textId="77777777" w:rsidR="00E9098E" w:rsidRDefault="00BC35D1">
      <w:pPr>
        <w:pStyle w:val="ListBullet"/>
      </w:pPr>
      <w:r>
        <w:t>Click 'Create New App'.</w:t>
      </w:r>
    </w:p>
    <w:p w14:paraId="0235174E" w14:textId="77777777" w:rsidR="00E9098E" w:rsidRDefault="115E91FC">
      <w:pPr>
        <w:pStyle w:val="IntenseQuote"/>
      </w:pPr>
      <w:r>
        <w:t>Figure 8 – Application creation screen.</w:t>
      </w:r>
    </w:p>
    <w:p w14:paraId="7C1F2A68" w14:textId="70947CF3" w:rsidR="56A10A6A" w:rsidRDefault="56A10A6A" w:rsidP="115E91FC">
      <w:r>
        <w:rPr>
          <w:noProof/>
        </w:rPr>
        <w:drawing>
          <wp:inline distT="0" distB="0" distL="0" distR="0" wp14:anchorId="3460275A" wp14:editId="0EF8954E">
            <wp:extent cx="5324475" cy="2611041"/>
            <wp:effectExtent l="0" t="0" r="0" b="0"/>
            <wp:docPr id="2014192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2870" name="Picture 2014192870"/>
                    <pic:cNvPicPr/>
                  </pic:nvPicPr>
                  <pic:blipFill>
                    <a:blip r:embed="rId18">
                      <a:extLst>
                        <a:ext uri="{28A0092B-C50C-407E-A947-70E740481C1C}">
                          <a14:useLocalDpi xmlns:a14="http://schemas.microsoft.com/office/drawing/2010/main"/>
                        </a:ext>
                      </a:extLst>
                    </a:blip>
                    <a:stretch>
                      <a:fillRect/>
                    </a:stretch>
                  </pic:blipFill>
                  <pic:spPr>
                    <a:xfrm>
                      <a:off x="0" y="0"/>
                      <a:ext cx="5324475" cy="2611041"/>
                    </a:xfrm>
                    <a:prstGeom prst="rect">
                      <a:avLst/>
                    </a:prstGeom>
                  </pic:spPr>
                </pic:pic>
              </a:graphicData>
            </a:graphic>
          </wp:inline>
        </w:drawing>
      </w:r>
    </w:p>
    <w:p w14:paraId="72B158E6" w14:textId="7A4EEF58" w:rsidR="115E91FC" w:rsidRDefault="115E91FC" w:rsidP="115E91FC"/>
    <w:p w14:paraId="014E81DE" w14:textId="0C5EB6CC" w:rsidR="115E91FC" w:rsidRDefault="115E91FC" w:rsidP="115E91FC"/>
    <w:p w14:paraId="6CCBDD21" w14:textId="79678BA9" w:rsidR="115E91FC" w:rsidRDefault="115E91FC" w:rsidP="115E91FC"/>
    <w:p w14:paraId="1534CAB0" w14:textId="0411B295" w:rsidR="115E91FC" w:rsidRDefault="115E91FC" w:rsidP="115E91FC"/>
    <w:p w14:paraId="214A5BA7" w14:textId="77777777" w:rsidR="00E9098E" w:rsidRDefault="00BC35D1">
      <w:pPr>
        <w:pStyle w:val="Heading2"/>
      </w:pPr>
      <w:r>
        <w:lastRenderedPageBreak/>
        <w:t>Step 8 — Select Application Environment</w:t>
      </w:r>
    </w:p>
    <w:p w14:paraId="6D47A23C" w14:textId="77777777" w:rsidR="00E9098E" w:rsidRDefault="00BC35D1">
      <w:r>
        <w:t>During application creation, the developer must choose between the Test or Production environment.</w:t>
      </w:r>
    </w:p>
    <w:p w14:paraId="6F026B3D" w14:textId="77777777" w:rsidR="00E9098E" w:rsidRDefault="00BC35D1">
      <w:pPr>
        <w:pStyle w:val="ListBullet"/>
      </w:pPr>
      <w:r>
        <w:t>Test – Generates credentials for the Canada Post testing environment (recommended for development).</w:t>
      </w:r>
    </w:p>
    <w:p w14:paraId="67590E4D" w14:textId="77777777" w:rsidR="00E9098E" w:rsidRDefault="115E91FC">
      <w:pPr>
        <w:pStyle w:val="ListBullet"/>
      </w:pPr>
      <w:r>
        <w:t>Production – Generates credentials for the production environment for live integrations.</w:t>
      </w:r>
    </w:p>
    <w:p w14:paraId="733673A5" w14:textId="226D0876" w:rsidR="115E91FC" w:rsidRDefault="115E91FC" w:rsidP="115E91FC">
      <w:pPr>
        <w:pStyle w:val="ListBullet"/>
        <w:numPr>
          <w:ilvl w:val="0"/>
          <w:numId w:val="0"/>
        </w:numPr>
      </w:pPr>
    </w:p>
    <w:p w14:paraId="3C0EDAAC" w14:textId="77777777" w:rsidR="00E9098E" w:rsidRDefault="115E91FC">
      <w:pPr>
        <w:pStyle w:val="IntenseQuote"/>
      </w:pPr>
      <w:r>
        <w:t>Figure 9 – Environment selection during app creation.</w:t>
      </w:r>
    </w:p>
    <w:p w14:paraId="010B33C2" w14:textId="4A86DB89" w:rsidR="64CC74DB" w:rsidRDefault="64CC74DB" w:rsidP="115E91FC">
      <w:r>
        <w:rPr>
          <w:noProof/>
        </w:rPr>
        <w:drawing>
          <wp:inline distT="0" distB="0" distL="0" distR="0" wp14:anchorId="599F286B" wp14:editId="4D76808D">
            <wp:extent cx="5133109" cy="2533650"/>
            <wp:effectExtent l="0" t="0" r="0" b="0"/>
            <wp:docPr id="746455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5384" name="Picture 746455384"/>
                    <pic:cNvPicPr/>
                  </pic:nvPicPr>
                  <pic:blipFill>
                    <a:blip r:embed="rId19">
                      <a:extLst>
                        <a:ext uri="{28A0092B-C50C-407E-A947-70E740481C1C}">
                          <a14:useLocalDpi xmlns:a14="http://schemas.microsoft.com/office/drawing/2010/main"/>
                        </a:ext>
                      </a:extLst>
                    </a:blip>
                    <a:stretch>
                      <a:fillRect/>
                    </a:stretch>
                  </pic:blipFill>
                  <pic:spPr>
                    <a:xfrm>
                      <a:off x="0" y="0"/>
                      <a:ext cx="5133109" cy="2533650"/>
                    </a:xfrm>
                    <a:prstGeom prst="rect">
                      <a:avLst/>
                    </a:prstGeom>
                  </pic:spPr>
                </pic:pic>
              </a:graphicData>
            </a:graphic>
          </wp:inline>
        </w:drawing>
      </w:r>
    </w:p>
    <w:p w14:paraId="583DEB8D" w14:textId="6B1F0484" w:rsidR="115E91FC" w:rsidRDefault="115E91FC" w:rsidP="115E91FC">
      <w:pPr>
        <w:pStyle w:val="Heading2"/>
      </w:pPr>
    </w:p>
    <w:p w14:paraId="7B894665" w14:textId="601E7EC4" w:rsidR="115E91FC" w:rsidRDefault="115E91FC" w:rsidP="115E91FC">
      <w:pPr>
        <w:pStyle w:val="Heading2"/>
      </w:pPr>
    </w:p>
    <w:p w14:paraId="1D767F27" w14:textId="3FA26C4F" w:rsidR="115E91FC" w:rsidRDefault="115E91FC" w:rsidP="115E91FC">
      <w:pPr>
        <w:pStyle w:val="Heading2"/>
      </w:pPr>
    </w:p>
    <w:p w14:paraId="1A970FC2" w14:textId="4752884D" w:rsidR="115E91FC" w:rsidRDefault="115E91FC" w:rsidP="115E91FC">
      <w:pPr>
        <w:pStyle w:val="Heading2"/>
      </w:pPr>
    </w:p>
    <w:p w14:paraId="74B50412" w14:textId="3E422C7A" w:rsidR="115E91FC" w:rsidRDefault="115E91FC" w:rsidP="115E91FC">
      <w:pPr>
        <w:pStyle w:val="Heading2"/>
      </w:pPr>
    </w:p>
    <w:p w14:paraId="6EBB166C" w14:textId="5E8068F9" w:rsidR="115E91FC" w:rsidRDefault="115E91FC" w:rsidP="115E91FC"/>
    <w:p w14:paraId="12FEFBF2" w14:textId="486E777E" w:rsidR="115E91FC" w:rsidRDefault="115E91FC" w:rsidP="115E91FC">
      <w:pPr>
        <w:pStyle w:val="Heading2"/>
      </w:pPr>
    </w:p>
    <w:p w14:paraId="09B86D7D" w14:textId="77777777" w:rsidR="00774BDA" w:rsidRDefault="00774BDA">
      <w:pPr>
        <w:pStyle w:val="Heading2"/>
      </w:pPr>
    </w:p>
    <w:p w14:paraId="3CFAE3B9" w14:textId="77777777" w:rsidR="00774BDA" w:rsidRDefault="00774BDA">
      <w:pPr>
        <w:pStyle w:val="Heading2"/>
      </w:pPr>
    </w:p>
    <w:p w14:paraId="447249F6" w14:textId="034D0664" w:rsidR="00E9098E" w:rsidRDefault="00BC35D1">
      <w:pPr>
        <w:pStyle w:val="Heading2"/>
      </w:pPr>
      <w:r>
        <w:t>Step 9 — Record API Credentials</w:t>
      </w:r>
    </w:p>
    <w:p w14:paraId="4F7071EC" w14:textId="77777777" w:rsidR="00E9098E" w:rsidRDefault="00BC35D1">
      <w:r>
        <w:t>Once the application is created, the Developer Portal generates a Client ID and Client Secret used for API authentication.</w:t>
      </w:r>
    </w:p>
    <w:p w14:paraId="2C0CD8DE" w14:textId="77777777" w:rsidR="00E9098E" w:rsidRDefault="00BC35D1">
      <w:r>
        <w:rPr>
          <w:b/>
        </w:rPr>
        <w:t>Important: The Client Secret is displayed only once. Developers must securely store these credentials when they are generated.</w:t>
      </w:r>
    </w:p>
    <w:p w14:paraId="64829530" w14:textId="77777777" w:rsidR="00E9098E" w:rsidRDefault="115E91FC">
      <w:pPr>
        <w:pStyle w:val="IntenseQuote"/>
      </w:pPr>
      <w:r>
        <w:t>Figure 10 – Application credentials displayed after creation.</w:t>
      </w:r>
    </w:p>
    <w:p w14:paraId="2DF16049" w14:textId="2453B477" w:rsidR="7F1482FB" w:rsidRDefault="7F1482FB" w:rsidP="115E91FC">
      <w:r>
        <w:rPr>
          <w:noProof/>
        </w:rPr>
        <w:drawing>
          <wp:inline distT="0" distB="0" distL="0" distR="0" wp14:anchorId="1D50FF89" wp14:editId="7CDBE742">
            <wp:extent cx="5943600" cy="3105150"/>
            <wp:effectExtent l="0" t="0" r="0" b="0"/>
            <wp:docPr id="1955300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0685" name="Picture 1955300685"/>
                    <pic:cNvPicPr/>
                  </pic:nvPicPr>
                  <pic:blipFill>
                    <a:blip r:embed="rId20">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14:paraId="6F2DBB25" w14:textId="34CB9D6F" w:rsidR="115E91FC" w:rsidRDefault="115E91FC" w:rsidP="115E91FC">
      <w:pPr>
        <w:pStyle w:val="Heading2"/>
      </w:pPr>
    </w:p>
    <w:p w14:paraId="43B09C6F" w14:textId="77777777" w:rsidR="00FA06EA" w:rsidRDefault="00FA06EA" w:rsidP="00FA06EA"/>
    <w:p w14:paraId="4204C50F" w14:textId="77777777" w:rsidR="00FA06EA" w:rsidRPr="00FA06EA" w:rsidRDefault="00FA06EA" w:rsidP="00FA06EA"/>
    <w:p w14:paraId="29AAF660" w14:textId="2542FAA3" w:rsidR="115E91FC" w:rsidRDefault="115E91FC" w:rsidP="115E91FC">
      <w:pPr>
        <w:pStyle w:val="Heading2"/>
      </w:pPr>
    </w:p>
    <w:p w14:paraId="0BFBB8FC" w14:textId="77777777" w:rsidR="00FA06EA" w:rsidRPr="00FA06EA" w:rsidRDefault="00FA06EA" w:rsidP="00FA06EA"/>
    <w:p w14:paraId="203314B6" w14:textId="77777777" w:rsidR="00FA06EA" w:rsidRDefault="00FA06EA">
      <w:pPr>
        <w:pStyle w:val="Heading2"/>
      </w:pPr>
    </w:p>
    <w:p w14:paraId="6ECC1926" w14:textId="2272910B" w:rsidR="00E9098E" w:rsidRDefault="00BC35D1">
      <w:pPr>
        <w:pStyle w:val="Heading2"/>
      </w:pPr>
      <w:r>
        <w:t>Step 10 — Add API Products</w:t>
      </w:r>
    </w:p>
    <w:p w14:paraId="14E1161B" w14:textId="77777777" w:rsidR="00E9098E" w:rsidRDefault="00BC35D1">
      <w:r>
        <w:t>After the application has been created, API products must be added to enable access to Canada Post services.</w:t>
      </w:r>
    </w:p>
    <w:p w14:paraId="3010E9A4" w14:textId="77777777" w:rsidR="00E9098E" w:rsidRDefault="00BC35D1">
      <w:pPr>
        <w:pStyle w:val="ListBullet"/>
      </w:pPr>
      <w:r>
        <w:t>Open the application configuration.</w:t>
      </w:r>
    </w:p>
    <w:p w14:paraId="1E339105" w14:textId="77777777" w:rsidR="00E9098E" w:rsidRDefault="00BC35D1">
      <w:pPr>
        <w:pStyle w:val="ListBullet"/>
      </w:pPr>
      <w:r>
        <w:t>Navigate to the API Products section.</w:t>
      </w:r>
    </w:p>
    <w:p w14:paraId="45668428" w14:textId="77777777" w:rsidR="00E9098E" w:rsidRDefault="00BC35D1">
      <w:pPr>
        <w:pStyle w:val="ListBullet"/>
      </w:pPr>
      <w:r>
        <w:t>Select the required API products.</w:t>
      </w:r>
    </w:p>
    <w:p w14:paraId="108B62F9" w14:textId="77777777" w:rsidR="00E9098E" w:rsidRDefault="00BC35D1">
      <w:pPr>
        <w:pStyle w:val="ListBullet"/>
      </w:pPr>
      <w:r>
        <w:t>Save the configuration.</w:t>
      </w:r>
    </w:p>
    <w:p w14:paraId="5CAE49B4" w14:textId="77777777" w:rsidR="00E9098E" w:rsidRDefault="115E91FC">
      <w:pPr>
        <w:pStyle w:val="IntenseQuote"/>
      </w:pPr>
      <w:r>
        <w:t>Figure 11 – Adding API products to the application.</w:t>
      </w:r>
    </w:p>
    <w:p w14:paraId="78FACC41" w14:textId="5B751F45" w:rsidR="5FE5BB92" w:rsidRDefault="5FE5BB92" w:rsidP="115E91FC">
      <w:r>
        <w:rPr>
          <w:noProof/>
        </w:rPr>
        <w:drawing>
          <wp:inline distT="0" distB="0" distL="0" distR="0" wp14:anchorId="446B69F8" wp14:editId="69B9E3B5">
            <wp:extent cx="3535680" cy="1767840"/>
            <wp:effectExtent l="0" t="0" r="7620" b="3810"/>
            <wp:docPr id="1776868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8671" name="Picture 1776868671"/>
                    <pic:cNvPicPr/>
                  </pic:nvPicPr>
                  <pic:blipFill>
                    <a:blip r:embed="rId21">
                      <a:extLst>
                        <a:ext uri="{28A0092B-C50C-407E-A947-70E740481C1C}">
                          <a14:useLocalDpi xmlns:a14="http://schemas.microsoft.com/office/drawing/2010/main"/>
                        </a:ext>
                      </a:extLst>
                    </a:blip>
                    <a:stretch>
                      <a:fillRect/>
                    </a:stretch>
                  </pic:blipFill>
                  <pic:spPr>
                    <a:xfrm>
                      <a:off x="0" y="0"/>
                      <a:ext cx="3535680" cy="1767840"/>
                    </a:xfrm>
                    <a:prstGeom prst="rect">
                      <a:avLst/>
                    </a:prstGeom>
                  </pic:spPr>
                </pic:pic>
              </a:graphicData>
            </a:graphic>
          </wp:inline>
        </w:drawing>
      </w:r>
    </w:p>
    <w:p w14:paraId="5573DA2D" w14:textId="77777777" w:rsidR="00E13BE9" w:rsidRDefault="00E13BE9" w:rsidP="115E91FC"/>
    <w:p w14:paraId="22341359" w14:textId="10A09C44" w:rsidR="00E13BE9" w:rsidRDefault="00E13BE9" w:rsidP="115E91FC">
      <w:r>
        <w:rPr>
          <w:noProof/>
        </w:rPr>
        <w:drawing>
          <wp:inline distT="0" distB="0" distL="0" distR="0" wp14:anchorId="7C97A3E2" wp14:editId="6298ECA7">
            <wp:extent cx="3489960" cy="1858888"/>
            <wp:effectExtent l="0" t="0" r="0" b="8255"/>
            <wp:docPr id="18638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21915" name=""/>
                    <pic:cNvPicPr/>
                  </pic:nvPicPr>
                  <pic:blipFill>
                    <a:blip r:embed="rId22"/>
                    <a:stretch>
                      <a:fillRect/>
                    </a:stretch>
                  </pic:blipFill>
                  <pic:spPr>
                    <a:xfrm>
                      <a:off x="0" y="0"/>
                      <a:ext cx="3495897" cy="1862050"/>
                    </a:xfrm>
                    <a:prstGeom prst="rect">
                      <a:avLst/>
                    </a:prstGeom>
                  </pic:spPr>
                </pic:pic>
              </a:graphicData>
            </a:graphic>
          </wp:inline>
        </w:drawing>
      </w:r>
    </w:p>
    <w:p w14:paraId="6A02BE80" w14:textId="77777777" w:rsidR="00E9098E" w:rsidRDefault="00BC35D1">
      <w:pPr>
        <w:pStyle w:val="Heading2"/>
      </w:pPr>
      <w:r>
        <w:t>Development Ready</w:t>
      </w:r>
    </w:p>
    <w:p w14:paraId="11816084" w14:textId="77777777" w:rsidR="00E9098E" w:rsidRDefault="00BC35D1">
      <w:r>
        <w:t>After API products have been successfully added, the platform is ready for development. The developer can begin building integrations using the generated credentials and the selected Canada Post APIs.</w:t>
      </w:r>
    </w:p>
    <w:sectPr w:rsidR="00E909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986209">
    <w:abstractNumId w:val="8"/>
  </w:num>
  <w:num w:numId="2" w16cid:durableId="738137858">
    <w:abstractNumId w:val="6"/>
  </w:num>
  <w:num w:numId="3" w16cid:durableId="1656109072">
    <w:abstractNumId w:val="5"/>
  </w:num>
  <w:num w:numId="4" w16cid:durableId="938172256">
    <w:abstractNumId w:val="4"/>
  </w:num>
  <w:num w:numId="5" w16cid:durableId="1766877252">
    <w:abstractNumId w:val="7"/>
  </w:num>
  <w:num w:numId="6" w16cid:durableId="1623222135">
    <w:abstractNumId w:val="3"/>
  </w:num>
  <w:num w:numId="7" w16cid:durableId="1743334543">
    <w:abstractNumId w:val="2"/>
  </w:num>
  <w:num w:numId="8" w16cid:durableId="435249463">
    <w:abstractNumId w:val="1"/>
  </w:num>
  <w:num w:numId="9" w16cid:durableId="25724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6C3"/>
    <w:rsid w:val="0015074B"/>
    <w:rsid w:val="0029639D"/>
    <w:rsid w:val="002B485C"/>
    <w:rsid w:val="00326F90"/>
    <w:rsid w:val="003B67B8"/>
    <w:rsid w:val="00496BEC"/>
    <w:rsid w:val="00774BDA"/>
    <w:rsid w:val="0080588F"/>
    <w:rsid w:val="008876F7"/>
    <w:rsid w:val="00A35F47"/>
    <w:rsid w:val="00AA1D8D"/>
    <w:rsid w:val="00B47730"/>
    <w:rsid w:val="00BC35D1"/>
    <w:rsid w:val="00C421BA"/>
    <w:rsid w:val="00C96961"/>
    <w:rsid w:val="00CB0664"/>
    <w:rsid w:val="00D62BAD"/>
    <w:rsid w:val="00E13BE9"/>
    <w:rsid w:val="00E9098E"/>
    <w:rsid w:val="00FA06EA"/>
    <w:rsid w:val="00FC693F"/>
    <w:rsid w:val="115E91FC"/>
    <w:rsid w:val="11E11E44"/>
    <w:rsid w:val="127C1F5F"/>
    <w:rsid w:val="1455934E"/>
    <w:rsid w:val="15C7AF35"/>
    <w:rsid w:val="16BE2DD6"/>
    <w:rsid w:val="1C69D4C4"/>
    <w:rsid w:val="1DE8541D"/>
    <w:rsid w:val="20228F1D"/>
    <w:rsid w:val="258E9A81"/>
    <w:rsid w:val="26F7F6F8"/>
    <w:rsid w:val="298B7E6F"/>
    <w:rsid w:val="34041CB1"/>
    <w:rsid w:val="37812B58"/>
    <w:rsid w:val="38553A27"/>
    <w:rsid w:val="40115E27"/>
    <w:rsid w:val="44F3F572"/>
    <w:rsid w:val="47B4D2C4"/>
    <w:rsid w:val="4961AFFB"/>
    <w:rsid w:val="4B9BEEEF"/>
    <w:rsid w:val="503FC399"/>
    <w:rsid w:val="504FCB23"/>
    <w:rsid w:val="566C6ABA"/>
    <w:rsid w:val="56A10A6A"/>
    <w:rsid w:val="5AFC4328"/>
    <w:rsid w:val="5B78CFC9"/>
    <w:rsid w:val="5B889A1D"/>
    <w:rsid w:val="5F7E6526"/>
    <w:rsid w:val="5FE5BB92"/>
    <w:rsid w:val="604204E8"/>
    <w:rsid w:val="60EB30F2"/>
    <w:rsid w:val="6125E052"/>
    <w:rsid w:val="64CC74DB"/>
    <w:rsid w:val="684B8264"/>
    <w:rsid w:val="6B0FBD9E"/>
    <w:rsid w:val="6EA80265"/>
    <w:rsid w:val="70F81DD3"/>
    <w:rsid w:val="784CA58A"/>
    <w:rsid w:val="7F1482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F62525-E0B7-459E-A066-C54B8A12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15E91FC"/>
    <w:rPr>
      <w:color w:val="0000FF"/>
      <w:u w:val="single"/>
    </w:rPr>
  </w:style>
  <w:style w:type="character" w:styleId="UnresolvedMention">
    <w:name w:val="Unresolved Mention"/>
    <w:basedOn w:val="DefaultParagraphFont"/>
    <w:uiPriority w:val="99"/>
    <w:semiHidden/>
    <w:unhideWhenUsed/>
    <w:rsid w:val="00C96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www.canadapost-postescanada.ca/cpc/en/commercial/integrate-apis.page"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developer.program@canadapost.ca" TargetMode="External"/><Relationship Id="rId22" Type="http://schemas.openxmlformats.org/officeDocument/2006/relationships/image" Target="media/image15.png"/><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gram Management - ECT" ma:contentTypeID="0x01010021D12551DD2848B8980345BC4AB516F20089BD350752FD463B9196BB3F39E6638400B744C0B9645745A7A8339DC0511F470F00E33A8879B7AF42438E51A7FD4912DC9D" ma:contentTypeVersion="72" ma:contentTypeDescription="" ma:contentTypeScope="" ma:versionID="8e0a53c4ac1089d933a2fd8fdeeeb21d">
  <xsd:schema xmlns:xsd="http://www.w3.org/2001/XMLSchema" xmlns:xs="http://www.w3.org/2001/XMLSchema" xmlns:p="http://schemas.microsoft.com/office/2006/metadata/properties" xmlns:ns3="36673d6a-13bd-4491-87b1-f41c837e739f" xmlns:ns4="f2cd36b2-927d-4bf7-97ae-f0bbe93fcbb0" xmlns:ns5="5ac14f8d-aca8-46cb-a6f8-469e171f2b75" targetNamespace="http://schemas.microsoft.com/office/2006/metadata/properties" ma:root="true" ma:fieldsID="410598cf2ff7dbe16aef0fb5d02ca1b1" ns3:_="" ns4:_="" ns5:_="">
    <xsd:import namespace="36673d6a-13bd-4491-87b1-f41c837e739f"/>
    <xsd:import namespace="f2cd36b2-927d-4bf7-97ae-f0bbe93fcbb0"/>
    <xsd:import namespace="5ac14f8d-aca8-46cb-a6f8-469e171f2b75"/>
    <xsd:element name="properties">
      <xsd:complexType>
        <xsd:sequence>
          <xsd:element name="documentManagement">
            <xsd:complexType>
              <xsd:all>
                <xsd:element ref="ns3:PublicationDate_1" minOccurs="0"/>
                <xsd:element ref="ns3:PinnedDate" minOccurs="0"/>
                <xsd:element ref="ns4:TaxCatchAll" minOccurs="0"/>
                <xsd:element ref="ns3:CaseID" minOccurs="0"/>
                <xsd:element ref="ns3:ERMDispositionEligible" minOccurs="0"/>
                <xsd:element ref="ns3:ERMRetention" minOccurs="0"/>
                <xsd:element ref="ns3:ERMRetentionStartDate" minOccurs="0"/>
                <xsd:element ref="ns3:DocumentStatusTaxHTField0"/>
                <xsd:element ref="ns3:SecurityClassificationTaxHTField0"/>
                <xsd:element ref="ns4:TaxCatchAllLabel" minOccurs="0"/>
                <xsd:element ref="ns3:RecordSecurityTaxHTField0" minOccurs="0"/>
                <xsd:element ref="ns3:CaseActivityTaxHTField0" minOccurs="0"/>
                <xsd:element ref="ns3:ProgramManagementActivityTaxHTField0" minOccurs="0"/>
                <xsd:element ref="ns3:ProgramManagementRecordTypeTaxHTField0" minOccurs="0"/>
                <xsd:element ref="ns3:CPCFiscalYearTaxHTField0" minOccurs="0"/>
                <xsd:element ref="ns3:PeriodTaxHTField0" minOccurs="0"/>
                <xsd:element ref="ns3:ee393b01014c449f99530e3ccb357863" minOccurs="0"/>
                <xsd:element ref="ns3:e54304ceea8049a7a831f7f0737b4607" minOccurs="0"/>
                <xsd:element ref="ns3:SharedWithUsers" minOccurs="0"/>
                <xsd:element ref="ns3:SharedWithDetails" minOccurs="0"/>
                <xsd:element ref="ns5:MediaServiceMetadata" minOccurs="0"/>
                <xsd:element ref="ns5:MediaServiceFastMetadata" minOccurs="0"/>
                <xsd:element ref="ns5:MediaServiceDateTaken" minOccurs="0"/>
                <xsd:element ref="ns5:MediaServiceObjectDetectorVersions" minOccurs="0"/>
                <xsd:element ref="ns5:MediaServiceGenerationTime" minOccurs="0"/>
                <xsd:element ref="ns5:MediaServiceEventHashCode" minOccurs="0"/>
                <xsd:element ref="ns5:MediaLengthInSeconds" minOccurs="0"/>
                <xsd:element ref="ns5:MediaServiceSearchProperties"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73d6a-13bd-4491-87b1-f41c837e739f" elementFormDefault="qualified">
    <xsd:import namespace="http://schemas.microsoft.com/office/2006/documentManagement/types"/>
    <xsd:import namespace="http://schemas.microsoft.com/office/infopath/2007/PartnerControls"/>
    <xsd:element name="PublicationDate_1" ma:index="10" nillable="true" ma:displayName="Publication Date" ma:format="DateOnly" ma:internalName="PublicationDate_1" ma:readOnly="false">
      <xsd:simpleType>
        <xsd:restriction base="dms:DateTime"/>
      </xsd:simpleType>
    </xsd:element>
    <xsd:element name="PinnedDate" ma:index="12" nillable="true" ma:displayName="Pinned Date" ma:format="DateOnly" ma:internalName="PinnedDate" ma:readOnly="false">
      <xsd:simpleType>
        <xsd:restriction base="dms:DateTime"/>
      </xsd:simpleType>
    </xsd:element>
    <xsd:element name="CaseID" ma:index="15" nillable="true" ma:displayName="Case ID" ma:hidden="true" ma:internalName="CaseID" ma:readOnly="false">
      <xsd:simpleType>
        <xsd:restriction base="dms:Text"/>
      </xsd:simpleType>
    </xsd:element>
    <xsd:element name="ERMDispositionEligible" ma:index="21" nillable="true" ma:displayName="ERMDispositionEligible" ma:default="No" ma:format="Dropdown" ma:internalName="ERMDispositionEligible" ma:readOnly="true">
      <xsd:simpleType>
        <xsd:restriction base="dms:Choice">
          <xsd:enumeration value="No"/>
          <xsd:enumeration value="Yes"/>
          <xsd:enumeration value="Deferred"/>
        </xsd:restriction>
      </xsd:simpleType>
    </xsd:element>
    <xsd:element name="ERMRetention" ma:index="24" nillable="true" ma:displayName="ERMRetention" ma:default="99" ma:internalName="ERMRetention" ma:readOnly="true" ma:percentage="FALSE">
      <xsd:simpleType>
        <xsd:restriction base="dms:Number"/>
      </xsd:simpleType>
    </xsd:element>
    <xsd:element name="ERMRetentionStartDate" ma:index="25" nillable="true" ma:displayName="ERMRetentionStartDate" ma:default="[today]" ma:format="DateOnly" ma:internalName="ERMRetentionStartDate" ma:readOnly="true">
      <xsd:simpleType>
        <xsd:restriction base="dms:DateTime"/>
      </xsd:simpleType>
    </xsd:element>
    <xsd:element name="DocumentStatusTaxHTField0" ma:index="27" nillable="true" ma:taxonomy="true" ma:internalName="DocumentStatusTaxHTField0" ma:taxonomyFieldName="DocumentStatus" ma:displayName="Document Status" ma:readOnly="false" ma:default="-1;#Work in Progress|0866f501-0728-41c4-a4b9-107e4ba0af75" ma:fieldId="{dcb76480-4735-11e0-ab07-0800200c9a66}" ma:sspId="7c6977db-f062-4b6b-a6c3-feb7a19717c7" ma:termSetId="355eab2d-c282-4395-8eb5-a4e8b2737e2d" ma:anchorId="00000000-0000-0000-0000-000000000000" ma:open="false" ma:isKeyword="false">
      <xsd:complexType>
        <xsd:sequence>
          <xsd:element ref="pc:Terms" minOccurs="0" maxOccurs="1"/>
        </xsd:sequence>
      </xsd:complexType>
    </xsd:element>
    <xsd:element name="SecurityClassificationTaxHTField0" ma:index="28" ma:taxonomy="true" ma:internalName="SecurityClassificationTaxHTField0" ma:taxonomyFieldName="SecurityClassification" ma:displayName="Security Classification" ma:readOnly="false" ma:default="2;#Protected B \ Protégé B|02c2f757-c137-4e31-a916-b8a4be57816c" ma:fieldId="{d61c2390-2dbe-4e0c-83f3-a542e1c8d695}" ma:sspId="7c6977db-f062-4b6b-a6c3-feb7a19717c7" ma:termSetId="abe4b836-02f6-4b87-95fb-477458025759" ma:anchorId="00000000-0000-0000-0000-000000000000" ma:open="false" ma:isKeyword="false">
      <xsd:complexType>
        <xsd:sequence>
          <xsd:element ref="pc:Terms" minOccurs="0" maxOccurs="1"/>
        </xsd:sequence>
      </xsd:complexType>
    </xsd:element>
    <xsd:element name="RecordSecurityTaxHTField0" ma:index="30" nillable="true" ma:taxonomy="true" ma:internalName="RecordSecurityTaxHTField0" ma:taxonomyFieldName="RecordSecurity" ma:displayName="Record Security" ma:readOnly="false" ma:fieldId="{f826b28b-92d8-416f-a0c1-f84ee8382ce2}"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CaseActivityTaxHTField0" ma:index="31" nillable="true" ma:taxonomy="true" ma:internalName="CaseActivityTaxHTField0" ma:taxonomyFieldName="CaseActivity" ma:displayName="Case Activity" ma:readOnly="true" ma:fieldId="{1262e765-dd9a-4a42-8553-dd776a1e3a84}"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ProgramManagementActivityTaxHTField0" ma:index="32" nillable="true" ma:taxonomy="true" ma:internalName="ProgramManagementActivityTaxHTField0" ma:taxonomyFieldName="ProgramManagementActivity" ma:displayName="Program Management Activity" ma:readOnly="false" ma:default="4;#Gestion de programmes|7f9c3b4a-e6e7-4994-ad3b-27d7e860b303" ma:fieldId="{0ec2a23d-1856-4cb2-8c3b-ee83bd1411c5}" ma:sspId="7c6977db-f062-4b6b-a6c3-feb7a19717c7" ma:termSetId="ba140e94-6e78-47ec-9e40-850e248c7586" ma:anchorId="e3ffe255-c3e5-4a1b-a30d-6afd9da070df" ma:open="false" ma:isKeyword="false">
      <xsd:complexType>
        <xsd:sequence>
          <xsd:element ref="pc:Terms" minOccurs="0" maxOccurs="1"/>
        </xsd:sequence>
      </xsd:complexType>
    </xsd:element>
    <xsd:element name="ProgramManagementRecordTypeTaxHTField0" ma:index="33" nillable="true" ma:taxonomy="true" ma:internalName="ProgramManagementRecordTypeTaxHTField0" ma:taxonomyFieldName="ProgramManagementRecordType" ma:displayName="Program Management Record Type" ma:indexed="true" ma:readOnly="false" ma:fieldId="{7a4ada60-1919-4ae9-ab32-7e5b06101f5d}" ma:sspId="7c6977db-f062-4b6b-a6c3-feb7a19717c7" ma:termSetId="6f27790b-e774-4102-b91a-3c1ca7021c3b" ma:anchorId="22c31d9f-1d1f-4685-b905-813b143e96d3" ma:open="false" ma:isKeyword="false">
      <xsd:complexType>
        <xsd:sequence>
          <xsd:element ref="pc:Terms" minOccurs="0" maxOccurs="1"/>
        </xsd:sequence>
      </xsd:complexType>
    </xsd:element>
    <xsd:element name="CPCFiscalYearTaxHTField0" ma:index="34" nillable="true" ma:taxonomy="true" ma:internalName="CPCFiscalYearTaxHTField0" ma:taxonomyFieldName="CPCFiscalYear" ma:displayName="Fiscal Year" ma:indexed="true" ma:readOnly="false" ma:default="" ma:fieldId="{fbaeaf67-f09f-4724-a1f3-867166833688}" ma:sspId="7c6977db-f062-4b6b-a6c3-feb7a19717c7" ma:termSetId="c98c2b6d-0300-45b4-9631-94c4207b14db" ma:anchorId="00000000-0000-0000-0000-000000000000" ma:open="false" ma:isKeyword="false">
      <xsd:complexType>
        <xsd:sequence>
          <xsd:element ref="pc:Terms" minOccurs="0" maxOccurs="1"/>
        </xsd:sequence>
      </xsd:complexType>
    </xsd:element>
    <xsd:element name="PeriodTaxHTField0" ma:index="35" nillable="true" ma:taxonomy="true" ma:internalName="PeriodTaxHTField0" ma:taxonomyFieldName="Period" ma:displayName="Period" ma:readOnly="false" ma:fieldId="{4aeacc87-590f-48f7-b9d8-adcf74f8fb4f}" ma:sspId="7c6977db-f062-4b6b-a6c3-feb7a19717c7" ma:termSetId="6ac77c7c-84a3-428d-b623-b2910e00dba4" ma:anchorId="00000000-0000-0000-0000-000000000000" ma:open="false" ma:isKeyword="false">
      <xsd:complexType>
        <xsd:sequence>
          <xsd:element ref="pc:Terms" minOccurs="0" maxOccurs="1"/>
        </xsd:sequence>
      </xsd:complexType>
    </xsd:element>
    <xsd:element name="ee393b01014c449f99530e3ccb357863" ma:index="36" nillable="true" ma:taxonomy="true" ma:internalName="ee393b01014c449f99530e3ccb357863" ma:taxonomyFieldName="ERMRecordActivity" ma:displayName="ERMRecordActivity" ma:readOnly="true" ma:fieldId="{ee393b01-014c-449f-9953-0e3ccb357863}"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e54304ceea8049a7a831f7f0737b4607" ma:index="37" nillable="true" ma:taxonomy="true" ma:internalName="e54304ceea8049a7a831f7f0737b4607" ma:taxonomyFieldName="ERMRecordSecurity" ma:displayName="ERMRecordSecurity" ma:readOnly="true" ma:fieldId="{e54304ce-ea80-49a7-a831-f7f0737b4607}"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cd36b2-927d-4bf7-97ae-f0bbe93fcb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5082641-e886-44f6-82ae-4f8dd9e0eb40}" ma:internalName="TaxCatchAll" ma:showField="CatchAllData" ma:web="36673d6a-13bd-4491-87b1-f41c837e739f">
      <xsd:complexType>
        <xsd:complexContent>
          <xsd:extension base="dms:MultiChoiceLookup">
            <xsd:sequence>
              <xsd:element name="Value" type="dms:Lookup" maxOccurs="unbounded" minOccurs="0" nillable="true"/>
            </xsd:sequence>
          </xsd:extension>
        </xsd:complexContent>
      </xsd:complexType>
    </xsd:element>
    <xsd:element name="TaxCatchAllLabel" ma:index="29" nillable="true" ma:displayName="Taxonomy Catch All Column1" ma:hidden="true" ma:list="{75082641-e886-44f6-82ae-4f8dd9e0eb40}" ma:internalName="TaxCatchAllLabel" ma:readOnly="true" ma:showField="CatchAllDataLabel" ma:web="36673d6a-13bd-4491-87b1-f41c837e739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c14f8d-aca8-46cb-a6f8-469e171f2b75" elementFormDefault="qualified">
    <xsd:import namespace="http://schemas.microsoft.com/office/2006/documentManagement/types"/>
    <xsd:import namespace="http://schemas.microsoft.com/office/infopath/2007/PartnerControls"/>
    <xsd:element name="MediaServiceMetadata" ma:index="40" nillable="true" ma:displayName="MediaServiceMetadata" ma:hidden="true" ma:internalName="MediaServiceMetadata" ma:readOnly="true">
      <xsd:simpleType>
        <xsd:restriction base="dms:Note"/>
      </xsd:simpleType>
    </xsd:element>
    <xsd:element name="MediaServiceFastMetadata" ma:index="41" nillable="true" ma:displayName="MediaServiceFastMetadata" ma:hidden="true" ma:internalName="MediaServiceFastMetadata" ma:readOnly="true">
      <xsd:simpleType>
        <xsd:restriction base="dms:Note"/>
      </xsd:simpleType>
    </xsd:element>
    <xsd:element name="MediaServiceDateTaken" ma:index="42" nillable="true" ma:displayName="MediaServiceDateTaken" ma:description="" ma:hidden="true" ma:internalName="MediaServiceDateTaken" ma:readOnly="true">
      <xsd:simpleType>
        <xsd:restriction base="dms:Text"/>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GenerationTime" ma:index="44" nillable="true" ma:displayName="MediaServiceGenerationTime" ma:hidden="true" ma:internalName="MediaServiceGenerationTime" ma:readOnly="true">
      <xsd:simpleType>
        <xsd:restriction base="dms:Text"/>
      </xsd:simpleType>
    </xsd:element>
    <xsd:element name="MediaServiceEventHashCode" ma:index="45" nillable="true" ma:displayName="MediaServiceEventHashCode" ma:hidden="true" ma:internalName="MediaServiceEventHashCode" ma:readOnly="true">
      <xsd:simpleType>
        <xsd:restriction base="dms:Text"/>
      </xsd:simpleType>
    </xsd:element>
    <xsd:element name="MediaLengthInSeconds" ma:index="46" nillable="true" ma:displayName="MediaLengthInSeconds" ma:hidden="true" ma:internalName="MediaLengthInSeconds" ma:readOnly="true">
      <xsd:simpleType>
        <xsd:restriction base="dms:Unknown"/>
      </xsd:simpleType>
    </xsd:element>
    <xsd:element name="MediaServiceSearchProperties" ma:index="47" nillable="true" ma:displayName="MediaServiceSearchProperties" ma:hidden="true" ma:internalName="MediaServiceSearchProperties" ma:readOnly="true">
      <xsd:simpleType>
        <xsd:restriction base="dms:Note"/>
      </xsd:simpleType>
    </xsd:element>
    <xsd:element name="MediaServiceBillingMetadata" ma:index="4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gramManagementActivityTaxHTField0 xmlns="36673d6a-13bd-4491-87b1-f41c837e739f">
      <Terms xmlns="http://schemas.microsoft.com/office/infopath/2007/PartnerControls">
        <TermInfo xmlns="http://schemas.microsoft.com/office/infopath/2007/PartnerControls">
          <TermName xmlns="http://schemas.microsoft.com/office/infopath/2007/PartnerControls">Gestion de programmes</TermName>
          <TermId xmlns="http://schemas.microsoft.com/office/infopath/2007/PartnerControls">7f9c3b4a-e6e7-4994-ad3b-27d7e860b303</TermId>
        </TermInfo>
      </Terms>
    </ProgramManagementActivityTaxHTField0>
    <DocumentStatusTaxHTField0 xmlns="36673d6a-13bd-4491-87b1-f41c837e739f">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0866f501-0728-41c4-a4b9-107e4ba0af75</TermId>
        </TermInfo>
      </Terms>
    </DocumentStatusTaxHTField0>
    <TaxCatchAll xmlns="f2cd36b2-927d-4bf7-97ae-f0bbe93fcbb0">
      <Value>109</Value>
      <Value>2</Value>
      <Value>1</Value>
      <Value>4</Value>
    </TaxCatchAll>
    <PinnedDate xmlns="36673d6a-13bd-4491-87b1-f41c837e739f" xsi:nil="true"/>
    <CPCFiscalYearTaxHTField0 xmlns="36673d6a-13bd-4491-87b1-f41c837e739f">
      <Terms xmlns="http://schemas.microsoft.com/office/infopath/2007/PartnerControls">
        <TermInfo xmlns="http://schemas.microsoft.com/office/infopath/2007/PartnerControls">
          <TermName xmlns="http://schemas.microsoft.com/office/infopath/2007/PartnerControls">2024</TermName>
          <TermId xmlns="http://schemas.microsoft.com/office/infopath/2007/PartnerControls">89a2c7b4-22f9-434b-bd3e-b5411036d62f</TermId>
        </TermInfo>
      </Terms>
    </CPCFiscalYearTaxHTField0>
    <SecurityClassificationTaxHTField0 xmlns="36673d6a-13bd-4491-87b1-f41c837e739f">
      <Terms xmlns="http://schemas.microsoft.com/office/infopath/2007/PartnerControls">
        <TermInfo xmlns="http://schemas.microsoft.com/office/infopath/2007/PartnerControls">
          <TermName xmlns="http://schemas.microsoft.com/office/infopath/2007/PartnerControls">Protected B \ Protégé B</TermName>
          <TermId xmlns="http://schemas.microsoft.com/office/infopath/2007/PartnerControls">02c2f757-c137-4e31-a916-b8a4be57816c</TermId>
        </TermInfo>
      </Terms>
    </SecurityClassificationTaxHTField0>
    <RecordSecurityTaxHTField0 xmlns="36673d6a-13bd-4491-87b1-f41c837e739f">
      <Terms xmlns="http://schemas.microsoft.com/office/infopath/2007/PartnerControls"/>
    </RecordSecurityTaxHTField0>
    <CaseID xmlns="36673d6a-13bd-4491-87b1-f41c837e739f" xsi:nil="true"/>
    <PublicationDate_1 xmlns="36673d6a-13bd-4491-87b1-f41c837e739f" xsi:nil="true"/>
    <ProgramManagementRecordTypeTaxHTField0 xmlns="36673d6a-13bd-4491-87b1-f41c837e739f">
      <Terms xmlns="http://schemas.microsoft.com/office/infopath/2007/PartnerControls"/>
    </ProgramManagementRecordTypeTaxHTField0>
    <PeriodTaxHTField0 xmlns="36673d6a-13bd-4491-87b1-f41c837e739f">
      <Terms xmlns="http://schemas.microsoft.com/office/infopath/2007/PartnerControls"/>
    </PeriodTaxHTField0>
    <CaseActivityTaxHTField0 xmlns="36673d6a-13bd-4491-87b1-f41c837e739f">
      <Terms xmlns="http://schemas.microsoft.com/office/infopath/2007/PartnerControls"/>
    </CaseActivityTaxHTField0>
    <ERMDispositionEligible xmlns="36673d6a-13bd-4491-87b1-f41c837e739f">No</ERMDispositionEligible>
    <ERMRetentionStartDate xmlns="36673d6a-13bd-4491-87b1-f41c837e739f">2026-05-13T12:32:05+00:00</ERMRetentionStartDate>
    <ERMRetention xmlns="36673d6a-13bd-4491-87b1-f41c837e739f">99</ERMRetention>
    <e54304ceea8049a7a831f7f0737b4607 xmlns="36673d6a-13bd-4491-87b1-f41c837e739f">
      <Terms xmlns="http://schemas.microsoft.com/office/infopath/2007/PartnerControls"/>
    </e54304ceea8049a7a831f7f0737b4607>
    <ee393b01014c449f99530e3ccb357863 xmlns="36673d6a-13bd-4491-87b1-f41c837e739f">
      <Terms xmlns="http://schemas.microsoft.com/office/infopath/2007/PartnerControls"/>
    </ee393b01014c449f99530e3ccb357863>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8CDA47-812F-45C9-B89C-E44205FB2792}"/>
</file>

<file path=customXml/itemProps3.xml><?xml version="1.0" encoding="utf-8"?>
<ds:datastoreItem xmlns:ds="http://schemas.openxmlformats.org/officeDocument/2006/customXml" ds:itemID="{070C0F5B-9872-4B8C-807C-A96A28EC5874}"/>
</file>

<file path=customXml/itemProps4.xml><?xml version="1.0" encoding="utf-8"?>
<ds:datastoreItem xmlns:ds="http://schemas.openxmlformats.org/officeDocument/2006/customXml" ds:itemID="{B9F8D7E4-2B61-4E7D-BE9D-7128CA01CE27}"/>
</file>

<file path=docProps/app.xml><?xml version="1.0" encoding="utf-8"?>
<Properties xmlns="http://schemas.openxmlformats.org/officeDocument/2006/extended-properties" xmlns:vt="http://schemas.openxmlformats.org/officeDocument/2006/docPropsVTypes">
  <Template>Normal.dotm</Template>
  <TotalTime>1</TotalTime>
  <Pages>13</Pages>
  <Words>800</Words>
  <Characters>4560</Characters>
  <Application>Microsoft Office Word</Application>
  <DocSecurity>0</DocSecurity>
  <Lines>38</Lines>
  <Paragraphs>10</Paragraphs>
  <ScaleCrop>false</ScaleCrop>
  <Manager/>
  <Company/>
  <LinksUpToDate>false</LinksUpToDate>
  <CharactersWithSpaces>5350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CLERMONT, Fabien</cp:lastModifiedBy>
  <cp:revision>2</cp:revision>
  <dcterms:created xsi:type="dcterms:W3CDTF">2026-04-28T18:43:00Z</dcterms:created>
  <dcterms:modified xsi:type="dcterms:W3CDTF">2026-04-28T18:43:00Z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0x01010021D12551DD2848B8980345BC4AB516F20089BD350752FD463B9196BB3F39E6638400B744C0B9645745A7A8339DC0511F470F00E33A8879B7AF42438E51A7FD4912DC9D</vt:lpwstr>
  </property>
  <property fmtid="{D5CDD505-2E9C-101B-9397-08002B2CF9AE}" pid="3" name="CaseActivity">
    <vt:lpwstr/>
  </property>
  <property fmtid="{D5CDD505-2E9C-101B-9397-08002B2CF9AE}" pid="4" name="SecurityClassification">
    <vt:lpwstr>2;#Protected B \ Protégé B|02c2f757-c137-4e31-a916-b8a4be57816c</vt:lpwstr>
  </property>
  <property fmtid="{D5CDD505-2E9C-101B-9397-08002B2CF9AE}" pid="5" name="ERMRecordSecurity">
    <vt:lpwstr/>
  </property>
  <property fmtid="{D5CDD505-2E9C-101B-9397-08002B2CF9AE}" pid="6" name="ERMRecordActivity">
    <vt:lpwstr/>
  </property>
  <property fmtid="{D5CDD505-2E9C-101B-9397-08002B2CF9AE}" pid="7" name="ProgramManagementActivity">
    <vt:lpwstr>4;#Gestion de programmes|7f9c3b4a-e6e7-4994-ad3b-27d7e860b303</vt:lpwstr>
  </property>
  <property fmtid="{D5CDD505-2E9C-101B-9397-08002B2CF9AE}" pid="8" name="CPCFiscalYear">
    <vt:lpwstr>109;#2024|89a2c7b4-22f9-434b-bd3e-b5411036d62f</vt:lpwstr>
  </property>
  <property fmtid="{D5CDD505-2E9C-101B-9397-08002B2CF9AE}" pid="9" name="RecordSecurity">
    <vt:lpwstr/>
  </property>
  <property fmtid="{D5CDD505-2E9C-101B-9397-08002B2CF9AE}" pid="10" name="Period">
    <vt:lpwstr/>
  </property>
  <property fmtid="{D5CDD505-2E9C-101B-9397-08002B2CF9AE}" pid="11" name="DocumentStatus">
    <vt:lpwstr>1;#Work in Progress|0866f501-0728-41c4-a4b9-107e4ba0af75</vt:lpwstr>
  </property>
  <property fmtid="{D5CDD505-2E9C-101B-9397-08002B2CF9AE}" pid="12" name="ProgramManagementRecordType">
    <vt:lpwstr/>
  </property>
</Properties>
</file>