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BACKLOG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3"/>
        <w:tblGridChange w:id="0">
          <w:tblGrid>
            <w:gridCol w:w="4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Lettura dei file di log: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Capire cosa comportano le azioni al sito, da dove vengono.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Creazione di un software che si riesce ad autogestire e in grado di poter agire contro il traffico malevolo e avvisare cosa succede al sito. Utilizzare scripts di modifica di iptables. Gestione del backend tramite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Creazione di statistiche dei file di log: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filtrare la comunicazione per data, posizione ed esiti (avvenute/fallite)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avere una localizzazione del traffico tramite una mappa, per un colpo d’occhio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pagine visitate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registrarsi e autenticarsi per accedere alla piattaforma, tramite dei JWT. Avere quindi un database con le credenziali utili all’accesso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Creazione di un’interfaccia semplice e di facile interpretazione per un utente meno esperto e tecnico, can grafici in tempo reale che sintetizzano le interazioni con il sito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7C38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foelenco">
    <w:name w:val="List Paragraph"/>
    <w:basedOn w:val="Normale"/>
    <w:uiPriority w:val="34"/>
    <w:qFormat w:val="1"/>
    <w:rsid w:val="007C38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yCeXqTZP5wRWH5bP2Gs5esjfYA==">AMUW2mVP+Op2l2VrGsFRf7ZCaPqhbcqQe+WKV6U0Ypn4+g5EbormB1nZV07xivlNIFJcVWoGHs7nXpeqFojV1HsDcz2D6dbZmKI18M8Fqsxjyb1jOpd58bE=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2022-04-13T21:53:00Z</dcterms:created>
  <dc:creator>Luca Dall'olio</dc:creator>
</cp:coreProperties>
</file>