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begin"/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instrText xml:space="preserve"> HYPERLINK "http://www.fit.vutbr.cz/study/courses/IOS/public/Lab" \o "http://www.fit.vutbr.cz/study/courses/IOS/public/Lab" </w:instrTex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separate"/>
      </w:r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http://www.fit.vutbr.cz/study/courses/IOS/public/Lab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end"/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hyperlink r:id="rId6" w:tooltip="http://www.fit.vutbr.cz/study/courses/IOS/public/Lab/projekty/projekt2/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http://www.fit.vutbr.cz/study/courses/IOS/public/Lab/projekty/projekt2/</w:t>
        </w:r>
      </w:hyperlink>
    </w:p>
    <w:p w:rsidR="006B1B09" w:rsidRPr="006B1B09" w:rsidRDefault="006B1B09" w:rsidP="006B1B09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sk-SK"/>
        </w:rPr>
        <w:t>2. Úloha (2016/2017)</w:t>
      </w:r>
    </w:p>
    <w:p w:rsidR="006B1B09" w:rsidRPr="006B1B09" w:rsidRDefault="006B1B09" w:rsidP="006B1B09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Popis úlohy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Implementujte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jazyce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 modifikovaný synchronizační problém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Care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můžete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inspirovat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knihou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begin"/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instrText xml:space="preserve"> HYPERLINK "http://greenteapress.com/semaphores/LittleBookOfSemaphores.pdf" \o "http://greenteapress.com/semaphores/LittleBookOfSemaphores.pdf" </w:instrTex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separate"/>
      </w:r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The</w:t>
      </w:r>
      <w:proofErr w:type="spellEnd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Little</w:t>
      </w:r>
      <w:proofErr w:type="spellEnd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Book</w:t>
      </w:r>
      <w:proofErr w:type="spellEnd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of</w:t>
      </w:r>
      <w:proofErr w:type="spellEnd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Semaphores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end"/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). Existuje centrum,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stará 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a dva typy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: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člověk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dítě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). V centru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lidé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starají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přičemž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jeden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může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starat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nejvýše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Např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v centru 5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být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přítomni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alespoň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2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jsou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pouze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3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stačí jeden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Do centra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přicházejí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z centra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odcházejí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lidé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ovšem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tak, aby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výše uvedená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výjimka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odchodem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dospělého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musí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odchodem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vyčkat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než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odejde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dostatečný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Podobně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chce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dítě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v centru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dostatek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vyčkat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až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příjde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další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 xml:space="preserve">Detailní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specifikace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 xml:space="preserve"> úlohy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Spuštění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i/>
          <w:iCs/>
          <w:color w:val="CC0000"/>
          <w:sz w:val="21"/>
          <w:szCs w:val="21"/>
          <w:lang w:eastAsia="sk-SK"/>
        </w:rPr>
        <w:t xml:space="preserve">$ 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.</w:t>
      </w:r>
      <w:r w:rsidRPr="006B1B09">
        <w:rPr>
          <w:rFonts w:ascii="Consolas" w:eastAsia="Times New Roman" w:hAnsi="Consolas" w:cs="Courier New"/>
          <w:color w:val="66CC66"/>
          <w:sz w:val="21"/>
          <w:szCs w:val="21"/>
          <w:lang w:eastAsia="sk-SK"/>
        </w:rPr>
        <w:t>/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proj2 A C AGT CGT AWT CWT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kde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;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 &gt; 0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;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 &gt; 0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AGT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maximální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hodnota doby (v milisekundách), 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nový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;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AGT &gt;= 0 &amp;&amp; AGT &lt; 5001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CGT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maximální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hodnota doby (v milisekundách), 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nový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;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CGT &gt;= 0 &amp;&amp; CGT &lt; 5001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AWT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maximální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hodnota doby (v milisekundách), 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simuluje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činnost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centru;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AWT &gt;= 0 &amp;&amp; AWT &lt; 5001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CWT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maximální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hodnota doby (v milisekundách), 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simuluje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činnost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centru;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CWT &gt;= 0 &amp;&amp; CWT &lt; 5001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parametry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jsou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celá čísla.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Implementační detaily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 xml:space="preserve">Pracujte s procesy, ne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vlákny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Každému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dospělému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odpovídá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jeden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Každému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dítěti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odpovídá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jeden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Hlavní 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vytváří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ihned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dva pomocné procesy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a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čeká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ukončení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aplikace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vytváří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Jakmile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jsou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tyto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ukončeny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ukončí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i hlavní proces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kódem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exit</w:t>
      </w:r>
      <w:proofErr w:type="spellEnd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code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0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</w:p>
    <w:p w:rsidR="006B1B09" w:rsidRPr="006B1B09" w:rsidRDefault="006B1B09" w:rsidP="006B1B09">
      <w:pPr>
        <w:numPr>
          <w:ilvl w:val="1"/>
          <w:numId w:val="2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: pomocný proces generuje procesy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osoby; každý nový proces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 uplynutí náhodné doby z intervalu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&lt;0, AGT&gt;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;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celkem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vygeneruje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1"/>
          <w:numId w:val="2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: pomocný proces generuje procesy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; každý nový proces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 uplynutí náhodné doby z intervalu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&lt;0, CGT&gt;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;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celkem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vygeneruje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1"/>
          <w:numId w:val="2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lastRenderedPageBreak/>
        <w:t>Každý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i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bude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interně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identifikován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celým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číslem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I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začínajícím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od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1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Číselná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řada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každou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kategorii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zvlášť.</w:t>
      </w:r>
    </w:p>
    <w:p w:rsidR="006B1B09" w:rsidRPr="006B1B09" w:rsidRDefault="006B1B09" w:rsidP="006B1B09">
      <w:pPr>
        <w:numPr>
          <w:ilvl w:val="1"/>
          <w:numId w:val="2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postupně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tedy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vznikne hlavní proces, dva pomocné procesy,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osob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dětí</w:t>
      </w:r>
      <w:proofErr w:type="spellEnd"/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Každý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i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vykonává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své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současně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zapisuje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akcích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názvem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proj2.out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1"/>
          <w:numId w:val="2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Přístup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k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výstupnímu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zařízení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(zápis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informací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být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výlučný.</w:t>
      </w:r>
    </w:p>
    <w:p w:rsidR="006B1B09" w:rsidRPr="006B1B09" w:rsidRDefault="006B1B09" w:rsidP="006B1B09">
      <w:pPr>
        <w:numPr>
          <w:ilvl w:val="1"/>
          <w:numId w:val="2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Součástí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výstupních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informací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pořadové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číslo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prováděné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viz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popis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číslují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od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jedničky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Použijte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sdílenou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paměť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implementaci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čítače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sdílených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proměnných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nutných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synchronizaci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Použijte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semafory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synchronizaci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Nepoužívejte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aktivní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čekání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včetně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cyklického časového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uspání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procesu)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 xml:space="preserve">účely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synchronizace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Procesy,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již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dokončily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čekají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ostatní procesy;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i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ukončí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současně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Budete-li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potřebovat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generovat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unikátní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klíč, je vhodné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použít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funkci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begin"/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instrText xml:space="preserve"> HYPERLINK "http://man7.org/linux/man-pages/man3/ftok.3.html" \o "http://man7.org/linux/man-pages/man3/ftok.3.html" </w:instrTex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separate"/>
      </w:r>
      <w:r w:rsidRPr="006B1B09">
        <w:rPr>
          <w:rFonts w:ascii="Arial" w:eastAsia="Times New Roman" w:hAnsi="Arial" w:cs="Arial"/>
          <w:color w:val="2B73B7"/>
          <w:sz w:val="21"/>
          <w:szCs w:val="21"/>
          <w:u w:val="single"/>
          <w:lang w:eastAsia="sk-SK"/>
        </w:rPr>
        <w:t>ftok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fldChar w:fldCharType="end"/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Další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funkce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systémová volání: </w:t>
      </w:r>
      <w:hyperlink r:id="rId7" w:tooltip="http://man7.org/linux/man-pages/man2/fork.2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fork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8" w:tooltip="http://man7.org/linux/man-pages/man2/fork.2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wait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9" w:tooltip="http://man7.org/linux/man-pages/man2/shmat.2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shmat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10" w:tooltip="http://man7.org/linux/man-pages/man2/semctl.2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semctl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11" w:tooltip="http://man7.org/linux/man-pages/man2/semget.2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semget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12" w:tooltip="http://man7.org/linux/man-pages/man2/shmget.2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shmget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13" w:tooltip="http://man7.org/linux/man-pages/man3/sem_open.3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sem_open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hyperlink r:id="rId14" w:tooltip="http://man7.org/linux/man-pages/man3/usleep.3.html" w:history="1"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usleep</w:t>
        </w:r>
      </w:hyperlink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 …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Chybové stavy</w:t>
      </w:r>
    </w:p>
    <w:p w:rsidR="006B1B09" w:rsidRPr="006B1B09" w:rsidRDefault="006B1B09" w:rsidP="006B1B09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některý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vstupů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nebude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odpovídat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očekávanému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formátu nebo bude mimo povolený rozsah, program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chybové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hlášení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standardní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chybový výstup,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uvolní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alokované zdroje a ukončí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kódem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exit</w:t>
      </w:r>
      <w:proofErr w:type="spellEnd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code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1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selže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systémové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volání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program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chybové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hlášení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standardní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chybový výstup,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uvolní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alokované zdroje a ukončí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kódem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exit</w:t>
      </w:r>
      <w:proofErr w:type="spellEnd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code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2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 xml:space="preserve">Popis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jejich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výstupů</w:t>
      </w:r>
      <w:proofErr w:type="spellEnd"/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 xml:space="preserve">Poznámka k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výstupům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:</w:t>
      </w:r>
    </w:p>
    <w:p w:rsidR="006B1B09" w:rsidRPr="006B1B09" w:rsidRDefault="006B1B09" w:rsidP="006B1B09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pořadové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číslo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prováděné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</w:t>
      </w:r>
    </w:p>
    <w:p w:rsidR="006B1B09" w:rsidRPr="006B1B09" w:rsidRDefault="006B1B09" w:rsidP="006B1B09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NAME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zkratka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kategorie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příslušného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procesu,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tj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a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</w:t>
      </w:r>
    </w:p>
    <w:p w:rsidR="006B1B09" w:rsidRPr="006B1B09" w:rsidRDefault="006B1B09" w:rsidP="006B1B09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I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interní identifikátor procesu v rámci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příslušné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kategorie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</w:t>
      </w:r>
    </w:p>
    <w:p w:rsidR="006B1B09" w:rsidRPr="006B1B09" w:rsidRDefault="006B1B09" w:rsidP="006B1B09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CA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aktuálně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přítomných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centru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včetně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těch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kteří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chtějí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odejít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ale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zatím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zůstat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</w:t>
      </w:r>
    </w:p>
    <w:p w:rsidR="006B1B09" w:rsidRPr="006B1B09" w:rsidRDefault="006B1B09" w:rsidP="006B1B09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CC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je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aktuálně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přítomných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centru.</w:t>
      </w:r>
    </w:p>
    <w:p w:rsidR="006B1B09" w:rsidRPr="006B1B09" w:rsidRDefault="006B1B09" w:rsidP="006B1B09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vyhodnocování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výstupu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budou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ignorovány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mezery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tabelátory.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Proces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u w:val="single"/>
          <w:lang w:eastAsia="sk-SK"/>
        </w:rPr>
        <w:t>adult</w:t>
      </w:r>
      <w:proofErr w:type="spellEnd"/>
    </w:p>
    <w:p w:rsidR="006B1B09" w:rsidRPr="006B1B09" w:rsidRDefault="006B1B09" w:rsidP="006B1B09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started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Proces vstupuje do centra. Po vstupu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enter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Proces simuluje aktivitu v centru tak, že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uspí na náhodnou dobu z intervalu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&lt;0, AWT&gt;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probuzení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pokusí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opustit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centrum:</w:t>
      </w:r>
    </w:p>
    <w:p w:rsidR="006B1B09" w:rsidRPr="006B1B09" w:rsidRDefault="006B1B09" w:rsidP="006B1B09">
      <w:pPr>
        <w:numPr>
          <w:ilvl w:val="1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po jeho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tj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počet_dětí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&gt;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počet_dospělých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* 3</w:t>
      </w:r>
    </w:p>
    <w:p w:rsidR="006B1B09" w:rsidRPr="006B1B09" w:rsidRDefault="006B1B09" w:rsidP="006B1B09">
      <w:pPr>
        <w:numPr>
          <w:ilvl w:val="2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nemůže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opustit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centrum a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počkat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až centrum opustí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příslušný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waiting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: CA: CC</w:t>
      </w:r>
    </w:p>
    <w:p w:rsidR="006B1B09" w:rsidRPr="006B1B09" w:rsidRDefault="006B1B09" w:rsidP="006B1B09">
      <w:pPr>
        <w:numPr>
          <w:ilvl w:val="2"/>
          <w:numId w:val="5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jakmile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centrum opustí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dostatečný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dětí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proces opustí centrum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</w:p>
    <w:p w:rsidR="006B1B09" w:rsidRPr="006B1B09" w:rsidRDefault="006B1B09" w:rsidP="006B1B09">
      <w:pPr>
        <w:numPr>
          <w:ilvl w:val="1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po jeho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proces opustí centrum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</w:p>
    <w:p w:rsidR="006B1B09" w:rsidRPr="006B1B09" w:rsidRDefault="006B1B09" w:rsidP="006B1B09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Těsně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ukončením 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finished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Proces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u w:val="single"/>
          <w:lang w:eastAsia="sk-SK"/>
        </w:rPr>
        <w:t>child</w:t>
      </w:r>
      <w:proofErr w:type="spellEnd"/>
    </w:p>
    <w:p w:rsidR="006B1B09" w:rsidRPr="006B1B09" w:rsidRDefault="006B1B09" w:rsidP="006B1B09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started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lastRenderedPageBreak/>
        <w:t xml:space="preserve">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pokusí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 centra:</w:t>
      </w:r>
    </w:p>
    <w:p w:rsidR="006B1B09" w:rsidRPr="006B1B09" w:rsidRDefault="006B1B09" w:rsidP="006B1B09">
      <w:pPr>
        <w:numPr>
          <w:ilvl w:val="1"/>
          <w:numId w:val="6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po jeho vstupu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tj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počet_dětí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&gt;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počet_dospělých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* 3</w:t>
      </w:r>
    </w:p>
    <w:p w:rsidR="006B1B09" w:rsidRPr="006B1B09" w:rsidRDefault="006B1B09" w:rsidP="006B1B09">
      <w:pPr>
        <w:numPr>
          <w:ilvl w:val="2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nemůže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počkat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až do centra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další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waiting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: CA: CC</w:t>
      </w:r>
    </w:p>
    <w:p w:rsidR="006B1B09" w:rsidRPr="006B1B09" w:rsidRDefault="006B1B09" w:rsidP="006B1B09">
      <w:pPr>
        <w:numPr>
          <w:ilvl w:val="2"/>
          <w:numId w:val="6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jakmile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 centra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dospělý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vstupem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dítěte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 do centra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enter</w:t>
      </w:r>
      <w:proofErr w:type="spellEnd"/>
    </w:p>
    <w:p w:rsidR="006B1B09" w:rsidRPr="006B1B09" w:rsidRDefault="006B1B09" w:rsidP="006B1B09">
      <w:pPr>
        <w:numPr>
          <w:ilvl w:val="1"/>
          <w:numId w:val="6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po jeho vstupu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porušena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 centra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enter</w:t>
      </w:r>
      <w:proofErr w:type="spellEnd"/>
    </w:p>
    <w:p w:rsidR="006B1B09" w:rsidRPr="006B1B09" w:rsidRDefault="006B1B09" w:rsidP="006B1B09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Proces simuluje aktivitu v centru tak, že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uspí na náhodnou dobu z intervalu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&lt;0, CWT&gt;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probuzení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opouští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centrum.</w:t>
      </w:r>
    </w:p>
    <w:p w:rsidR="006B1B09" w:rsidRPr="006B1B09" w:rsidRDefault="006B1B09" w:rsidP="006B1B09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centra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Těsně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ukončením proces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A: NAME I: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finished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Společné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u w:val="single"/>
          <w:lang w:eastAsia="sk-SK"/>
        </w:rPr>
        <w:t>podmínky</w:t>
      </w:r>
      <w:proofErr w:type="spellEnd"/>
    </w:p>
    <w:p w:rsidR="006B1B09" w:rsidRPr="006B1B09" w:rsidRDefault="006B1B09" w:rsidP="006B1B09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a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ukončí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současně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tj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čekají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až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všichni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dokončí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operace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opustí centrum.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Teprve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tisknou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…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finished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má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AGT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nebo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CGT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hodnotu 0, znamená to, že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příslušné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vygenerují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ihned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má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AWT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nebo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CWT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hodnotu 0, znamená to, že na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příslušném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místě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nedojde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k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uspání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procesu.</w:t>
      </w:r>
    </w:p>
    <w:p w:rsidR="006B1B09" w:rsidRPr="006B1B09" w:rsidRDefault="006B1B09" w:rsidP="006B1B09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vcházení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 centra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odcházení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z centra nezáleží na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pořadí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procesů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-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např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 proces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čeká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vstup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první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nemusí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nutně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první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Mezi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a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leave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příp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waiting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 </w:t>
      </w:r>
      <w:proofErr w:type="spellStart"/>
      <w:r w:rsidRPr="006B1B09">
        <w:rPr>
          <w:rFonts w:ascii="Arial" w:eastAsia="Times New Roman" w:hAnsi="Arial" w:cs="Arial"/>
          <w:color w:val="FF0000"/>
          <w:sz w:val="21"/>
          <w:szCs w:val="21"/>
          <w:lang w:eastAsia="sk-SK"/>
        </w:rPr>
        <w:t>stejného</w:t>
      </w:r>
      <w:proofErr w:type="spellEnd"/>
      <w:r w:rsidRPr="006B1B09">
        <w:rPr>
          <w:rFonts w:ascii="Arial" w:eastAsia="Times New Roman" w:hAnsi="Arial" w:cs="Arial"/>
          <w:color w:val="FF0000"/>
          <w:sz w:val="21"/>
          <w:szCs w:val="21"/>
          <w:lang w:eastAsia="sk-SK"/>
        </w:rPr>
        <w:t xml:space="preserve"> procesu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nesmí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objevit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výstup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enter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žádného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procesu.</w:t>
      </w:r>
    </w:p>
    <w:p w:rsidR="006B1B09" w:rsidRPr="006B1B09" w:rsidRDefault="006B1B09" w:rsidP="006B1B09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 xml:space="preserve">Problém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>zablokování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>běhu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>aplikace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>: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Může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nastat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situace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kdy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centru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nejsou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žádné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adult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další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již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negenerují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jejich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počet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byl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vyčerpán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přesto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vznikají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chtějí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vstoupit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takovém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případě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by došlo k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zablokování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Implementujte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řešení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tak, aby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této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situaci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nebyla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aplikována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podmínka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centra,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tj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 procesy </w:t>
      </w:r>
      <w:proofErr w:type="spellStart"/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child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mohly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vstupovat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vystupovat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bez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omezení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Ukázka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výstupů</w:t>
      </w:r>
      <w:proofErr w:type="spellEnd"/>
    </w:p>
    <w:p w:rsidR="006B1B09" w:rsidRPr="006B1B09" w:rsidRDefault="006B1B09" w:rsidP="006B1B09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>Ukázka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 xml:space="preserve"> č. 1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: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$ ./proj2 1 2 0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0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0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0</w:t>
      </w:r>
      <w:proofErr w:type="spellEnd"/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 (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proj2.out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):</w:t>
      </w:r>
      <w:bookmarkStart w:id="0" w:name="_GoBack"/>
      <w:bookmarkEnd w:id="0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5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6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7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waiting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: 1 : 1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8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9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10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lastRenderedPageBreak/>
        <w:t>15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br/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16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spacing w:after="24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>Ukázka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21"/>
          <w:szCs w:val="21"/>
          <w:lang w:eastAsia="sk-SK"/>
        </w:rPr>
        <w:t xml:space="preserve"> č. 2</w:t>
      </w:r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Spuštění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: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$ ./proj2 1 4 1 10 5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5</w:t>
      </w:r>
      <w:proofErr w:type="spellEnd"/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 (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proj2.out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):</w:t>
      </w:r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5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6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7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8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9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10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15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16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17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started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lastRenderedPageBreak/>
        <w:t>18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enter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19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trying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to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20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leave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22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A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1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4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25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>: C 3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ab/>
        <w:t xml:space="preserve">: 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finished</w:t>
      </w:r>
      <w:proofErr w:type="spellEnd"/>
    </w:p>
    <w:p w:rsidR="006B1B09" w:rsidRPr="006B1B09" w:rsidRDefault="006B1B09" w:rsidP="006B1B09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Podmínky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vypracování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 xml:space="preserve"> projektu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 xml:space="preserve">Obecné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informace</w:t>
      </w:r>
      <w:proofErr w:type="spellEnd"/>
    </w:p>
    <w:p w:rsidR="006B1B09" w:rsidRPr="006B1B09" w:rsidRDefault="006B1B09" w:rsidP="006B1B09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Projekt implementujte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jazyce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C.</w:t>
      </w:r>
    </w:p>
    <w:p w:rsidR="006B1B09" w:rsidRPr="006B1B09" w:rsidRDefault="006B1B09" w:rsidP="006B1B09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Komentujte zdrojové kódy, programujte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přehledně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Součástí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hodnocení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bude i kvalita zdrojového kódu.</w:t>
      </w:r>
    </w:p>
    <w:p w:rsidR="006B1B09" w:rsidRPr="006B1B09" w:rsidRDefault="006B1B09" w:rsidP="006B1B09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Kontrolujte,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zda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procesy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ukončují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korektně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zda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ukončování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správně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uvolňujete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všechny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alokované zdroje 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např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příkazem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ipcs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můžete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zjistit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zdroje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System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jsou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systému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alokovány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).</w:t>
      </w:r>
    </w:p>
    <w:p w:rsidR="006B1B09" w:rsidRPr="006B1B09" w:rsidRDefault="006B1B09" w:rsidP="006B1B09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Dodržujte syntax zadaných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jmen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formát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souborů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formát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výstupních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!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Čtěte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pozorně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zadání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poznámky k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vypracování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u jednotlivých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zadání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Projekt musí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být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přeložitelný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spustitelný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počítači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merlin.fit.vutbr.cz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Dotazy k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zadání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: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Veškeré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nejasnosti a dotazy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řešte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pouze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prostřednictvím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diskuzního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fóra k projektu 2.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Překlad</w:t>
      </w:r>
      <w:proofErr w:type="spellEnd"/>
    </w:p>
    <w:p w:rsidR="006B1B09" w:rsidRPr="006B1B09" w:rsidRDefault="006B1B09" w:rsidP="006B1B09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překlad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používejte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nástroj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Součástí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odevzdání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bude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Makefile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Překlad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provede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příkazem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 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adresáři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kde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umístěn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Makefile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Po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překladu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vznikne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spustitelný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jménem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proj2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který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bude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umístěn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stejném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adresáři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Makefile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Zdrojové kódy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překládejte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přepínači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-std=gnu99 -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Wall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-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Wextra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-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Werror</w:t>
      </w:r>
      <w:proofErr w:type="spellEnd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 xml:space="preserve"> -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pedantic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27"/>
          <w:szCs w:val="27"/>
          <w:lang w:eastAsia="sk-SK"/>
        </w:rPr>
        <w:t>Odevzdání</w:t>
      </w:r>
      <w:proofErr w:type="spellEnd"/>
    </w:p>
    <w:p w:rsidR="006B1B09" w:rsidRPr="006B1B09" w:rsidRDefault="006B1B09" w:rsidP="006B1B09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Součástí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odevzdání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budou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pouze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zdrojovými kódy (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*.c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,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*.h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) 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Makefile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Tyto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zabalte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pomocí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nástoje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zip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do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archivu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názvem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proj2.zip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Archiv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vytvořte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tak, aby po rozbalení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byl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Makefile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umístěn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stejném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adresáři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jako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archiv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Archiv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r w:rsidRPr="006B1B09">
        <w:rPr>
          <w:rFonts w:ascii="Consolas" w:eastAsia="Times New Roman" w:hAnsi="Consolas" w:cs="Courier New"/>
          <w:color w:val="333333"/>
          <w:sz w:val="21"/>
          <w:szCs w:val="21"/>
          <w:shd w:val="clear" w:color="auto" w:fill="FBFAF9"/>
          <w:lang w:eastAsia="sk-SK"/>
        </w:rPr>
        <w:t>proj2.zip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 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odevzdejte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prostřednictvím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informačního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systému, termín </w:t>
      </w:r>
      <w:r w:rsidRPr="006B1B09">
        <w:rPr>
          <w:rFonts w:ascii="Arial" w:eastAsia="Times New Roman" w:hAnsi="Arial" w:cs="Arial"/>
          <w:i/>
          <w:iCs/>
          <w:color w:val="333333"/>
          <w:sz w:val="21"/>
          <w:szCs w:val="21"/>
          <w:lang w:eastAsia="sk-SK"/>
        </w:rPr>
        <w:t>Projekt 2</w:t>
      </w: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.</w:t>
      </w:r>
    </w:p>
    <w:p w:rsidR="006B1B09" w:rsidRPr="006B1B09" w:rsidRDefault="006B1B09" w:rsidP="006B1B09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nebude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dodržena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forma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odevzdání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nebo projekt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nepůjde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přeložit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bude projekt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hodnocen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0 body.</w:t>
      </w:r>
    </w:p>
    <w:p w:rsidR="006B1B09" w:rsidRPr="006B1B09" w:rsidRDefault="006B1B09" w:rsidP="006B1B09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Archiv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odevzdejte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pomocí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informačního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systému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dostatečném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předstihu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(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odevzdaný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soubor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můžete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před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vypršením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termínu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snadno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nahradit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jeho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novější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verzí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kdykoliv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budete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potřebovat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).</w:t>
      </w:r>
    </w:p>
    <w:p w:rsidR="006B1B09" w:rsidRPr="006B1B09" w:rsidRDefault="006B1B09" w:rsidP="006B1B09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</w:pP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Ověřovací</w:t>
      </w:r>
      <w:proofErr w:type="spellEnd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b/>
          <w:bCs/>
          <w:color w:val="333333"/>
          <w:sz w:val="36"/>
          <w:szCs w:val="36"/>
          <w:lang w:eastAsia="sk-SK"/>
        </w:rPr>
        <w:t>skript</w:t>
      </w:r>
      <w:proofErr w:type="spellEnd"/>
    </w:p>
    <w:p w:rsidR="006B1B09" w:rsidRPr="006B1B09" w:rsidRDefault="006B1B09" w:rsidP="006B1B09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lastRenderedPageBreak/>
        <w:t xml:space="preserve">Základní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skript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pro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ověření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korektnosti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výstupního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formátu a základní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posloupnosti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Informace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o skriptu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jsou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uvedeny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komentáři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skriptu.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Skript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je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dodán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tak, jak je.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Pokud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naleznete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v testovacím skriptu chybu,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napište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tuto </w:t>
      </w:r>
      <w:proofErr w:type="spellStart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>informaci</w:t>
      </w:r>
      <w:proofErr w:type="spellEnd"/>
      <w:r w:rsidRPr="006B1B09">
        <w:rPr>
          <w:rFonts w:ascii="Arial" w:eastAsia="Times New Roman" w:hAnsi="Arial" w:cs="Arial"/>
          <w:color w:val="333333"/>
          <w:sz w:val="21"/>
          <w:szCs w:val="21"/>
          <w:lang w:eastAsia="sk-SK"/>
        </w:rPr>
        <w:t xml:space="preserve"> na fórum.</w:t>
      </w:r>
    </w:p>
    <w:p w:rsidR="006B1B09" w:rsidRPr="006B1B09" w:rsidRDefault="006B1B09" w:rsidP="006B1B09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sk-SK"/>
        </w:rPr>
      </w:pPr>
      <w:hyperlink r:id="rId15" w:history="1">
        <w:proofErr w:type="spellStart"/>
        <w:r w:rsidRPr="006B1B09">
          <w:rPr>
            <w:rFonts w:ascii="Arial" w:eastAsia="Times New Roman" w:hAnsi="Arial" w:cs="Arial"/>
            <w:color w:val="2B73B7"/>
            <w:sz w:val="21"/>
            <w:szCs w:val="21"/>
            <w:u w:val="single"/>
            <w:lang w:eastAsia="sk-SK"/>
          </w:rPr>
          <w:t>check-syntax.sh</w:t>
        </w:r>
        <w:proofErr w:type="spellEnd"/>
      </w:hyperlink>
    </w:p>
    <w:p w:rsidR="006739F0" w:rsidRDefault="006739F0"/>
    <w:sectPr w:rsidR="0067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C4B"/>
    <w:multiLevelType w:val="multilevel"/>
    <w:tmpl w:val="379002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B76A9"/>
    <w:multiLevelType w:val="multilevel"/>
    <w:tmpl w:val="ED9C4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61BE9"/>
    <w:multiLevelType w:val="multilevel"/>
    <w:tmpl w:val="EA70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E487B"/>
    <w:multiLevelType w:val="multilevel"/>
    <w:tmpl w:val="AE881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12AC9"/>
    <w:multiLevelType w:val="multilevel"/>
    <w:tmpl w:val="2F2E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3A5D69"/>
    <w:multiLevelType w:val="multilevel"/>
    <w:tmpl w:val="98DEF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13779"/>
    <w:multiLevelType w:val="multilevel"/>
    <w:tmpl w:val="DC7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850935"/>
    <w:multiLevelType w:val="multilevel"/>
    <w:tmpl w:val="C5246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090D16"/>
    <w:multiLevelType w:val="multilevel"/>
    <w:tmpl w:val="5A945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61D5E"/>
    <w:multiLevelType w:val="multilevel"/>
    <w:tmpl w:val="9B3CD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AC3898"/>
    <w:multiLevelType w:val="multilevel"/>
    <w:tmpl w:val="99AE3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09"/>
    <w:rsid w:val="006739F0"/>
    <w:rsid w:val="006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B1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6B1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6B1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6B1B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B1B0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B1B0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6B1B0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6B1B0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B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B1B09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6B1B09"/>
  </w:style>
  <w:style w:type="character" w:styleId="Zvraznenie">
    <w:name w:val="Emphasis"/>
    <w:basedOn w:val="Predvolenpsmoodseku"/>
    <w:uiPriority w:val="20"/>
    <w:qFormat/>
    <w:rsid w:val="006B1B09"/>
    <w:rPr>
      <w:i/>
      <w:iCs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B1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B1B09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co4">
    <w:name w:val="co4"/>
    <w:basedOn w:val="Predvolenpsmoodseku"/>
    <w:rsid w:val="006B1B09"/>
  </w:style>
  <w:style w:type="character" w:customStyle="1" w:styleId="sy0">
    <w:name w:val="sy0"/>
    <w:basedOn w:val="Predvolenpsmoodseku"/>
    <w:rsid w:val="006B1B09"/>
  </w:style>
  <w:style w:type="character" w:styleId="KdHTML">
    <w:name w:val="HTML Code"/>
    <w:basedOn w:val="Predvolenpsmoodseku"/>
    <w:uiPriority w:val="99"/>
    <w:semiHidden/>
    <w:unhideWhenUsed/>
    <w:rsid w:val="006B1B09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Predvolenpsmoodseku"/>
    <w:uiPriority w:val="22"/>
    <w:qFormat/>
    <w:rsid w:val="006B1B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B1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6B1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6B1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6B1B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B1B0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B1B0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6B1B0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6B1B0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B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B1B09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6B1B09"/>
  </w:style>
  <w:style w:type="character" w:styleId="Zvraznenie">
    <w:name w:val="Emphasis"/>
    <w:basedOn w:val="Predvolenpsmoodseku"/>
    <w:uiPriority w:val="20"/>
    <w:qFormat/>
    <w:rsid w:val="006B1B09"/>
    <w:rPr>
      <w:i/>
      <w:iCs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B1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B1B09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co4">
    <w:name w:val="co4"/>
    <w:basedOn w:val="Predvolenpsmoodseku"/>
    <w:rsid w:val="006B1B09"/>
  </w:style>
  <w:style w:type="character" w:customStyle="1" w:styleId="sy0">
    <w:name w:val="sy0"/>
    <w:basedOn w:val="Predvolenpsmoodseku"/>
    <w:rsid w:val="006B1B09"/>
  </w:style>
  <w:style w:type="character" w:styleId="KdHTML">
    <w:name w:val="HTML Code"/>
    <w:basedOn w:val="Predvolenpsmoodseku"/>
    <w:uiPriority w:val="99"/>
    <w:semiHidden/>
    <w:unhideWhenUsed/>
    <w:rsid w:val="006B1B09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Predvolenpsmoodseku"/>
    <w:uiPriority w:val="22"/>
    <w:qFormat/>
    <w:rsid w:val="006B1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fork.2.html" TargetMode="External"/><Relationship Id="rId13" Type="http://schemas.openxmlformats.org/officeDocument/2006/relationships/hyperlink" Target="http://man7.org/linux/man-pages/man3/sem_open.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n7.org/linux/man-pages/man2/fork.2.html" TargetMode="External"/><Relationship Id="rId12" Type="http://schemas.openxmlformats.org/officeDocument/2006/relationships/hyperlink" Target="http://man7.org/linux/man-pages/man2/shmget.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it.vutbr.cz/study/courses/IOS/public/Lab/projekty/projekt2/" TargetMode="External"/><Relationship Id="rId11" Type="http://schemas.openxmlformats.org/officeDocument/2006/relationships/hyperlink" Target="http://man7.org/linux/man-pages/man2/semget.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t.vutbr.cz/study/courses/IOS/public/Lab/projekty/projekt2/check-syntax.sh" TargetMode="External"/><Relationship Id="rId10" Type="http://schemas.openxmlformats.org/officeDocument/2006/relationships/hyperlink" Target="http://man7.org/linux/man-pages/man2/semctl.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2/shmat.2.html" TargetMode="External"/><Relationship Id="rId14" Type="http://schemas.openxmlformats.org/officeDocument/2006/relationships/hyperlink" Target="http://man7.org/linux/man-pages/man3/usleep.3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1704</Words>
  <Characters>9714</Characters>
  <Application>Microsoft Office Word</Application>
  <DocSecurity>0</DocSecurity>
  <Lines>80</Lines>
  <Paragraphs>22</Paragraphs>
  <ScaleCrop>false</ScaleCrop>
  <Company>Microsoft</Company>
  <LinksUpToDate>false</LinksUpToDate>
  <CharactersWithSpaces>11396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2017-05-10T09:11:00Z</dcterms:created>
  <dcterms:modified xsi:type="dcterms:W3CDTF">2017-05-10T09:12:00Z</dcterms:modified>
</cp:coreProperties>
</file>