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FAAB8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📊</w:t>
      </w:r>
      <w:r w:rsidRPr="00417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Resumen del Notebook — ProcuraAI</w:t>
      </w:r>
    </w:p>
    <w:p w14:paraId="03152B2A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95AE6EA">
          <v:rect id="_x0000_i1025" style="width:0;height:1.5pt" o:hralign="center" o:hrstd="t" o:hr="t" fillcolor="#a0a0a0" stroked="f"/>
        </w:pict>
      </w:r>
    </w:p>
    <w:p w14:paraId="5E25A753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🔹</w:t>
      </w:r>
      <w:r w:rsidRPr="00417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FASE 1 — Inteligencia Analítica del Mercado Público</w:t>
      </w:r>
    </w:p>
    <w:p w14:paraId="6590F66A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🎯</w:t>
      </w:r>
      <w:r w:rsidRPr="004178F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Objetivo</w:t>
      </w:r>
    </w:p>
    <w:p w14:paraId="054A3A7F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Reducir el universo de licitaciones del mercado público chileno a un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segmento analíticamente robusto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, identificando organismos con comportamiento cíclico relevante para modelamiento predictivo.</w:t>
      </w:r>
    </w:p>
    <w:p w14:paraId="0BB2C287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F597434">
          <v:rect id="_x0000_i1026" style="width:0;height:1.5pt" o:hralign="center" o:hrstd="t" o:hr="t" fillcolor="#a0a0a0" stroked="f"/>
        </w:pict>
      </w:r>
    </w:p>
    <w:p w14:paraId="63DD64D8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🧩</w:t>
      </w:r>
      <w:r w:rsidRPr="004178F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Desarrollo</w:t>
      </w:r>
    </w:p>
    <w:p w14:paraId="3F72AE53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Carga y preparación de datos</w:t>
      </w:r>
    </w:p>
    <w:p w14:paraId="2D9689A9" w14:textId="77777777" w:rsidR="004178F1" w:rsidRPr="004178F1" w:rsidRDefault="004178F1" w:rsidP="00417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cargan datasets globales de: </w:t>
      </w:r>
    </w:p>
    <w:p w14:paraId="032BD444" w14:textId="77777777" w:rsidR="004178F1" w:rsidRPr="004178F1" w:rsidRDefault="004178F1" w:rsidP="004178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Licitaciones </w:t>
      </w:r>
    </w:p>
    <w:p w14:paraId="437AED33" w14:textId="77777777" w:rsidR="004178F1" w:rsidRPr="004178F1" w:rsidRDefault="004178F1" w:rsidP="004178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Órdenes de compra </w:t>
      </w:r>
    </w:p>
    <w:p w14:paraId="5DEA95B8" w14:textId="77777777" w:rsidR="004178F1" w:rsidRPr="004178F1" w:rsidRDefault="004178F1" w:rsidP="00417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construyen catálogos de: </w:t>
      </w:r>
    </w:p>
    <w:p w14:paraId="0B7E9CAC" w14:textId="77777777" w:rsidR="004178F1" w:rsidRPr="004178F1" w:rsidRDefault="004178F1" w:rsidP="004178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Estados de licitación </w:t>
      </w:r>
    </w:p>
    <w:p w14:paraId="134D2A62" w14:textId="77777777" w:rsidR="004178F1" w:rsidRPr="004178F1" w:rsidRDefault="004178F1" w:rsidP="004178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Tipos de licitación </w:t>
      </w:r>
    </w:p>
    <w:p w14:paraId="125FB869" w14:textId="77777777" w:rsidR="004178F1" w:rsidRPr="004178F1" w:rsidRDefault="004178F1" w:rsidP="00417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realiza: </w:t>
      </w:r>
    </w:p>
    <w:p w14:paraId="7D326091" w14:textId="77777777" w:rsidR="004178F1" w:rsidRPr="004178F1" w:rsidRDefault="004178F1" w:rsidP="004178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Validación de estructura </w:t>
      </w:r>
    </w:p>
    <w:p w14:paraId="10AFA55F" w14:textId="77777777" w:rsidR="004178F1" w:rsidRPr="004178F1" w:rsidRDefault="004178F1" w:rsidP="004178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Revisión de nulos y duplicados </w:t>
      </w:r>
    </w:p>
    <w:p w14:paraId="3D67E961" w14:textId="77777777" w:rsidR="004178F1" w:rsidRPr="004178F1" w:rsidRDefault="004178F1" w:rsidP="004178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Optimización de memoria </w:t>
      </w:r>
    </w:p>
    <w:p w14:paraId="56710D19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5CBB685">
          <v:rect id="_x0000_i1027" style="width:0;height:1.5pt" o:hralign="center" o:hrstd="t" o:hr="t" fillcolor="#a0a0a0" stroked="f"/>
        </w:pict>
      </w:r>
    </w:p>
    <w:p w14:paraId="4A105046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Construcción del embudo de licitaciones</w:t>
      </w:r>
    </w:p>
    <w:p w14:paraId="6EE45F40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Se aplica un filtro progresivo:</w:t>
      </w:r>
    </w:p>
    <w:p w14:paraId="4A270193" w14:textId="77777777" w:rsidR="004178F1" w:rsidRPr="004178F1" w:rsidRDefault="004178F1" w:rsidP="00417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Universo inicial: licitaciones totales </w:t>
      </w:r>
    </w:p>
    <w:p w14:paraId="557450D3" w14:textId="77777777" w:rsidR="004178F1" w:rsidRPr="004178F1" w:rsidRDefault="004178F1" w:rsidP="00417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→ Licitaciones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adjudicadas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6A4D821F" w14:textId="77777777" w:rsidR="004178F1" w:rsidRPr="004178F1" w:rsidRDefault="004178F1" w:rsidP="00417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→ Licitaciones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públicas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3A85C670" w14:textId="77777777" w:rsidR="004178F1" w:rsidRPr="004178F1" w:rsidRDefault="004178F1" w:rsidP="00417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→ Tipo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LE (Licitación Pública estándar)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391A9519" w14:textId="77777777" w:rsidR="004178F1" w:rsidRPr="004178F1" w:rsidRDefault="004178F1" w:rsidP="00417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→ Periodo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2020–2025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4BD6B4D3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sz w:val="24"/>
          <w:szCs w:val="24"/>
          <w:lang w:eastAsia="es-CL"/>
        </w:rPr>
        <w:lastRenderedPageBreak/>
        <w:t>🔎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Resultado:</w:t>
      </w:r>
    </w:p>
    <w:p w14:paraId="06E3ED34" w14:textId="77777777" w:rsidR="004178F1" w:rsidRPr="004178F1" w:rsidRDefault="004178F1" w:rsidP="00417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~263.000 licitaciones relevantes </w:t>
      </w:r>
    </w:p>
    <w:p w14:paraId="710FA29A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325FF09">
          <v:rect id="_x0000_i1028" style="width:0;height:1.5pt" o:hralign="center" o:hrstd="t" o:hr="t" fillcolor="#a0a0a0" stroked="f"/>
        </w:pict>
      </w:r>
    </w:p>
    <w:p w14:paraId="7FDDEF6B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 Enriquecimiento del dataset</w:t>
      </w:r>
    </w:p>
    <w:p w14:paraId="0036D748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Se construyen nuevas variables:</w:t>
      </w:r>
    </w:p>
    <w:p w14:paraId="52ED9EED" w14:textId="77777777" w:rsidR="004178F1" w:rsidRPr="004178F1" w:rsidRDefault="004178F1" w:rsidP="00417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Courier New" w:eastAsia="Times New Roman" w:hAnsi="Courier New" w:cs="Courier New"/>
          <w:sz w:val="20"/>
          <w:szCs w:val="20"/>
          <w:lang w:eastAsia="es-CL"/>
        </w:rPr>
        <w:t>codigo_organismo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00F6C5AA" w14:textId="77777777" w:rsidR="004178F1" w:rsidRPr="004178F1" w:rsidRDefault="004178F1" w:rsidP="00417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Courier New" w:eastAsia="Times New Roman" w:hAnsi="Courier New" w:cs="Courier New"/>
          <w:sz w:val="20"/>
          <w:szCs w:val="20"/>
          <w:lang w:eastAsia="es-CL"/>
        </w:rPr>
        <w:t>codigo_tipo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1609CB46" w14:textId="77777777" w:rsidR="004178F1" w:rsidRPr="004178F1" w:rsidRDefault="004178F1" w:rsidP="00417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Courier New" w:eastAsia="Times New Roman" w:hAnsi="Courier New" w:cs="Courier New"/>
          <w:sz w:val="20"/>
          <w:szCs w:val="20"/>
          <w:lang w:eastAsia="es-CL"/>
        </w:rPr>
        <w:t>anio_licitacion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10C7FEF8" w14:textId="77777777" w:rsidR="004178F1" w:rsidRPr="004178F1" w:rsidRDefault="004178F1" w:rsidP="00417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Courier New" w:eastAsia="Times New Roman" w:hAnsi="Courier New" w:cs="Courier New"/>
          <w:sz w:val="20"/>
          <w:szCs w:val="20"/>
          <w:lang w:eastAsia="es-CL"/>
        </w:rPr>
        <w:t>tipo_base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(pública / privada / especial) </w:t>
      </w:r>
    </w:p>
    <w:p w14:paraId="638D3A75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3B5B359">
          <v:rect id="_x0000_i1029" style="width:0;height:1.5pt" o:hralign="center" o:hrstd="t" o:hr="t" fillcolor="#a0a0a0" stroked="f"/>
        </w:pict>
      </w:r>
    </w:p>
    <w:p w14:paraId="3C089234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4. Análisis de organismos</w:t>
      </w:r>
    </w:p>
    <w:p w14:paraId="2FDDA211" w14:textId="77777777" w:rsidR="004178F1" w:rsidRPr="004178F1" w:rsidRDefault="004178F1" w:rsidP="00417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agrupan licitaciones por organismo </w:t>
      </w:r>
    </w:p>
    <w:p w14:paraId="649F4376" w14:textId="77777777" w:rsidR="004178F1" w:rsidRPr="004178F1" w:rsidRDefault="004178F1" w:rsidP="00417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filtran organismos con al menos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150 licitaciones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4CEBE52D" w14:textId="77777777" w:rsidR="004178F1" w:rsidRPr="004178F1" w:rsidRDefault="004178F1" w:rsidP="00417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obtiene: </w:t>
      </w:r>
    </w:p>
    <w:p w14:paraId="10C3CAFD" w14:textId="77777777" w:rsidR="004178F1" w:rsidRPr="004178F1" w:rsidRDefault="004178F1" w:rsidP="004178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451 organismos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424F0501" w14:textId="77777777" w:rsidR="004178F1" w:rsidRPr="004178F1" w:rsidRDefault="004178F1" w:rsidP="004178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128.849 registros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6C7FE0EF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CADFDD9">
          <v:rect id="_x0000_i1030" style="width:0;height:1.5pt" o:hralign="center" o:hrstd="t" o:hr="t" fillcolor="#a0a0a0" stroked="f"/>
        </w:pict>
      </w:r>
    </w:p>
    <w:p w14:paraId="00E52E69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 Identificación de patrones cíclicos</w:t>
      </w:r>
    </w:p>
    <w:p w14:paraId="73320FBD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Se construyen métricas avanzadas por organismo:</w:t>
      </w:r>
    </w:p>
    <w:p w14:paraId="6292BC32" w14:textId="77777777" w:rsidR="004178F1" w:rsidRPr="004178F1" w:rsidRDefault="004178F1" w:rsidP="00417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Coeficiente de variación (CV) </w:t>
      </w:r>
    </w:p>
    <w:p w14:paraId="324ABD2E" w14:textId="77777777" w:rsidR="004178F1" w:rsidRPr="004178F1" w:rsidRDefault="004178F1" w:rsidP="00417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Peso del mes dominante </w:t>
      </w:r>
    </w:p>
    <w:p w14:paraId="78486094" w14:textId="77777777" w:rsidR="004178F1" w:rsidRPr="004178F1" w:rsidRDefault="004178F1" w:rsidP="00417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Entropía inversa </w:t>
      </w:r>
    </w:p>
    <w:p w14:paraId="0BAE09ED" w14:textId="77777777" w:rsidR="004178F1" w:rsidRPr="004178F1" w:rsidRDefault="004178F1" w:rsidP="00417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Índice HHI </w:t>
      </w:r>
    </w:p>
    <w:p w14:paraId="2EBF7BD3" w14:textId="77777777" w:rsidR="004178F1" w:rsidRPr="004178F1" w:rsidRDefault="004178F1" w:rsidP="00417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Estabilidad interanual </w:t>
      </w:r>
    </w:p>
    <w:p w14:paraId="02FE265F" w14:textId="77777777" w:rsidR="004178F1" w:rsidRPr="004178F1" w:rsidRDefault="004178F1" w:rsidP="00417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Ciclicidad relativa al mercado </w:t>
      </w:r>
    </w:p>
    <w:p w14:paraId="6B12C062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9F06797">
          <v:rect id="_x0000_i1031" style="width:0;height:1.5pt" o:hralign="center" o:hrstd="t" o:hr="t" fillcolor="#a0a0a0" stroked="f"/>
        </w:pict>
      </w:r>
    </w:p>
    <w:p w14:paraId="496B6072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6. Score de ciclicidad</w:t>
      </w:r>
    </w:p>
    <w:p w14:paraId="375FD519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define un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score compuesto ponderado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resume el comportamiento temporal de cada organismo.</w:t>
      </w:r>
    </w:p>
    <w:p w14:paraId="727EF832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6C2EC23">
          <v:rect id="_x0000_i1032" style="width:0;height:1.5pt" o:hralign="center" o:hrstd="t" o:hr="t" fillcolor="#a0a0a0" stroked="f"/>
        </w:pict>
      </w:r>
    </w:p>
    <w:p w14:paraId="0C048762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7. Clustering de organismos</w:t>
      </w:r>
    </w:p>
    <w:p w14:paraId="24CA7FC3" w14:textId="77777777" w:rsidR="004178F1" w:rsidRPr="004178F1" w:rsidRDefault="004178F1" w:rsidP="00417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aplica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KMeans (k=4)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0794286C" w14:textId="77777777" w:rsidR="004178F1" w:rsidRPr="004178F1" w:rsidRDefault="004178F1" w:rsidP="00417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identifican clusters de comportamiento temporal </w:t>
      </w:r>
    </w:p>
    <w:p w14:paraId="59DF5CC6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sz w:val="24"/>
          <w:szCs w:val="24"/>
          <w:lang w:eastAsia="es-CL"/>
        </w:rPr>
        <w:t>📌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Resultado clave:</w:t>
      </w:r>
    </w:p>
    <w:p w14:paraId="68F6F1D7" w14:textId="77777777" w:rsidR="004178F1" w:rsidRPr="004178F1" w:rsidRDefault="004178F1" w:rsidP="00417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Identificación de un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cluster estratégico altamente cíclico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64A8C41B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EE9E437">
          <v:rect id="_x0000_i1033" style="width:0;height:1.5pt" o:hralign="center" o:hrstd="t" o:hr="t" fillcolor="#a0a0a0" stroked="f"/>
        </w:pict>
      </w:r>
    </w:p>
    <w:p w14:paraId="39783B71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8. Ranking estratégico</w:t>
      </w:r>
    </w:p>
    <w:p w14:paraId="548D2CA6" w14:textId="77777777" w:rsidR="004178F1" w:rsidRPr="004178F1" w:rsidRDefault="004178F1" w:rsidP="00417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combina: </w:t>
      </w:r>
    </w:p>
    <w:p w14:paraId="46F6CAE6" w14:textId="77777777" w:rsidR="004178F1" w:rsidRPr="004178F1" w:rsidRDefault="004178F1" w:rsidP="004178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score de ciclicidad </w:t>
      </w:r>
    </w:p>
    <w:p w14:paraId="04D2B74B" w14:textId="77777777" w:rsidR="004178F1" w:rsidRPr="004178F1" w:rsidRDefault="004178F1" w:rsidP="004178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volumen de licitaciones </w:t>
      </w:r>
    </w:p>
    <w:p w14:paraId="22CE74A4" w14:textId="77777777" w:rsidR="004178F1" w:rsidRPr="004178F1" w:rsidRDefault="004178F1" w:rsidP="00417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construye un ranking final </w:t>
      </w:r>
    </w:p>
    <w:p w14:paraId="655D7A7D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sz w:val="24"/>
          <w:szCs w:val="24"/>
          <w:lang w:eastAsia="es-CL"/>
        </w:rPr>
        <w:t>📌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Resultado final:</w:t>
      </w:r>
    </w:p>
    <w:p w14:paraId="4E30EF1E" w14:textId="77777777" w:rsidR="004178F1" w:rsidRPr="004178F1" w:rsidRDefault="004178F1" w:rsidP="00417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21 organismos estratégicos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46522658" w14:textId="77777777" w:rsidR="004178F1" w:rsidRPr="004178F1" w:rsidRDefault="004178F1" w:rsidP="00417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4.362 licitaciones asociadas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5895CCA4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DE4E23B">
          <v:rect id="_x0000_i1034" style="width:0;height:1.5pt" o:hralign="center" o:hrstd="t" o:hr="t" fillcolor="#a0a0a0" stroked="f"/>
        </w:pict>
      </w:r>
    </w:p>
    <w:p w14:paraId="05D8A525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✅</w:t>
      </w:r>
      <w:r w:rsidRPr="004178F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Resultado de la Fase 1</w:t>
      </w:r>
    </w:p>
    <w:p w14:paraId="63442FB1" w14:textId="77777777" w:rsidR="004178F1" w:rsidRPr="004178F1" w:rsidRDefault="004178F1" w:rsidP="00417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Segmentación del mercado público </w:t>
      </w:r>
    </w:p>
    <w:p w14:paraId="49E67C6E" w14:textId="77777777" w:rsidR="004178F1" w:rsidRPr="004178F1" w:rsidRDefault="004178F1" w:rsidP="00417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Identificación de organismos estratégicos </w:t>
      </w:r>
    </w:p>
    <w:p w14:paraId="2A406DB7" w14:textId="77777777" w:rsidR="004178F1" w:rsidRPr="004178F1" w:rsidRDefault="004178F1" w:rsidP="00417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Construcción de un dataset enfocado para modelamiento </w:t>
      </w:r>
    </w:p>
    <w:p w14:paraId="04BDD296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0C7B984">
          <v:rect id="_x0000_i1035" style="width:0;height:1.5pt" o:hralign="center" o:hrstd="t" o:hr="t" fillcolor="#a0a0a0" stroked="f"/>
        </w:pict>
      </w:r>
    </w:p>
    <w:p w14:paraId="01447473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🔹</w:t>
      </w:r>
      <w:r w:rsidRPr="00417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FASE 2 — Modelamiento Predictivo (ProcuraAI)</w:t>
      </w:r>
    </w:p>
    <w:p w14:paraId="3A341CD8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🎯</w:t>
      </w:r>
      <w:r w:rsidRPr="004178F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Objetivo</w:t>
      </w:r>
    </w:p>
    <w:p w14:paraId="7C4365BB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Desarrollar y comparar modelos de predicción de licitaciones mensuales para estimar comportamiento futuro del mercado.</w:t>
      </w:r>
    </w:p>
    <w:p w14:paraId="40A2A561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924CCC0">
          <v:rect id="_x0000_i1036" style="width:0;height:1.5pt" o:hralign="center" o:hrstd="t" o:hr="t" fillcolor="#a0a0a0" stroked="f"/>
        </w:pict>
      </w:r>
    </w:p>
    <w:p w14:paraId="3AAF4A30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lastRenderedPageBreak/>
        <w:t>🧩</w:t>
      </w:r>
      <w:r w:rsidRPr="004178F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Desarrollo</w:t>
      </w:r>
    </w:p>
    <w:p w14:paraId="71BDE601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Construcción de serie temporal</w:t>
      </w:r>
    </w:p>
    <w:p w14:paraId="1D2DBB03" w14:textId="77777777" w:rsidR="004178F1" w:rsidRPr="004178F1" w:rsidRDefault="004178F1" w:rsidP="00417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agregan licitaciones mensualmente </w:t>
      </w:r>
    </w:p>
    <w:p w14:paraId="7E6C254C" w14:textId="77777777" w:rsidR="004178F1" w:rsidRPr="004178F1" w:rsidRDefault="004178F1" w:rsidP="00417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construye serie histórica </w:t>
      </w:r>
    </w:p>
    <w:p w14:paraId="15DFD231" w14:textId="77777777" w:rsidR="004178F1" w:rsidRPr="004178F1" w:rsidRDefault="004178F1" w:rsidP="00417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separa: </w:t>
      </w:r>
    </w:p>
    <w:p w14:paraId="468F65C3" w14:textId="77777777" w:rsidR="004178F1" w:rsidRPr="004178F1" w:rsidRDefault="004178F1" w:rsidP="004178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Train </w:t>
      </w:r>
    </w:p>
    <w:p w14:paraId="063FBA04" w14:textId="77777777" w:rsidR="004178F1" w:rsidRPr="004178F1" w:rsidRDefault="004178F1" w:rsidP="004178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Test (últimos 12 meses) </w:t>
      </w:r>
    </w:p>
    <w:p w14:paraId="55CFEC91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3CFCCC0">
          <v:rect id="_x0000_i1037" style="width:0;height:1.5pt" o:hralign="center" o:hrstd="t" o:hr="t" fillcolor="#a0a0a0" stroked="f"/>
        </w:pict>
      </w:r>
    </w:p>
    <w:p w14:paraId="24B34A99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Feature Engineering</w:t>
      </w:r>
    </w:p>
    <w:p w14:paraId="0D4193D8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Se crean variables:</w:t>
      </w:r>
    </w:p>
    <w:p w14:paraId="27D18B27" w14:textId="77777777" w:rsidR="004178F1" w:rsidRPr="004178F1" w:rsidRDefault="004178F1" w:rsidP="00417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Temporales: </w:t>
      </w:r>
    </w:p>
    <w:p w14:paraId="2CD42E29" w14:textId="77777777" w:rsidR="004178F1" w:rsidRPr="004178F1" w:rsidRDefault="004178F1" w:rsidP="004178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mes </w:t>
      </w:r>
    </w:p>
    <w:p w14:paraId="62FBB050" w14:textId="77777777" w:rsidR="004178F1" w:rsidRPr="004178F1" w:rsidRDefault="004178F1" w:rsidP="004178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año </w:t>
      </w:r>
    </w:p>
    <w:p w14:paraId="6CA7C999" w14:textId="77777777" w:rsidR="004178F1" w:rsidRPr="004178F1" w:rsidRDefault="004178F1" w:rsidP="004178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trimestre </w:t>
      </w:r>
    </w:p>
    <w:p w14:paraId="7BEDD8EE" w14:textId="77777777" w:rsidR="004178F1" w:rsidRPr="004178F1" w:rsidRDefault="004178F1" w:rsidP="00417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Lags: </w:t>
      </w:r>
    </w:p>
    <w:p w14:paraId="6EA82775" w14:textId="77777777" w:rsidR="004178F1" w:rsidRPr="004178F1" w:rsidRDefault="004178F1" w:rsidP="004178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lag_1, lag_2, lag_3, lag_6, lag_12 </w:t>
      </w:r>
    </w:p>
    <w:p w14:paraId="43FE9D3A" w14:textId="77777777" w:rsidR="004178F1" w:rsidRPr="004178F1" w:rsidRDefault="004178F1" w:rsidP="00417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Rolling: </w:t>
      </w:r>
    </w:p>
    <w:p w14:paraId="19E29F4D" w14:textId="77777777" w:rsidR="004178F1" w:rsidRPr="004178F1" w:rsidRDefault="004178F1" w:rsidP="004178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promedio móvil (rolling_3) </w:t>
      </w:r>
    </w:p>
    <w:p w14:paraId="26060FA9" w14:textId="77777777" w:rsidR="004178F1" w:rsidRPr="004178F1" w:rsidRDefault="004178F1" w:rsidP="00417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Tendencia </w:t>
      </w:r>
    </w:p>
    <w:p w14:paraId="51939332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5EEA3E9">
          <v:rect id="_x0000_i1038" style="width:0;height:1.5pt" o:hralign="center" o:hrstd="t" o:hr="t" fillcolor="#a0a0a0" stroked="f"/>
        </w:pict>
      </w:r>
    </w:p>
    <w:p w14:paraId="2582C5F9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 Modelos desarrollados</w:t>
      </w:r>
    </w:p>
    <w:p w14:paraId="24F1AF03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24"/>
          <w:szCs w:val="24"/>
          <w:lang w:eastAsia="es-CL"/>
        </w:rPr>
        <w:t>🔹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Modelo Base — Random Forest</w:t>
      </w:r>
    </w:p>
    <w:p w14:paraId="66D3B97D" w14:textId="77777777" w:rsidR="004178F1" w:rsidRPr="004178F1" w:rsidRDefault="004178F1" w:rsidP="00417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Primer benchmark </w:t>
      </w:r>
    </w:p>
    <w:p w14:paraId="637FE17A" w14:textId="77777777" w:rsidR="004178F1" w:rsidRPr="004178F1" w:rsidRDefault="004178F1" w:rsidP="00417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Resultados: </w:t>
      </w:r>
    </w:p>
    <w:p w14:paraId="3BF9E2D5" w14:textId="77777777" w:rsidR="004178F1" w:rsidRPr="004178F1" w:rsidRDefault="004178F1" w:rsidP="004178F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MAPE ~14% </w:t>
      </w:r>
    </w:p>
    <w:p w14:paraId="7C7FD33A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F130A65">
          <v:rect id="_x0000_i1039" style="width:0;height:1.5pt" o:hralign="center" o:hrstd="t" o:hr="t" fillcolor="#a0a0a0" stroked="f"/>
        </w:pict>
      </w:r>
    </w:p>
    <w:p w14:paraId="4ED74DB5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24"/>
          <w:szCs w:val="24"/>
          <w:lang w:eastAsia="es-CL"/>
        </w:rPr>
        <w:t>🔹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Modelo PRO — XGBoost</w:t>
      </w:r>
    </w:p>
    <w:p w14:paraId="34CCF97D" w14:textId="77777777" w:rsidR="004178F1" w:rsidRPr="004178F1" w:rsidRDefault="004178F1" w:rsidP="00417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Mayor complejidad </w:t>
      </w:r>
    </w:p>
    <w:p w14:paraId="368BF6FE" w14:textId="77777777" w:rsidR="004178F1" w:rsidRPr="004178F1" w:rsidRDefault="004178F1" w:rsidP="00417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Resultados: </w:t>
      </w:r>
    </w:p>
    <w:p w14:paraId="328F4C29" w14:textId="77777777" w:rsidR="004178F1" w:rsidRPr="004178F1" w:rsidRDefault="004178F1" w:rsidP="004178F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Peor desempeño que baseline </w:t>
      </w:r>
    </w:p>
    <w:p w14:paraId="3E698B39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8829C21">
          <v:rect id="_x0000_i1040" style="width:0;height:1.5pt" o:hralign="center" o:hrstd="t" o:hr="t" fillcolor="#a0a0a0" stroked="f"/>
        </w:pict>
      </w:r>
    </w:p>
    <w:p w14:paraId="720EEABD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24"/>
          <w:szCs w:val="24"/>
          <w:lang w:eastAsia="es-CL"/>
        </w:rPr>
        <w:lastRenderedPageBreak/>
        <w:t>🔹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Modelos híbridos</w:t>
      </w:r>
    </w:p>
    <w:p w14:paraId="4150371E" w14:textId="77777777" w:rsidR="004178F1" w:rsidRPr="004178F1" w:rsidRDefault="004178F1" w:rsidP="00417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Incorporan ajustes estacionales </w:t>
      </w:r>
    </w:p>
    <w:p w14:paraId="3D5F4773" w14:textId="77777777" w:rsidR="004178F1" w:rsidRPr="004178F1" w:rsidRDefault="004178F1" w:rsidP="00417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Corrigen comportamiento en meses críticos (ej: diciembre) </w:t>
      </w:r>
    </w:p>
    <w:p w14:paraId="0B44E08C" w14:textId="77777777" w:rsidR="004178F1" w:rsidRPr="004178F1" w:rsidRDefault="004178F1" w:rsidP="00417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Resultados: </w:t>
      </w:r>
    </w:p>
    <w:p w14:paraId="6C66FF32" w14:textId="77777777" w:rsidR="004178F1" w:rsidRPr="004178F1" w:rsidRDefault="004178F1" w:rsidP="004178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Mejora parcial </w:t>
      </w:r>
    </w:p>
    <w:p w14:paraId="4659250A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5AC9D37">
          <v:rect id="_x0000_i1041" style="width:0;height:1.5pt" o:hralign="center" o:hrstd="t" o:hr="t" fillcolor="#a0a0a0" stroked="f"/>
        </w:pict>
      </w:r>
    </w:p>
    <w:p w14:paraId="64EEBE7B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24"/>
          <w:szCs w:val="24"/>
          <w:lang w:eastAsia="es-CL"/>
        </w:rPr>
        <w:t>🔹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Modelo final — ProcuraAI</w:t>
      </w:r>
    </w:p>
    <w:p w14:paraId="360E6A52" w14:textId="77777777" w:rsidR="004178F1" w:rsidRPr="004178F1" w:rsidRDefault="004178F1" w:rsidP="00417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Selección optimizada de features </w:t>
      </w:r>
    </w:p>
    <w:p w14:paraId="6211AC5F" w14:textId="77777777" w:rsidR="004178F1" w:rsidRPr="004178F1" w:rsidRDefault="004178F1" w:rsidP="00417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Tratamiento especial de estacionalidad </w:t>
      </w:r>
    </w:p>
    <w:p w14:paraId="5B0E9785" w14:textId="77777777" w:rsidR="004178F1" w:rsidRPr="004178F1" w:rsidRDefault="004178F1" w:rsidP="00417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Modelo simplificado y robusto </w:t>
      </w:r>
    </w:p>
    <w:p w14:paraId="59D7AF71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sz w:val="24"/>
          <w:szCs w:val="24"/>
          <w:lang w:eastAsia="es-CL"/>
        </w:rPr>
        <w:t>📌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Resultados finales:</w:t>
      </w:r>
    </w:p>
    <w:p w14:paraId="427271FE" w14:textId="77777777" w:rsidR="004178F1" w:rsidRPr="004178F1" w:rsidRDefault="004178F1" w:rsidP="004178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MAPE: ~10.76%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3B8C0559" w14:textId="77777777" w:rsidR="004178F1" w:rsidRPr="004178F1" w:rsidRDefault="004178F1" w:rsidP="004178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Mejor desempeño global </w:t>
      </w:r>
    </w:p>
    <w:p w14:paraId="05B60CA4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A18314F">
          <v:rect id="_x0000_i1042" style="width:0;height:1.5pt" o:hralign="center" o:hrstd="t" o:hr="t" fillcolor="#a0a0a0" stroked="f"/>
        </w:pict>
      </w:r>
    </w:p>
    <w:p w14:paraId="340F92DF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4. Forecast futuro</w:t>
      </w:r>
    </w:p>
    <w:p w14:paraId="54823DB1" w14:textId="77777777" w:rsidR="004178F1" w:rsidRPr="004178F1" w:rsidRDefault="004178F1" w:rsidP="004178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proyectan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12 meses hacia adelante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2385907C" w14:textId="77777777" w:rsidR="004178F1" w:rsidRPr="004178F1" w:rsidRDefault="004178F1" w:rsidP="004178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genera serie de predicción futura </w:t>
      </w:r>
    </w:p>
    <w:p w14:paraId="5604AF13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D284D82">
          <v:rect id="_x0000_i1043" style="width:0;height:1.5pt" o:hralign="center" o:hrstd="t" o:hr="t" fillcolor="#a0a0a0" stroked="f"/>
        </w:pict>
      </w:r>
    </w:p>
    <w:p w14:paraId="0CBD576E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✅</w:t>
      </w:r>
      <w:r w:rsidRPr="004178F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Resultado de la Fase 2</w:t>
      </w:r>
    </w:p>
    <w:p w14:paraId="56CFBD2C" w14:textId="77777777" w:rsidR="004178F1" w:rsidRPr="004178F1" w:rsidRDefault="004178F1" w:rsidP="004178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Modelo predictivo funcional </w:t>
      </w:r>
    </w:p>
    <w:p w14:paraId="7A99333F" w14:textId="77777777" w:rsidR="004178F1" w:rsidRPr="004178F1" w:rsidRDefault="004178F1" w:rsidP="004178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Selección del mejor enfoque (ProcuraAI) </w:t>
      </w:r>
    </w:p>
    <w:p w14:paraId="624FF82A" w14:textId="77777777" w:rsidR="004178F1" w:rsidRPr="004178F1" w:rsidRDefault="004178F1" w:rsidP="004178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Capacidad de forecast del mercado agregado </w:t>
      </w:r>
    </w:p>
    <w:p w14:paraId="30F03BE6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E325BB3">
          <v:rect id="_x0000_i1044" style="width:0;height:1.5pt" o:hralign="center" o:hrstd="t" o:hr="t" fillcolor="#a0a0a0" stroked="f"/>
        </w:pict>
      </w:r>
    </w:p>
    <w:p w14:paraId="0B36BBD4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🔹</w:t>
      </w:r>
      <w:r w:rsidRPr="00417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FASE 3 — Aplicación del Modelo y Enfoque Comercial</w:t>
      </w:r>
    </w:p>
    <w:p w14:paraId="4DD05C40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🎯</w:t>
      </w:r>
      <w:r w:rsidRPr="004178F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Objetivo</w:t>
      </w:r>
    </w:p>
    <w:p w14:paraId="4D6FF1D8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Aplicar el modelo a nivel de organismo y transformar los resultados en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insights accionables para negocio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A9DC934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CF4DC50">
          <v:rect id="_x0000_i1045" style="width:0;height:1.5pt" o:hralign="center" o:hrstd="t" o:hr="t" fillcolor="#a0a0a0" stroked="f"/>
        </w:pict>
      </w:r>
    </w:p>
    <w:p w14:paraId="723CB2A5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🧩</w:t>
      </w:r>
      <w:r w:rsidRPr="004178F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Desarrollo</w:t>
      </w:r>
    </w:p>
    <w:p w14:paraId="1D9E4D38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Selección de organismos</w:t>
      </w:r>
    </w:p>
    <w:p w14:paraId="5D0518C3" w14:textId="77777777" w:rsidR="004178F1" w:rsidRPr="004178F1" w:rsidRDefault="004178F1" w:rsidP="004178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seleccionan los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Top 20 organismos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por volumen </w:t>
      </w:r>
    </w:p>
    <w:p w14:paraId="2793CC41" w14:textId="77777777" w:rsidR="004178F1" w:rsidRPr="004178F1" w:rsidRDefault="004178F1" w:rsidP="004178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filtran aquellos con suficiente historial temporal </w:t>
      </w:r>
    </w:p>
    <w:p w14:paraId="6C0FA42A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8B4AD52">
          <v:rect id="_x0000_i1046" style="width:0;height:1.5pt" o:hralign="center" o:hrstd="t" o:hr="t" fillcolor="#a0a0a0" stroked="f"/>
        </w:pict>
      </w:r>
    </w:p>
    <w:p w14:paraId="2F19D532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Modelamiento por organismo</w:t>
      </w:r>
    </w:p>
    <w:p w14:paraId="0D14B569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Para cada organismo:</w:t>
      </w:r>
    </w:p>
    <w:p w14:paraId="6E80333E" w14:textId="77777777" w:rsidR="004178F1" w:rsidRPr="004178F1" w:rsidRDefault="004178F1" w:rsidP="004178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Construcción de serie mensual </w:t>
      </w:r>
    </w:p>
    <w:p w14:paraId="473AB0E8" w14:textId="77777777" w:rsidR="004178F1" w:rsidRPr="004178F1" w:rsidRDefault="004178F1" w:rsidP="004178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Feature engineering individual </w:t>
      </w:r>
    </w:p>
    <w:p w14:paraId="31A196F7" w14:textId="77777777" w:rsidR="004178F1" w:rsidRPr="004178F1" w:rsidRDefault="004178F1" w:rsidP="004178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Entrenamiento de modelo (XGBoost) </w:t>
      </w:r>
    </w:p>
    <w:p w14:paraId="1F293DAD" w14:textId="77777777" w:rsidR="004178F1" w:rsidRPr="004178F1" w:rsidRDefault="004178F1" w:rsidP="004178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Evaluación: </w:t>
      </w:r>
    </w:p>
    <w:p w14:paraId="0C2FD551" w14:textId="77777777" w:rsidR="004178F1" w:rsidRPr="004178F1" w:rsidRDefault="004178F1" w:rsidP="004178F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MAE </w:t>
      </w:r>
    </w:p>
    <w:p w14:paraId="22173222" w14:textId="77777777" w:rsidR="004178F1" w:rsidRPr="004178F1" w:rsidRDefault="004178F1" w:rsidP="004178F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RMSE </w:t>
      </w:r>
    </w:p>
    <w:p w14:paraId="6EEB148C" w14:textId="77777777" w:rsidR="004178F1" w:rsidRPr="004178F1" w:rsidRDefault="004178F1" w:rsidP="004178F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MAPE </w:t>
      </w:r>
    </w:p>
    <w:p w14:paraId="4B8022AA" w14:textId="77777777" w:rsidR="004178F1" w:rsidRPr="004178F1" w:rsidRDefault="004178F1" w:rsidP="004178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Forecast de 12 meses </w:t>
      </w:r>
    </w:p>
    <w:p w14:paraId="0DBEAB81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66A0ED6">
          <v:rect id="_x0000_i1047" style="width:0;height:1.5pt" o:hralign="center" o:hrstd="t" o:hr="t" fillcolor="#a0a0a0" stroked="f"/>
        </w:pict>
      </w:r>
    </w:p>
    <w:p w14:paraId="66C61BDF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 Evaluación de desempeño</w:t>
      </w:r>
    </w:p>
    <w:p w14:paraId="59283A10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Resultados generales:</w:t>
      </w:r>
    </w:p>
    <w:p w14:paraId="774861E8" w14:textId="77777777" w:rsidR="004178F1" w:rsidRPr="004178F1" w:rsidRDefault="004178F1" w:rsidP="004178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Alta variabilidad en desempeño </w:t>
      </w:r>
    </w:p>
    <w:p w14:paraId="2EE10947" w14:textId="77777777" w:rsidR="004178F1" w:rsidRPr="004178F1" w:rsidRDefault="004178F1" w:rsidP="004178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Promedio MAPE elevado </w:t>
      </w:r>
    </w:p>
    <w:p w14:paraId="0A2DB659" w14:textId="77777777" w:rsidR="004178F1" w:rsidRPr="004178F1" w:rsidRDefault="004178F1" w:rsidP="004178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Solo algunos organismos presentan buena predictibilidad </w:t>
      </w:r>
    </w:p>
    <w:p w14:paraId="16B927BC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DC7FEE2">
          <v:rect id="_x0000_i1048" style="width:0;height:1.5pt" o:hralign="center" o:hrstd="t" o:hr="t" fillcolor="#a0a0a0" stroked="f"/>
        </w:pict>
      </w:r>
    </w:p>
    <w:p w14:paraId="58362200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4. Clasificación de modelos</w:t>
      </w:r>
    </w:p>
    <w:p w14:paraId="2FC33783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Se define umbral:</w:t>
      </w:r>
    </w:p>
    <w:p w14:paraId="6F356A70" w14:textId="77777777" w:rsidR="004178F1" w:rsidRPr="004178F1" w:rsidRDefault="004178F1" w:rsidP="004178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sz w:val="24"/>
          <w:szCs w:val="24"/>
          <w:lang w:eastAsia="es-CL"/>
        </w:rPr>
        <w:t>✔️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Modelo bueno: MAPE &lt; 35 </w:t>
      </w:r>
    </w:p>
    <w:p w14:paraId="6F414053" w14:textId="77777777" w:rsidR="004178F1" w:rsidRPr="004178F1" w:rsidRDefault="004178F1" w:rsidP="004178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sz w:val="24"/>
          <w:szCs w:val="24"/>
          <w:lang w:eastAsia="es-CL"/>
        </w:rPr>
        <w:t>❌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Modelo deficiente: MAPE alto </w:t>
      </w:r>
    </w:p>
    <w:p w14:paraId="354D90E3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2C8A0775">
          <v:rect id="_x0000_i1049" style="width:0;height:1.5pt" o:hralign="center" o:hrstd="t" o:hr="t" fillcolor="#a0a0a0" stroked="f"/>
        </w:pict>
      </w:r>
    </w:p>
    <w:p w14:paraId="7BBC1B1E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 Construcción del score comercial</w:t>
      </w:r>
    </w:p>
    <w:p w14:paraId="7A69591D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Se integran:</w:t>
      </w:r>
    </w:p>
    <w:p w14:paraId="368C9A42" w14:textId="77777777" w:rsidR="004178F1" w:rsidRPr="004178F1" w:rsidRDefault="004178F1" w:rsidP="004178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Precisión del modelo </w:t>
      </w:r>
    </w:p>
    <w:p w14:paraId="4B069F08" w14:textId="77777777" w:rsidR="004178F1" w:rsidRPr="004178F1" w:rsidRDefault="004178F1" w:rsidP="004178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Volumen proyectado </w:t>
      </w:r>
    </w:p>
    <w:p w14:paraId="580FD391" w14:textId="77777777" w:rsidR="004178F1" w:rsidRPr="004178F1" w:rsidRDefault="004178F1" w:rsidP="004178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Estabilidad </w:t>
      </w:r>
    </w:p>
    <w:p w14:paraId="72343D76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Se genera:</w:t>
      </w:r>
    </w:p>
    <w:p w14:paraId="5926C543" w14:textId="77777777" w:rsidR="004178F1" w:rsidRPr="004178F1" w:rsidRDefault="004178F1" w:rsidP="004178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Ranking de oportunidades </w:t>
      </w:r>
    </w:p>
    <w:p w14:paraId="3F6A7CAC" w14:textId="77777777" w:rsidR="004178F1" w:rsidRPr="004178F1" w:rsidRDefault="004178F1" w:rsidP="004178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Identificación de organismos prioritarios </w:t>
      </w:r>
    </w:p>
    <w:p w14:paraId="733DAA73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64CE7F3">
          <v:rect id="_x0000_i1050" style="width:0;height:1.5pt" o:hralign="center" o:hrstd="t" o:hr="t" fillcolor="#a0a0a0" stroked="f"/>
        </w:pict>
      </w:r>
    </w:p>
    <w:p w14:paraId="1FC0E10F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6. Generación de alertas</w:t>
      </w:r>
    </w:p>
    <w:p w14:paraId="4586C9DA" w14:textId="77777777" w:rsidR="004178F1" w:rsidRPr="004178F1" w:rsidRDefault="004178F1" w:rsidP="004178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detectan cambios relevantes en forecast </w:t>
      </w:r>
    </w:p>
    <w:p w14:paraId="5EFA7C05" w14:textId="77777777" w:rsidR="004178F1" w:rsidRPr="004178F1" w:rsidRDefault="004178F1" w:rsidP="004178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Ejemplo: </w:t>
      </w:r>
    </w:p>
    <w:p w14:paraId="4A74C520" w14:textId="77777777" w:rsidR="004178F1" w:rsidRPr="004178F1" w:rsidRDefault="004178F1" w:rsidP="004178F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Variaciones &gt; 30% </w:t>
      </w:r>
    </w:p>
    <w:p w14:paraId="7CBB3962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F6B23F5">
          <v:rect id="_x0000_i1051" style="width:0;height:1.5pt" o:hralign="center" o:hrstd="t" o:hr="t" fillcolor="#a0a0a0" stroked="f"/>
        </w:pict>
      </w:r>
    </w:p>
    <w:p w14:paraId="35955FDC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7. Exportación de resultados</w:t>
      </w:r>
    </w:p>
    <w:p w14:paraId="3E8B4D1E" w14:textId="77777777" w:rsidR="004178F1" w:rsidRPr="004178F1" w:rsidRDefault="004178F1" w:rsidP="004178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exportan datasets finales: </w:t>
      </w:r>
    </w:p>
    <w:p w14:paraId="011A5BB5" w14:textId="77777777" w:rsidR="004178F1" w:rsidRPr="004178F1" w:rsidRDefault="004178F1" w:rsidP="004178F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Forecast por organismo </w:t>
      </w:r>
    </w:p>
    <w:p w14:paraId="6B3CE021" w14:textId="77777777" w:rsidR="004178F1" w:rsidRPr="004178F1" w:rsidRDefault="004178F1" w:rsidP="004178F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Evaluación de modelos </w:t>
      </w:r>
    </w:p>
    <w:p w14:paraId="196F46BB" w14:textId="77777777" w:rsidR="004178F1" w:rsidRPr="004178F1" w:rsidRDefault="004178F1" w:rsidP="004178F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Ranking comercial </w:t>
      </w:r>
    </w:p>
    <w:p w14:paraId="5CF932CC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C4F16D8">
          <v:rect id="_x0000_i1052" style="width:0;height:1.5pt" o:hralign="center" o:hrstd="t" o:hr="t" fillcolor="#a0a0a0" stroked="f"/>
        </w:pict>
      </w:r>
    </w:p>
    <w:p w14:paraId="5F1EA528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✅</w:t>
      </w:r>
      <w:r w:rsidRPr="004178F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Resultado de la Fase 3</w:t>
      </w:r>
    </w:p>
    <w:p w14:paraId="35B2E2B2" w14:textId="77777777" w:rsidR="004178F1" w:rsidRPr="004178F1" w:rsidRDefault="004178F1" w:rsidP="004178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Forecast a nivel de organismo </w:t>
      </w:r>
    </w:p>
    <w:p w14:paraId="2AAFA779" w14:textId="77777777" w:rsidR="004178F1" w:rsidRPr="004178F1" w:rsidRDefault="004178F1" w:rsidP="004178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Identificación de oportunidades comerciales </w:t>
      </w:r>
    </w:p>
    <w:p w14:paraId="2FB89A82" w14:textId="77777777" w:rsidR="004178F1" w:rsidRPr="004178F1" w:rsidRDefault="004178F1" w:rsidP="004178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Primer prototipo de sistema de inteligencia predictiva </w:t>
      </w:r>
    </w:p>
    <w:p w14:paraId="580C46FD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12C0FB9">
          <v:rect id="_x0000_i1053" style="width:0;height:1.5pt" o:hralign="center" o:hrstd="t" o:hr="t" fillcolor="#a0a0a0" stroked="f"/>
        </w:pict>
      </w:r>
    </w:p>
    <w:p w14:paraId="6A0C48FA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🧠</w:t>
      </w:r>
      <w:r w:rsidRPr="00417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CONCLUSIÓN GENERAL</w:t>
      </w:r>
    </w:p>
    <w:p w14:paraId="74587C54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El notebook desarrolla un flujo completo:</w:t>
      </w:r>
    </w:p>
    <w:p w14:paraId="01A696BC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1️</w:t>
      </w:r>
      <w:r w:rsidRPr="004178F1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Inteligencia de mercado</w:t>
      </w:r>
    </w:p>
    <w:p w14:paraId="6EF15348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→ Segmentación y detección de patrones</w:t>
      </w:r>
    </w:p>
    <w:p w14:paraId="3B14D8B5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2️</w:t>
      </w:r>
      <w:r w:rsidRPr="004178F1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Modelamiento predictivo</w:t>
      </w:r>
    </w:p>
    <w:p w14:paraId="29CA7E2F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→ Construcción y selección de modelos</w:t>
      </w:r>
    </w:p>
    <w:p w14:paraId="5857902A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3️</w:t>
      </w:r>
      <w:r w:rsidRPr="004178F1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4178F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Aplicación comercial</w:t>
      </w:r>
    </w:p>
    <w:p w14:paraId="324272DA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→ Transformación en oportunidades de negocio</w:t>
      </w:r>
    </w:p>
    <w:p w14:paraId="3A3CD5A2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263E8FA">
          <v:rect id="_x0000_i1054" style="width:0;height:1.5pt" o:hralign="center" o:hrstd="t" o:hr="t" fillcolor="#a0a0a0" stroked="f"/>
        </w:pict>
      </w:r>
    </w:p>
    <w:p w14:paraId="4ADC89C8" w14:textId="77777777" w:rsidR="004178F1" w:rsidRPr="004178F1" w:rsidRDefault="004178F1" w:rsidP="0041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178F1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🚀</w:t>
      </w:r>
      <w:r w:rsidRPr="004178F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Resultado final del proyecto</w:t>
      </w:r>
    </w:p>
    <w:p w14:paraId="099EA702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ProcuraAI se configura como:</w:t>
      </w:r>
    </w:p>
    <w:p w14:paraId="2679BA0A" w14:textId="77777777" w:rsidR="004178F1" w:rsidRPr="004178F1" w:rsidRDefault="004178F1" w:rsidP="004178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Un sistema de inteligencia predictiva aplicado al mercado público chileno, capaz de identificar organismos estratégicos, modelar su comportamiento y generar oportunidades comerciales basadas en datos.</w:t>
      </w:r>
    </w:p>
    <w:p w14:paraId="26E2E1F5" w14:textId="77777777" w:rsidR="004178F1" w:rsidRPr="004178F1" w:rsidRDefault="004178F1" w:rsidP="00417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DED7E36">
          <v:rect id="_x0000_i1055" style="width:0;height:1.5pt" o:hralign="center" o:hrstd="t" o:hr="t" fillcolor="#a0a0a0" stroked="f"/>
        </w:pict>
      </w:r>
    </w:p>
    <w:p w14:paraId="6903430D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>Si quieres, en el siguiente paso te puedo armar:</w:t>
      </w:r>
    </w:p>
    <w:p w14:paraId="3D303BC4" w14:textId="77777777" w:rsidR="004178F1" w:rsidRPr="004178F1" w:rsidRDefault="004178F1" w:rsidP="0041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178F1">
        <w:rPr>
          <w:rFonts w:ascii="Segoe UI Emoji" w:eastAsia="Times New Roman" w:hAnsi="Segoe UI Emoji" w:cs="Segoe UI Emoji"/>
          <w:sz w:val="24"/>
          <w:szCs w:val="24"/>
          <w:lang w:eastAsia="es-CL"/>
        </w:rPr>
        <w:t>✅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versión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ultra ejecutiva (tipo pitch 5 min)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4178F1">
        <w:rPr>
          <w:rFonts w:ascii="Segoe UI Emoji" w:eastAsia="Times New Roman" w:hAnsi="Segoe UI Emoji" w:cs="Segoe UI Emoji"/>
          <w:sz w:val="24"/>
          <w:szCs w:val="24"/>
          <w:lang w:eastAsia="es-CL"/>
        </w:rPr>
        <w:t>✅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una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slide lista para PowerPoint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4178F1">
        <w:rPr>
          <w:rFonts w:ascii="Segoe UI Emoji" w:eastAsia="Times New Roman" w:hAnsi="Segoe UI Emoji" w:cs="Segoe UI Emoji"/>
          <w:sz w:val="24"/>
          <w:szCs w:val="24"/>
          <w:lang w:eastAsia="es-CL"/>
        </w:rPr>
        <w:t>✅</w:t>
      </w:r>
      <w:r w:rsidRPr="004178F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el </w:t>
      </w:r>
      <w:r w:rsidRPr="004178F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discurso completo para presentación final</w:t>
      </w:r>
    </w:p>
    <w:p w14:paraId="71401BC6" w14:textId="77777777" w:rsidR="00274FC0" w:rsidRDefault="00274FC0"/>
    <w:sectPr w:rsidR="00274F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A3A"/>
    <w:multiLevelType w:val="multilevel"/>
    <w:tmpl w:val="A93C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7A64"/>
    <w:multiLevelType w:val="multilevel"/>
    <w:tmpl w:val="43B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636A3"/>
    <w:multiLevelType w:val="multilevel"/>
    <w:tmpl w:val="A20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16312"/>
    <w:multiLevelType w:val="multilevel"/>
    <w:tmpl w:val="D6C2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62EE6"/>
    <w:multiLevelType w:val="multilevel"/>
    <w:tmpl w:val="C2A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644CC"/>
    <w:multiLevelType w:val="multilevel"/>
    <w:tmpl w:val="F95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D05CB"/>
    <w:multiLevelType w:val="multilevel"/>
    <w:tmpl w:val="FC0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2360A"/>
    <w:multiLevelType w:val="multilevel"/>
    <w:tmpl w:val="BF5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35C31"/>
    <w:multiLevelType w:val="multilevel"/>
    <w:tmpl w:val="1C80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C424E"/>
    <w:multiLevelType w:val="multilevel"/>
    <w:tmpl w:val="EA5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3168A"/>
    <w:multiLevelType w:val="multilevel"/>
    <w:tmpl w:val="E4B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9371E"/>
    <w:multiLevelType w:val="multilevel"/>
    <w:tmpl w:val="94F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B141C"/>
    <w:multiLevelType w:val="multilevel"/>
    <w:tmpl w:val="71F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42418"/>
    <w:multiLevelType w:val="multilevel"/>
    <w:tmpl w:val="E98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0368D"/>
    <w:multiLevelType w:val="multilevel"/>
    <w:tmpl w:val="02C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93508"/>
    <w:multiLevelType w:val="multilevel"/>
    <w:tmpl w:val="7A6E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61E91"/>
    <w:multiLevelType w:val="multilevel"/>
    <w:tmpl w:val="C52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B7015"/>
    <w:multiLevelType w:val="multilevel"/>
    <w:tmpl w:val="339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36FF4"/>
    <w:multiLevelType w:val="multilevel"/>
    <w:tmpl w:val="627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46DE0"/>
    <w:multiLevelType w:val="multilevel"/>
    <w:tmpl w:val="E62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77070"/>
    <w:multiLevelType w:val="multilevel"/>
    <w:tmpl w:val="83A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15493"/>
    <w:multiLevelType w:val="multilevel"/>
    <w:tmpl w:val="B4E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A06F9"/>
    <w:multiLevelType w:val="multilevel"/>
    <w:tmpl w:val="46C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D287D"/>
    <w:multiLevelType w:val="multilevel"/>
    <w:tmpl w:val="1FF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65A2B"/>
    <w:multiLevelType w:val="multilevel"/>
    <w:tmpl w:val="E84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7753B"/>
    <w:multiLevelType w:val="multilevel"/>
    <w:tmpl w:val="400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62440"/>
    <w:multiLevelType w:val="multilevel"/>
    <w:tmpl w:val="E918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87447"/>
    <w:multiLevelType w:val="multilevel"/>
    <w:tmpl w:val="37B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0491A"/>
    <w:multiLevelType w:val="multilevel"/>
    <w:tmpl w:val="565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3"/>
  </w:num>
  <w:num w:numId="3">
    <w:abstractNumId w:val="11"/>
  </w:num>
  <w:num w:numId="4">
    <w:abstractNumId w:val="18"/>
  </w:num>
  <w:num w:numId="5">
    <w:abstractNumId w:val="19"/>
  </w:num>
  <w:num w:numId="6">
    <w:abstractNumId w:val="17"/>
  </w:num>
  <w:num w:numId="7">
    <w:abstractNumId w:val="14"/>
  </w:num>
  <w:num w:numId="8">
    <w:abstractNumId w:val="1"/>
  </w:num>
  <w:num w:numId="9">
    <w:abstractNumId w:val="16"/>
  </w:num>
  <w:num w:numId="10">
    <w:abstractNumId w:val="10"/>
  </w:num>
  <w:num w:numId="11">
    <w:abstractNumId w:val="21"/>
  </w:num>
  <w:num w:numId="12">
    <w:abstractNumId w:val="27"/>
  </w:num>
  <w:num w:numId="13">
    <w:abstractNumId w:val="12"/>
  </w:num>
  <w:num w:numId="14">
    <w:abstractNumId w:val="13"/>
  </w:num>
  <w:num w:numId="15">
    <w:abstractNumId w:val="15"/>
  </w:num>
  <w:num w:numId="16">
    <w:abstractNumId w:val="2"/>
  </w:num>
  <w:num w:numId="17">
    <w:abstractNumId w:val="7"/>
  </w:num>
  <w:num w:numId="18">
    <w:abstractNumId w:val="3"/>
  </w:num>
  <w:num w:numId="19">
    <w:abstractNumId w:val="6"/>
  </w:num>
  <w:num w:numId="20">
    <w:abstractNumId w:val="24"/>
  </w:num>
  <w:num w:numId="21">
    <w:abstractNumId w:val="8"/>
  </w:num>
  <w:num w:numId="22">
    <w:abstractNumId w:val="25"/>
  </w:num>
  <w:num w:numId="23">
    <w:abstractNumId w:val="20"/>
  </w:num>
  <w:num w:numId="24">
    <w:abstractNumId w:val="4"/>
  </w:num>
  <w:num w:numId="25">
    <w:abstractNumId w:val="26"/>
  </w:num>
  <w:num w:numId="26">
    <w:abstractNumId w:val="0"/>
  </w:num>
  <w:num w:numId="27">
    <w:abstractNumId w:val="9"/>
  </w:num>
  <w:num w:numId="28">
    <w:abstractNumId w:val="28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F1"/>
    <w:rsid w:val="00274FC0"/>
    <w:rsid w:val="004178F1"/>
    <w:rsid w:val="005B5C99"/>
    <w:rsid w:val="006A657E"/>
    <w:rsid w:val="00CB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92E4"/>
  <w15:chartTrackingRefBased/>
  <w15:docId w15:val="{15F5A7CF-3BA0-401E-9242-F39209D6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178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4178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4178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4178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8F1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4178F1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4178F1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4178F1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178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4178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5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9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836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Abaroa Schilling Jon (Contratista-VP)</dc:creator>
  <cp:keywords/>
  <dc:description/>
  <cp:lastModifiedBy>Abaroa Schilling Jon (Contratista-VP)</cp:lastModifiedBy>
  <cp:revision>2</cp:revision>
  <dcterms:created xsi:type="dcterms:W3CDTF">2026-03-26T17:41:00Z</dcterms:created>
  <dcterms:modified xsi:type="dcterms:W3CDTF">2026-03-26T17:41:00Z</dcterms:modified>
</cp:coreProperties>
</file>