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E28CB0" w14:textId="0DACB116" w:rsidR="00D54305" w:rsidRPr="00C43F94" w:rsidRDefault="00C43F94" w:rsidP="00C43F94">
      <w:pPr>
        <w:jc w:val="center"/>
        <w:rPr>
          <w:sz w:val="48"/>
          <w:szCs w:val="48"/>
        </w:rPr>
      </w:pPr>
      <w:r w:rsidRPr="00C43F94">
        <w:rPr>
          <w:sz w:val="48"/>
          <w:szCs w:val="48"/>
        </w:rPr>
        <w:t>Module 0</w:t>
      </w:r>
      <w:r w:rsidR="0097297F">
        <w:rPr>
          <w:sz w:val="48"/>
          <w:szCs w:val="48"/>
        </w:rPr>
        <w:t>8</w:t>
      </w:r>
      <w:r w:rsidRPr="00C43F94">
        <w:rPr>
          <w:sz w:val="48"/>
          <w:szCs w:val="48"/>
        </w:rPr>
        <w:t xml:space="preserve"> – </w:t>
      </w:r>
      <w:r w:rsidR="0097297F">
        <w:rPr>
          <w:sz w:val="48"/>
          <w:szCs w:val="48"/>
        </w:rPr>
        <w:t>Scheduling</w:t>
      </w:r>
      <w:r w:rsidR="008C652A">
        <w:rPr>
          <w:sz w:val="48"/>
          <w:szCs w:val="48"/>
        </w:rPr>
        <w:t xml:space="preserve"> Problem</w:t>
      </w:r>
    </w:p>
    <w:p w14:paraId="32FB6261" w14:textId="77777777" w:rsidR="00C43F94" w:rsidRDefault="00C43F94">
      <w:pPr>
        <w:rPr>
          <w:sz w:val="24"/>
          <w:szCs w:val="24"/>
        </w:rPr>
      </w:pPr>
    </w:p>
    <w:p w14:paraId="47B41877" w14:textId="77777777" w:rsidR="00C43F94" w:rsidRDefault="00C43F94">
      <w:pPr>
        <w:rPr>
          <w:sz w:val="24"/>
          <w:szCs w:val="24"/>
        </w:rPr>
      </w:pPr>
    </w:p>
    <w:p w14:paraId="40AB42BB" w14:textId="1973C20E" w:rsidR="00C43F94" w:rsidRDefault="00C43F94" w:rsidP="00C43F94">
      <w:pPr>
        <w:rPr>
          <w:sz w:val="24"/>
          <w:szCs w:val="24"/>
        </w:rPr>
      </w:pPr>
      <w:r>
        <w:rPr>
          <w:sz w:val="24"/>
          <w:szCs w:val="24"/>
        </w:rPr>
        <w:t>Exploratory Data Analysis</w:t>
      </w:r>
    </w:p>
    <w:p w14:paraId="64EC9136" w14:textId="5C99A016" w:rsidR="00C43F94" w:rsidRDefault="00C43F94" w:rsidP="00C43F94">
      <w:pPr>
        <w:rPr>
          <w:b w:val="0"/>
          <w:bCs/>
          <w:i/>
          <w:iCs/>
          <w:sz w:val="24"/>
          <w:szCs w:val="24"/>
        </w:rPr>
      </w:pPr>
      <w:r>
        <w:rPr>
          <w:b w:val="0"/>
          <w:bCs/>
          <w:i/>
          <w:iCs/>
          <w:sz w:val="24"/>
          <w:szCs w:val="24"/>
        </w:rPr>
        <w:t>In this section, you should perform some data analysis on the data provided to you. Please format your findings in a visually pleasing way and please be sure to include these cuts:</w:t>
      </w:r>
    </w:p>
    <w:p w14:paraId="5BCF8388" w14:textId="11E9913E" w:rsidR="005D3681" w:rsidRPr="00936F4E" w:rsidRDefault="00F612D8" w:rsidP="00F612D8">
      <w:pPr>
        <w:pStyle w:val="ListParagraph"/>
        <w:numPr>
          <w:ilvl w:val="0"/>
          <w:numId w:val="2"/>
        </w:numPr>
        <w:rPr>
          <w:sz w:val="24"/>
          <w:szCs w:val="24"/>
        </w:rPr>
      </w:pPr>
      <w:r>
        <w:rPr>
          <w:b w:val="0"/>
          <w:bCs/>
          <w:i/>
          <w:iCs/>
          <w:sz w:val="24"/>
          <w:szCs w:val="24"/>
        </w:rPr>
        <w:t>Make a table (</w:t>
      </w:r>
      <w:proofErr w:type="gramStart"/>
      <w:r>
        <w:rPr>
          <w:b w:val="0"/>
          <w:bCs/>
          <w:i/>
          <w:iCs/>
          <w:sz w:val="24"/>
          <w:szCs w:val="24"/>
        </w:rPr>
        <w:t>similar to</w:t>
      </w:r>
      <w:proofErr w:type="gramEnd"/>
      <w:r>
        <w:rPr>
          <w:b w:val="0"/>
          <w:bCs/>
          <w:i/>
          <w:iCs/>
          <w:sz w:val="24"/>
          <w:szCs w:val="24"/>
        </w:rPr>
        <w:t xml:space="preserve"> the textbook example) showing the temporary agency data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94"/>
        <w:gridCol w:w="1623"/>
        <w:gridCol w:w="1900"/>
        <w:gridCol w:w="1502"/>
      </w:tblGrid>
      <w:tr w:rsidR="00936F4E" w:rsidRPr="00936F4E" w14:paraId="58F38294" w14:textId="77777777" w:rsidTr="00936F4E">
        <w:trPr>
          <w:tblHeader/>
          <w:tblCellSpacing w:w="15" w:type="dxa"/>
        </w:trPr>
        <w:tc>
          <w:tcPr>
            <w:tcW w:w="0" w:type="auto"/>
            <w:vAlign w:val="center"/>
            <w:hideMark/>
          </w:tcPr>
          <w:p w14:paraId="0E1AAA19" w14:textId="77777777" w:rsidR="00936F4E" w:rsidRPr="00936F4E" w:rsidRDefault="00936F4E" w:rsidP="00936F4E">
            <w:pPr>
              <w:pStyle w:val="ListParagraph"/>
              <w:rPr>
                <w:bCs/>
                <w:sz w:val="10"/>
                <w:szCs w:val="10"/>
              </w:rPr>
            </w:pPr>
            <w:r w:rsidRPr="00936F4E">
              <w:rPr>
                <w:bCs/>
                <w:sz w:val="10"/>
                <w:szCs w:val="10"/>
              </w:rPr>
              <w:t>Month</w:t>
            </w:r>
          </w:p>
        </w:tc>
        <w:tc>
          <w:tcPr>
            <w:tcW w:w="0" w:type="auto"/>
            <w:vAlign w:val="center"/>
            <w:hideMark/>
          </w:tcPr>
          <w:p w14:paraId="2FFC378E" w14:textId="77777777" w:rsidR="00936F4E" w:rsidRPr="00936F4E" w:rsidRDefault="00936F4E" w:rsidP="00936F4E">
            <w:pPr>
              <w:pStyle w:val="ListParagraph"/>
              <w:rPr>
                <w:bCs/>
                <w:sz w:val="10"/>
                <w:szCs w:val="10"/>
              </w:rPr>
            </w:pPr>
            <w:r w:rsidRPr="00936F4E">
              <w:rPr>
                <w:bCs/>
                <w:sz w:val="10"/>
                <w:szCs w:val="10"/>
              </w:rPr>
              <w:t>Required Workers</w:t>
            </w:r>
          </w:p>
        </w:tc>
        <w:tc>
          <w:tcPr>
            <w:tcW w:w="0" w:type="auto"/>
            <w:vAlign w:val="center"/>
            <w:hideMark/>
          </w:tcPr>
          <w:p w14:paraId="79EC1E72" w14:textId="77777777" w:rsidR="00936F4E" w:rsidRPr="00936F4E" w:rsidRDefault="00936F4E" w:rsidP="00936F4E">
            <w:pPr>
              <w:pStyle w:val="ListParagraph"/>
              <w:rPr>
                <w:bCs/>
                <w:sz w:val="10"/>
                <w:szCs w:val="10"/>
              </w:rPr>
            </w:pPr>
            <w:r w:rsidRPr="00936F4E">
              <w:rPr>
                <w:bCs/>
                <w:sz w:val="10"/>
                <w:szCs w:val="10"/>
              </w:rPr>
              <w:t>Available Temp Workers</w:t>
            </w:r>
          </w:p>
        </w:tc>
        <w:tc>
          <w:tcPr>
            <w:tcW w:w="0" w:type="auto"/>
            <w:vAlign w:val="center"/>
            <w:hideMark/>
          </w:tcPr>
          <w:p w14:paraId="7258EFC6" w14:textId="77777777" w:rsidR="00936F4E" w:rsidRPr="00936F4E" w:rsidRDefault="00936F4E" w:rsidP="00936F4E">
            <w:pPr>
              <w:pStyle w:val="ListParagraph"/>
              <w:rPr>
                <w:bCs/>
                <w:sz w:val="10"/>
                <w:szCs w:val="10"/>
              </w:rPr>
            </w:pPr>
            <w:r w:rsidRPr="00936F4E">
              <w:rPr>
                <w:bCs/>
                <w:sz w:val="10"/>
                <w:szCs w:val="10"/>
              </w:rPr>
              <w:t>Surplus/Deficit</w:t>
            </w:r>
          </w:p>
        </w:tc>
      </w:tr>
      <w:tr w:rsidR="00936F4E" w:rsidRPr="00936F4E" w14:paraId="1C427C8D" w14:textId="77777777" w:rsidTr="00936F4E">
        <w:trPr>
          <w:tblCellSpacing w:w="15" w:type="dxa"/>
        </w:trPr>
        <w:tc>
          <w:tcPr>
            <w:tcW w:w="0" w:type="auto"/>
            <w:vAlign w:val="center"/>
            <w:hideMark/>
          </w:tcPr>
          <w:p w14:paraId="10E54727" w14:textId="77777777" w:rsidR="00936F4E" w:rsidRPr="00936F4E" w:rsidRDefault="00936F4E" w:rsidP="00936F4E">
            <w:pPr>
              <w:pStyle w:val="ListParagraph"/>
              <w:rPr>
                <w:sz w:val="10"/>
                <w:szCs w:val="10"/>
              </w:rPr>
            </w:pPr>
            <w:r w:rsidRPr="00936F4E">
              <w:rPr>
                <w:sz w:val="10"/>
                <w:szCs w:val="10"/>
              </w:rPr>
              <w:t>1</w:t>
            </w:r>
          </w:p>
        </w:tc>
        <w:tc>
          <w:tcPr>
            <w:tcW w:w="0" w:type="auto"/>
            <w:vAlign w:val="center"/>
            <w:hideMark/>
          </w:tcPr>
          <w:p w14:paraId="46E75F69" w14:textId="77777777" w:rsidR="00936F4E" w:rsidRPr="00936F4E" w:rsidRDefault="00936F4E" w:rsidP="00936F4E">
            <w:pPr>
              <w:pStyle w:val="ListParagraph"/>
              <w:rPr>
                <w:sz w:val="10"/>
                <w:szCs w:val="10"/>
              </w:rPr>
            </w:pPr>
            <w:r w:rsidRPr="00936F4E">
              <w:rPr>
                <w:sz w:val="10"/>
                <w:szCs w:val="10"/>
              </w:rPr>
              <w:t>212</w:t>
            </w:r>
          </w:p>
        </w:tc>
        <w:tc>
          <w:tcPr>
            <w:tcW w:w="0" w:type="auto"/>
            <w:vAlign w:val="center"/>
            <w:hideMark/>
          </w:tcPr>
          <w:p w14:paraId="35441A7C" w14:textId="77777777" w:rsidR="00936F4E" w:rsidRPr="00936F4E" w:rsidRDefault="00936F4E" w:rsidP="00936F4E">
            <w:pPr>
              <w:pStyle w:val="ListParagraph"/>
              <w:rPr>
                <w:sz w:val="10"/>
                <w:szCs w:val="10"/>
              </w:rPr>
            </w:pPr>
            <w:r w:rsidRPr="00936F4E">
              <w:rPr>
                <w:sz w:val="10"/>
                <w:szCs w:val="10"/>
              </w:rPr>
              <w:t>366</w:t>
            </w:r>
          </w:p>
        </w:tc>
        <w:tc>
          <w:tcPr>
            <w:tcW w:w="0" w:type="auto"/>
            <w:vAlign w:val="center"/>
            <w:hideMark/>
          </w:tcPr>
          <w:p w14:paraId="10B8CAA3" w14:textId="77777777" w:rsidR="00936F4E" w:rsidRPr="00936F4E" w:rsidRDefault="00936F4E" w:rsidP="00936F4E">
            <w:pPr>
              <w:pStyle w:val="ListParagraph"/>
              <w:rPr>
                <w:sz w:val="10"/>
                <w:szCs w:val="10"/>
              </w:rPr>
            </w:pPr>
            <w:r w:rsidRPr="00936F4E">
              <w:rPr>
                <w:sz w:val="10"/>
                <w:szCs w:val="10"/>
              </w:rPr>
              <w:t>+154</w:t>
            </w:r>
          </w:p>
        </w:tc>
      </w:tr>
      <w:tr w:rsidR="00936F4E" w:rsidRPr="00936F4E" w14:paraId="73758089" w14:textId="77777777" w:rsidTr="00936F4E">
        <w:trPr>
          <w:tblCellSpacing w:w="15" w:type="dxa"/>
        </w:trPr>
        <w:tc>
          <w:tcPr>
            <w:tcW w:w="0" w:type="auto"/>
            <w:vAlign w:val="center"/>
            <w:hideMark/>
          </w:tcPr>
          <w:p w14:paraId="3DB0DC94" w14:textId="77777777" w:rsidR="00936F4E" w:rsidRPr="00936F4E" w:rsidRDefault="00936F4E" w:rsidP="00936F4E">
            <w:pPr>
              <w:pStyle w:val="ListParagraph"/>
              <w:rPr>
                <w:sz w:val="10"/>
                <w:szCs w:val="10"/>
              </w:rPr>
            </w:pPr>
            <w:r w:rsidRPr="00936F4E">
              <w:rPr>
                <w:sz w:val="10"/>
                <w:szCs w:val="10"/>
              </w:rPr>
              <w:t>2</w:t>
            </w:r>
          </w:p>
        </w:tc>
        <w:tc>
          <w:tcPr>
            <w:tcW w:w="0" w:type="auto"/>
            <w:vAlign w:val="center"/>
            <w:hideMark/>
          </w:tcPr>
          <w:p w14:paraId="450AEBD0" w14:textId="77777777" w:rsidR="00936F4E" w:rsidRPr="00936F4E" w:rsidRDefault="00936F4E" w:rsidP="00936F4E">
            <w:pPr>
              <w:pStyle w:val="ListParagraph"/>
              <w:rPr>
                <w:sz w:val="10"/>
                <w:szCs w:val="10"/>
              </w:rPr>
            </w:pPr>
            <w:r w:rsidRPr="00936F4E">
              <w:rPr>
                <w:sz w:val="10"/>
                <w:szCs w:val="10"/>
              </w:rPr>
              <w:t>290</w:t>
            </w:r>
          </w:p>
        </w:tc>
        <w:tc>
          <w:tcPr>
            <w:tcW w:w="0" w:type="auto"/>
            <w:vAlign w:val="center"/>
            <w:hideMark/>
          </w:tcPr>
          <w:p w14:paraId="4F05606E" w14:textId="77777777" w:rsidR="00936F4E" w:rsidRPr="00936F4E" w:rsidRDefault="00936F4E" w:rsidP="00936F4E">
            <w:pPr>
              <w:pStyle w:val="ListParagraph"/>
              <w:rPr>
                <w:sz w:val="10"/>
                <w:szCs w:val="10"/>
              </w:rPr>
            </w:pPr>
            <w:r w:rsidRPr="00936F4E">
              <w:rPr>
                <w:sz w:val="10"/>
                <w:szCs w:val="10"/>
              </w:rPr>
              <w:t>448</w:t>
            </w:r>
          </w:p>
        </w:tc>
        <w:tc>
          <w:tcPr>
            <w:tcW w:w="0" w:type="auto"/>
            <w:vAlign w:val="center"/>
            <w:hideMark/>
          </w:tcPr>
          <w:p w14:paraId="1C513BF2" w14:textId="77777777" w:rsidR="00936F4E" w:rsidRPr="00936F4E" w:rsidRDefault="00936F4E" w:rsidP="00936F4E">
            <w:pPr>
              <w:pStyle w:val="ListParagraph"/>
              <w:rPr>
                <w:sz w:val="10"/>
                <w:szCs w:val="10"/>
              </w:rPr>
            </w:pPr>
            <w:r w:rsidRPr="00936F4E">
              <w:rPr>
                <w:sz w:val="10"/>
                <w:szCs w:val="10"/>
              </w:rPr>
              <w:t>+158</w:t>
            </w:r>
          </w:p>
        </w:tc>
      </w:tr>
      <w:tr w:rsidR="00936F4E" w:rsidRPr="00936F4E" w14:paraId="19312007" w14:textId="77777777" w:rsidTr="00936F4E">
        <w:trPr>
          <w:tblCellSpacing w:w="15" w:type="dxa"/>
        </w:trPr>
        <w:tc>
          <w:tcPr>
            <w:tcW w:w="0" w:type="auto"/>
            <w:vAlign w:val="center"/>
            <w:hideMark/>
          </w:tcPr>
          <w:p w14:paraId="7DD10EDD" w14:textId="77777777" w:rsidR="00936F4E" w:rsidRPr="00936F4E" w:rsidRDefault="00936F4E" w:rsidP="00936F4E">
            <w:pPr>
              <w:pStyle w:val="ListParagraph"/>
              <w:rPr>
                <w:sz w:val="10"/>
                <w:szCs w:val="10"/>
              </w:rPr>
            </w:pPr>
            <w:r w:rsidRPr="00936F4E">
              <w:rPr>
                <w:sz w:val="10"/>
                <w:szCs w:val="10"/>
              </w:rPr>
              <w:t>3</w:t>
            </w:r>
          </w:p>
        </w:tc>
        <w:tc>
          <w:tcPr>
            <w:tcW w:w="0" w:type="auto"/>
            <w:vAlign w:val="center"/>
            <w:hideMark/>
          </w:tcPr>
          <w:p w14:paraId="5834214E" w14:textId="77777777" w:rsidR="00936F4E" w:rsidRPr="00936F4E" w:rsidRDefault="00936F4E" w:rsidP="00936F4E">
            <w:pPr>
              <w:pStyle w:val="ListParagraph"/>
              <w:rPr>
                <w:sz w:val="10"/>
                <w:szCs w:val="10"/>
              </w:rPr>
            </w:pPr>
            <w:r w:rsidRPr="00936F4E">
              <w:rPr>
                <w:sz w:val="10"/>
                <w:szCs w:val="10"/>
              </w:rPr>
              <w:t>401</w:t>
            </w:r>
          </w:p>
        </w:tc>
        <w:tc>
          <w:tcPr>
            <w:tcW w:w="0" w:type="auto"/>
            <w:vAlign w:val="center"/>
            <w:hideMark/>
          </w:tcPr>
          <w:p w14:paraId="62EE9243" w14:textId="77777777" w:rsidR="00936F4E" w:rsidRPr="00936F4E" w:rsidRDefault="00936F4E" w:rsidP="00936F4E">
            <w:pPr>
              <w:pStyle w:val="ListParagraph"/>
              <w:rPr>
                <w:sz w:val="10"/>
                <w:szCs w:val="10"/>
              </w:rPr>
            </w:pPr>
            <w:r w:rsidRPr="00936F4E">
              <w:rPr>
                <w:sz w:val="10"/>
                <w:szCs w:val="10"/>
              </w:rPr>
              <w:t>448</w:t>
            </w:r>
          </w:p>
        </w:tc>
        <w:tc>
          <w:tcPr>
            <w:tcW w:w="0" w:type="auto"/>
            <w:vAlign w:val="center"/>
            <w:hideMark/>
          </w:tcPr>
          <w:p w14:paraId="756E07E0" w14:textId="77777777" w:rsidR="00936F4E" w:rsidRPr="00936F4E" w:rsidRDefault="00936F4E" w:rsidP="00936F4E">
            <w:pPr>
              <w:pStyle w:val="ListParagraph"/>
              <w:rPr>
                <w:sz w:val="10"/>
                <w:szCs w:val="10"/>
              </w:rPr>
            </w:pPr>
            <w:r w:rsidRPr="00936F4E">
              <w:rPr>
                <w:sz w:val="10"/>
                <w:szCs w:val="10"/>
              </w:rPr>
              <w:t>+47</w:t>
            </w:r>
          </w:p>
        </w:tc>
      </w:tr>
      <w:tr w:rsidR="00936F4E" w:rsidRPr="00936F4E" w14:paraId="4A68F716" w14:textId="77777777" w:rsidTr="00936F4E">
        <w:trPr>
          <w:tblCellSpacing w:w="15" w:type="dxa"/>
        </w:trPr>
        <w:tc>
          <w:tcPr>
            <w:tcW w:w="0" w:type="auto"/>
            <w:vAlign w:val="center"/>
            <w:hideMark/>
          </w:tcPr>
          <w:p w14:paraId="0CA66591" w14:textId="77777777" w:rsidR="00936F4E" w:rsidRPr="00936F4E" w:rsidRDefault="00936F4E" w:rsidP="00936F4E">
            <w:pPr>
              <w:pStyle w:val="ListParagraph"/>
              <w:rPr>
                <w:sz w:val="10"/>
                <w:szCs w:val="10"/>
              </w:rPr>
            </w:pPr>
            <w:r w:rsidRPr="00936F4E">
              <w:rPr>
                <w:sz w:val="10"/>
                <w:szCs w:val="10"/>
              </w:rPr>
              <w:t>4</w:t>
            </w:r>
          </w:p>
        </w:tc>
        <w:tc>
          <w:tcPr>
            <w:tcW w:w="0" w:type="auto"/>
            <w:vAlign w:val="center"/>
            <w:hideMark/>
          </w:tcPr>
          <w:p w14:paraId="669327EB" w14:textId="77777777" w:rsidR="00936F4E" w:rsidRPr="00936F4E" w:rsidRDefault="00936F4E" w:rsidP="00936F4E">
            <w:pPr>
              <w:pStyle w:val="ListParagraph"/>
              <w:rPr>
                <w:sz w:val="10"/>
                <w:szCs w:val="10"/>
              </w:rPr>
            </w:pPr>
            <w:r w:rsidRPr="00936F4E">
              <w:rPr>
                <w:sz w:val="10"/>
                <w:szCs w:val="10"/>
              </w:rPr>
              <w:t>448</w:t>
            </w:r>
          </w:p>
        </w:tc>
        <w:tc>
          <w:tcPr>
            <w:tcW w:w="0" w:type="auto"/>
            <w:vAlign w:val="center"/>
            <w:hideMark/>
          </w:tcPr>
          <w:p w14:paraId="366F3DB6" w14:textId="77777777" w:rsidR="00936F4E" w:rsidRPr="00936F4E" w:rsidRDefault="00936F4E" w:rsidP="00936F4E">
            <w:pPr>
              <w:pStyle w:val="ListParagraph"/>
              <w:rPr>
                <w:sz w:val="10"/>
                <w:szCs w:val="10"/>
              </w:rPr>
            </w:pPr>
            <w:r w:rsidRPr="00936F4E">
              <w:rPr>
                <w:sz w:val="10"/>
                <w:szCs w:val="10"/>
              </w:rPr>
              <w:t>448</w:t>
            </w:r>
          </w:p>
        </w:tc>
        <w:tc>
          <w:tcPr>
            <w:tcW w:w="0" w:type="auto"/>
            <w:vAlign w:val="center"/>
            <w:hideMark/>
          </w:tcPr>
          <w:p w14:paraId="649F32B3" w14:textId="77777777" w:rsidR="00936F4E" w:rsidRPr="00936F4E" w:rsidRDefault="00936F4E" w:rsidP="00936F4E">
            <w:pPr>
              <w:pStyle w:val="ListParagraph"/>
              <w:rPr>
                <w:sz w:val="10"/>
                <w:szCs w:val="10"/>
              </w:rPr>
            </w:pPr>
            <w:r w:rsidRPr="00936F4E">
              <w:rPr>
                <w:sz w:val="10"/>
                <w:szCs w:val="10"/>
              </w:rPr>
              <w:t>0</w:t>
            </w:r>
          </w:p>
        </w:tc>
      </w:tr>
      <w:tr w:rsidR="00936F4E" w:rsidRPr="00936F4E" w14:paraId="42DE4A4C" w14:textId="77777777" w:rsidTr="00936F4E">
        <w:trPr>
          <w:tblCellSpacing w:w="15" w:type="dxa"/>
        </w:trPr>
        <w:tc>
          <w:tcPr>
            <w:tcW w:w="0" w:type="auto"/>
            <w:vAlign w:val="center"/>
            <w:hideMark/>
          </w:tcPr>
          <w:p w14:paraId="37DBDCB6" w14:textId="77777777" w:rsidR="00936F4E" w:rsidRPr="00936F4E" w:rsidRDefault="00936F4E" w:rsidP="00936F4E">
            <w:pPr>
              <w:pStyle w:val="ListParagraph"/>
              <w:rPr>
                <w:sz w:val="10"/>
                <w:szCs w:val="10"/>
              </w:rPr>
            </w:pPr>
            <w:r w:rsidRPr="00936F4E">
              <w:rPr>
                <w:sz w:val="10"/>
                <w:szCs w:val="10"/>
              </w:rPr>
              <w:t>5</w:t>
            </w:r>
          </w:p>
        </w:tc>
        <w:tc>
          <w:tcPr>
            <w:tcW w:w="0" w:type="auto"/>
            <w:vAlign w:val="center"/>
            <w:hideMark/>
          </w:tcPr>
          <w:p w14:paraId="08AF042B" w14:textId="77777777" w:rsidR="00936F4E" w:rsidRPr="00936F4E" w:rsidRDefault="00936F4E" w:rsidP="00936F4E">
            <w:pPr>
              <w:pStyle w:val="ListParagraph"/>
              <w:rPr>
                <w:sz w:val="10"/>
                <w:szCs w:val="10"/>
              </w:rPr>
            </w:pPr>
            <w:r w:rsidRPr="00936F4E">
              <w:rPr>
                <w:sz w:val="10"/>
                <w:szCs w:val="10"/>
              </w:rPr>
              <w:t>393</w:t>
            </w:r>
          </w:p>
        </w:tc>
        <w:tc>
          <w:tcPr>
            <w:tcW w:w="0" w:type="auto"/>
            <w:vAlign w:val="center"/>
            <w:hideMark/>
          </w:tcPr>
          <w:p w14:paraId="3D3F9520" w14:textId="77777777" w:rsidR="00936F4E" w:rsidRPr="00936F4E" w:rsidRDefault="00936F4E" w:rsidP="00936F4E">
            <w:pPr>
              <w:pStyle w:val="ListParagraph"/>
              <w:rPr>
                <w:sz w:val="10"/>
                <w:szCs w:val="10"/>
              </w:rPr>
            </w:pPr>
            <w:r w:rsidRPr="00936F4E">
              <w:rPr>
                <w:sz w:val="10"/>
                <w:szCs w:val="10"/>
              </w:rPr>
              <w:t>393</w:t>
            </w:r>
          </w:p>
        </w:tc>
        <w:tc>
          <w:tcPr>
            <w:tcW w:w="0" w:type="auto"/>
            <w:vAlign w:val="center"/>
            <w:hideMark/>
          </w:tcPr>
          <w:p w14:paraId="4B48CC9C" w14:textId="77777777" w:rsidR="00936F4E" w:rsidRPr="00936F4E" w:rsidRDefault="00936F4E" w:rsidP="00936F4E">
            <w:pPr>
              <w:pStyle w:val="ListParagraph"/>
              <w:rPr>
                <w:sz w:val="10"/>
                <w:szCs w:val="10"/>
              </w:rPr>
            </w:pPr>
            <w:r w:rsidRPr="00936F4E">
              <w:rPr>
                <w:sz w:val="10"/>
                <w:szCs w:val="10"/>
              </w:rPr>
              <w:t>0</w:t>
            </w:r>
          </w:p>
        </w:tc>
      </w:tr>
      <w:tr w:rsidR="00936F4E" w:rsidRPr="00936F4E" w14:paraId="03A7A689" w14:textId="77777777" w:rsidTr="00936F4E">
        <w:trPr>
          <w:tblCellSpacing w:w="15" w:type="dxa"/>
        </w:trPr>
        <w:tc>
          <w:tcPr>
            <w:tcW w:w="0" w:type="auto"/>
            <w:vAlign w:val="center"/>
            <w:hideMark/>
          </w:tcPr>
          <w:p w14:paraId="64D52657" w14:textId="77777777" w:rsidR="00936F4E" w:rsidRPr="00936F4E" w:rsidRDefault="00936F4E" w:rsidP="00936F4E">
            <w:pPr>
              <w:pStyle w:val="ListParagraph"/>
              <w:rPr>
                <w:sz w:val="10"/>
                <w:szCs w:val="10"/>
              </w:rPr>
            </w:pPr>
            <w:r w:rsidRPr="00936F4E">
              <w:rPr>
                <w:sz w:val="10"/>
                <w:szCs w:val="10"/>
              </w:rPr>
              <w:t>6</w:t>
            </w:r>
          </w:p>
        </w:tc>
        <w:tc>
          <w:tcPr>
            <w:tcW w:w="0" w:type="auto"/>
            <w:vAlign w:val="center"/>
            <w:hideMark/>
          </w:tcPr>
          <w:p w14:paraId="602CC48D" w14:textId="77777777" w:rsidR="00936F4E" w:rsidRPr="00936F4E" w:rsidRDefault="00936F4E" w:rsidP="00936F4E">
            <w:pPr>
              <w:pStyle w:val="ListParagraph"/>
              <w:rPr>
                <w:sz w:val="10"/>
                <w:szCs w:val="10"/>
              </w:rPr>
            </w:pPr>
            <w:r w:rsidRPr="00936F4E">
              <w:rPr>
                <w:sz w:val="10"/>
                <w:szCs w:val="10"/>
              </w:rPr>
              <w:t>290</w:t>
            </w:r>
          </w:p>
        </w:tc>
        <w:tc>
          <w:tcPr>
            <w:tcW w:w="0" w:type="auto"/>
            <w:vAlign w:val="center"/>
            <w:hideMark/>
          </w:tcPr>
          <w:p w14:paraId="307D331C" w14:textId="77777777" w:rsidR="00936F4E" w:rsidRPr="00936F4E" w:rsidRDefault="00936F4E" w:rsidP="00936F4E">
            <w:pPr>
              <w:pStyle w:val="ListParagraph"/>
              <w:rPr>
                <w:sz w:val="10"/>
                <w:szCs w:val="10"/>
              </w:rPr>
            </w:pPr>
            <w:r w:rsidRPr="00936F4E">
              <w:rPr>
                <w:sz w:val="10"/>
                <w:szCs w:val="10"/>
              </w:rPr>
              <w:t>698</w:t>
            </w:r>
          </w:p>
        </w:tc>
        <w:tc>
          <w:tcPr>
            <w:tcW w:w="0" w:type="auto"/>
            <w:vAlign w:val="center"/>
            <w:hideMark/>
          </w:tcPr>
          <w:p w14:paraId="4E1E8380" w14:textId="77777777" w:rsidR="00936F4E" w:rsidRPr="00936F4E" w:rsidRDefault="00936F4E" w:rsidP="00936F4E">
            <w:pPr>
              <w:pStyle w:val="ListParagraph"/>
              <w:rPr>
                <w:sz w:val="10"/>
                <w:szCs w:val="10"/>
              </w:rPr>
            </w:pPr>
            <w:r w:rsidRPr="00936F4E">
              <w:rPr>
                <w:sz w:val="10"/>
                <w:szCs w:val="10"/>
              </w:rPr>
              <w:t>+408</w:t>
            </w:r>
          </w:p>
        </w:tc>
      </w:tr>
      <w:tr w:rsidR="00936F4E" w:rsidRPr="00936F4E" w14:paraId="63097391" w14:textId="77777777" w:rsidTr="00936F4E">
        <w:trPr>
          <w:tblCellSpacing w:w="15" w:type="dxa"/>
        </w:trPr>
        <w:tc>
          <w:tcPr>
            <w:tcW w:w="0" w:type="auto"/>
            <w:vAlign w:val="center"/>
            <w:hideMark/>
          </w:tcPr>
          <w:p w14:paraId="51AC91DC" w14:textId="77777777" w:rsidR="00936F4E" w:rsidRPr="00936F4E" w:rsidRDefault="00936F4E" w:rsidP="00936F4E">
            <w:pPr>
              <w:pStyle w:val="ListParagraph"/>
              <w:rPr>
                <w:sz w:val="10"/>
                <w:szCs w:val="10"/>
              </w:rPr>
            </w:pPr>
            <w:r w:rsidRPr="00936F4E">
              <w:rPr>
                <w:sz w:val="10"/>
                <w:szCs w:val="10"/>
              </w:rPr>
              <w:t>7</w:t>
            </w:r>
          </w:p>
        </w:tc>
        <w:tc>
          <w:tcPr>
            <w:tcW w:w="0" w:type="auto"/>
            <w:vAlign w:val="center"/>
            <w:hideMark/>
          </w:tcPr>
          <w:p w14:paraId="646498AF" w14:textId="77777777" w:rsidR="00936F4E" w:rsidRPr="00936F4E" w:rsidRDefault="00936F4E" w:rsidP="00936F4E">
            <w:pPr>
              <w:pStyle w:val="ListParagraph"/>
              <w:rPr>
                <w:sz w:val="10"/>
                <w:szCs w:val="10"/>
              </w:rPr>
            </w:pPr>
            <w:r w:rsidRPr="00936F4E">
              <w:rPr>
                <w:sz w:val="10"/>
                <w:szCs w:val="10"/>
              </w:rPr>
              <w:t>242</w:t>
            </w:r>
          </w:p>
        </w:tc>
        <w:tc>
          <w:tcPr>
            <w:tcW w:w="0" w:type="auto"/>
            <w:vAlign w:val="center"/>
            <w:hideMark/>
          </w:tcPr>
          <w:p w14:paraId="024263C5" w14:textId="77777777" w:rsidR="00936F4E" w:rsidRPr="00936F4E" w:rsidRDefault="00936F4E" w:rsidP="00936F4E">
            <w:pPr>
              <w:pStyle w:val="ListParagraph"/>
              <w:rPr>
                <w:sz w:val="10"/>
                <w:szCs w:val="10"/>
              </w:rPr>
            </w:pPr>
            <w:r w:rsidRPr="00936F4E">
              <w:rPr>
                <w:sz w:val="10"/>
                <w:szCs w:val="10"/>
              </w:rPr>
              <w:t>698</w:t>
            </w:r>
          </w:p>
        </w:tc>
        <w:tc>
          <w:tcPr>
            <w:tcW w:w="0" w:type="auto"/>
            <w:vAlign w:val="center"/>
            <w:hideMark/>
          </w:tcPr>
          <w:p w14:paraId="47FA2926" w14:textId="77777777" w:rsidR="00936F4E" w:rsidRPr="00936F4E" w:rsidRDefault="00936F4E" w:rsidP="00936F4E">
            <w:pPr>
              <w:pStyle w:val="ListParagraph"/>
              <w:rPr>
                <w:sz w:val="10"/>
                <w:szCs w:val="10"/>
              </w:rPr>
            </w:pPr>
            <w:r w:rsidRPr="00936F4E">
              <w:rPr>
                <w:sz w:val="10"/>
                <w:szCs w:val="10"/>
              </w:rPr>
              <w:t>+456</w:t>
            </w:r>
          </w:p>
        </w:tc>
      </w:tr>
      <w:tr w:rsidR="00936F4E" w:rsidRPr="00936F4E" w14:paraId="59B54B6E" w14:textId="77777777" w:rsidTr="00936F4E">
        <w:trPr>
          <w:tblCellSpacing w:w="15" w:type="dxa"/>
        </w:trPr>
        <w:tc>
          <w:tcPr>
            <w:tcW w:w="0" w:type="auto"/>
            <w:vAlign w:val="center"/>
            <w:hideMark/>
          </w:tcPr>
          <w:p w14:paraId="7CA36D92" w14:textId="77777777" w:rsidR="00936F4E" w:rsidRPr="00936F4E" w:rsidRDefault="00936F4E" w:rsidP="00936F4E">
            <w:pPr>
              <w:pStyle w:val="ListParagraph"/>
              <w:rPr>
                <w:sz w:val="10"/>
                <w:szCs w:val="10"/>
              </w:rPr>
            </w:pPr>
            <w:r w:rsidRPr="00936F4E">
              <w:rPr>
                <w:sz w:val="10"/>
                <w:szCs w:val="10"/>
              </w:rPr>
              <w:t>8</w:t>
            </w:r>
          </w:p>
        </w:tc>
        <w:tc>
          <w:tcPr>
            <w:tcW w:w="0" w:type="auto"/>
            <w:vAlign w:val="center"/>
            <w:hideMark/>
          </w:tcPr>
          <w:p w14:paraId="24AF6976" w14:textId="77777777" w:rsidR="00936F4E" w:rsidRPr="00936F4E" w:rsidRDefault="00936F4E" w:rsidP="00936F4E">
            <w:pPr>
              <w:pStyle w:val="ListParagraph"/>
              <w:rPr>
                <w:sz w:val="10"/>
                <w:szCs w:val="10"/>
              </w:rPr>
            </w:pPr>
            <w:r w:rsidRPr="00936F4E">
              <w:rPr>
                <w:sz w:val="10"/>
                <w:szCs w:val="10"/>
              </w:rPr>
              <w:t>305</w:t>
            </w:r>
          </w:p>
        </w:tc>
        <w:tc>
          <w:tcPr>
            <w:tcW w:w="0" w:type="auto"/>
            <w:vAlign w:val="center"/>
            <w:hideMark/>
          </w:tcPr>
          <w:p w14:paraId="786D8B3C" w14:textId="77777777" w:rsidR="00936F4E" w:rsidRPr="00936F4E" w:rsidRDefault="00936F4E" w:rsidP="00936F4E">
            <w:pPr>
              <w:pStyle w:val="ListParagraph"/>
              <w:rPr>
                <w:sz w:val="10"/>
                <w:szCs w:val="10"/>
              </w:rPr>
            </w:pPr>
            <w:r w:rsidRPr="00936F4E">
              <w:rPr>
                <w:sz w:val="10"/>
                <w:szCs w:val="10"/>
              </w:rPr>
              <w:t>305</w:t>
            </w:r>
          </w:p>
        </w:tc>
        <w:tc>
          <w:tcPr>
            <w:tcW w:w="0" w:type="auto"/>
            <w:vAlign w:val="center"/>
            <w:hideMark/>
          </w:tcPr>
          <w:p w14:paraId="1D8385EB" w14:textId="77777777" w:rsidR="00936F4E" w:rsidRPr="00936F4E" w:rsidRDefault="00936F4E" w:rsidP="00936F4E">
            <w:pPr>
              <w:pStyle w:val="ListParagraph"/>
              <w:rPr>
                <w:sz w:val="10"/>
                <w:szCs w:val="10"/>
              </w:rPr>
            </w:pPr>
            <w:r w:rsidRPr="00936F4E">
              <w:rPr>
                <w:sz w:val="10"/>
                <w:szCs w:val="10"/>
              </w:rPr>
              <w:t>0</w:t>
            </w:r>
          </w:p>
        </w:tc>
      </w:tr>
      <w:tr w:rsidR="00936F4E" w:rsidRPr="00936F4E" w14:paraId="1BAC1571" w14:textId="77777777" w:rsidTr="00936F4E">
        <w:trPr>
          <w:tblCellSpacing w:w="15" w:type="dxa"/>
        </w:trPr>
        <w:tc>
          <w:tcPr>
            <w:tcW w:w="0" w:type="auto"/>
            <w:vAlign w:val="center"/>
            <w:hideMark/>
          </w:tcPr>
          <w:p w14:paraId="1B1BAA9B" w14:textId="77777777" w:rsidR="00936F4E" w:rsidRPr="00936F4E" w:rsidRDefault="00936F4E" w:rsidP="00936F4E">
            <w:pPr>
              <w:pStyle w:val="ListParagraph"/>
              <w:rPr>
                <w:sz w:val="10"/>
                <w:szCs w:val="10"/>
              </w:rPr>
            </w:pPr>
            <w:r w:rsidRPr="00936F4E">
              <w:rPr>
                <w:sz w:val="10"/>
                <w:szCs w:val="10"/>
              </w:rPr>
              <w:t>9</w:t>
            </w:r>
          </w:p>
        </w:tc>
        <w:tc>
          <w:tcPr>
            <w:tcW w:w="0" w:type="auto"/>
            <w:vAlign w:val="center"/>
            <w:hideMark/>
          </w:tcPr>
          <w:p w14:paraId="0F6CC884" w14:textId="77777777" w:rsidR="00936F4E" w:rsidRPr="00936F4E" w:rsidRDefault="00936F4E" w:rsidP="00936F4E">
            <w:pPr>
              <w:pStyle w:val="ListParagraph"/>
              <w:rPr>
                <w:sz w:val="10"/>
                <w:szCs w:val="10"/>
              </w:rPr>
            </w:pPr>
            <w:r w:rsidRPr="00936F4E">
              <w:rPr>
                <w:sz w:val="10"/>
                <w:szCs w:val="10"/>
              </w:rPr>
              <w:t>433</w:t>
            </w:r>
          </w:p>
        </w:tc>
        <w:tc>
          <w:tcPr>
            <w:tcW w:w="0" w:type="auto"/>
            <w:vAlign w:val="center"/>
            <w:hideMark/>
          </w:tcPr>
          <w:p w14:paraId="5B551903" w14:textId="77777777" w:rsidR="00936F4E" w:rsidRPr="00936F4E" w:rsidRDefault="00936F4E" w:rsidP="00936F4E">
            <w:pPr>
              <w:pStyle w:val="ListParagraph"/>
              <w:rPr>
                <w:sz w:val="10"/>
                <w:szCs w:val="10"/>
              </w:rPr>
            </w:pPr>
            <w:r w:rsidRPr="00936F4E">
              <w:rPr>
                <w:sz w:val="10"/>
                <w:szCs w:val="10"/>
              </w:rPr>
              <w:t>516</w:t>
            </w:r>
          </w:p>
        </w:tc>
        <w:tc>
          <w:tcPr>
            <w:tcW w:w="0" w:type="auto"/>
            <w:vAlign w:val="center"/>
            <w:hideMark/>
          </w:tcPr>
          <w:p w14:paraId="6AAD769B" w14:textId="77777777" w:rsidR="00936F4E" w:rsidRPr="00936F4E" w:rsidRDefault="00936F4E" w:rsidP="00936F4E">
            <w:pPr>
              <w:pStyle w:val="ListParagraph"/>
              <w:rPr>
                <w:sz w:val="10"/>
                <w:szCs w:val="10"/>
              </w:rPr>
            </w:pPr>
            <w:r w:rsidRPr="00936F4E">
              <w:rPr>
                <w:sz w:val="10"/>
                <w:szCs w:val="10"/>
              </w:rPr>
              <w:t>+83</w:t>
            </w:r>
          </w:p>
        </w:tc>
      </w:tr>
      <w:tr w:rsidR="00936F4E" w:rsidRPr="00936F4E" w14:paraId="3158231E" w14:textId="77777777" w:rsidTr="00936F4E">
        <w:trPr>
          <w:tblCellSpacing w:w="15" w:type="dxa"/>
        </w:trPr>
        <w:tc>
          <w:tcPr>
            <w:tcW w:w="0" w:type="auto"/>
            <w:vAlign w:val="center"/>
            <w:hideMark/>
          </w:tcPr>
          <w:p w14:paraId="33BF5091" w14:textId="77777777" w:rsidR="00936F4E" w:rsidRPr="00936F4E" w:rsidRDefault="00936F4E" w:rsidP="00936F4E">
            <w:pPr>
              <w:pStyle w:val="ListParagraph"/>
              <w:rPr>
                <w:sz w:val="10"/>
                <w:szCs w:val="10"/>
              </w:rPr>
            </w:pPr>
            <w:r w:rsidRPr="00936F4E">
              <w:rPr>
                <w:sz w:val="10"/>
                <w:szCs w:val="10"/>
              </w:rPr>
              <w:t>10</w:t>
            </w:r>
          </w:p>
        </w:tc>
        <w:tc>
          <w:tcPr>
            <w:tcW w:w="0" w:type="auto"/>
            <w:vAlign w:val="center"/>
            <w:hideMark/>
          </w:tcPr>
          <w:p w14:paraId="4D828D36" w14:textId="77777777" w:rsidR="00936F4E" w:rsidRPr="00936F4E" w:rsidRDefault="00936F4E" w:rsidP="00936F4E">
            <w:pPr>
              <w:pStyle w:val="ListParagraph"/>
              <w:rPr>
                <w:sz w:val="10"/>
                <w:szCs w:val="10"/>
              </w:rPr>
            </w:pPr>
            <w:r w:rsidRPr="00936F4E">
              <w:rPr>
                <w:sz w:val="10"/>
                <w:szCs w:val="10"/>
              </w:rPr>
              <w:t>516</w:t>
            </w:r>
          </w:p>
        </w:tc>
        <w:tc>
          <w:tcPr>
            <w:tcW w:w="0" w:type="auto"/>
            <w:vAlign w:val="center"/>
            <w:hideMark/>
          </w:tcPr>
          <w:p w14:paraId="247035D9" w14:textId="77777777" w:rsidR="00936F4E" w:rsidRPr="00936F4E" w:rsidRDefault="00936F4E" w:rsidP="00936F4E">
            <w:pPr>
              <w:pStyle w:val="ListParagraph"/>
              <w:rPr>
                <w:sz w:val="10"/>
                <w:szCs w:val="10"/>
              </w:rPr>
            </w:pPr>
            <w:r w:rsidRPr="00936F4E">
              <w:rPr>
                <w:sz w:val="10"/>
                <w:szCs w:val="10"/>
              </w:rPr>
              <w:t>516</w:t>
            </w:r>
          </w:p>
        </w:tc>
        <w:tc>
          <w:tcPr>
            <w:tcW w:w="0" w:type="auto"/>
            <w:vAlign w:val="center"/>
            <w:hideMark/>
          </w:tcPr>
          <w:p w14:paraId="7FCE8884" w14:textId="77777777" w:rsidR="00936F4E" w:rsidRPr="00936F4E" w:rsidRDefault="00936F4E" w:rsidP="00936F4E">
            <w:pPr>
              <w:pStyle w:val="ListParagraph"/>
              <w:rPr>
                <w:sz w:val="10"/>
                <w:szCs w:val="10"/>
              </w:rPr>
            </w:pPr>
            <w:r w:rsidRPr="00936F4E">
              <w:rPr>
                <w:sz w:val="10"/>
                <w:szCs w:val="10"/>
              </w:rPr>
              <w:t>0</w:t>
            </w:r>
          </w:p>
        </w:tc>
      </w:tr>
      <w:tr w:rsidR="00936F4E" w:rsidRPr="00936F4E" w14:paraId="03B027A2" w14:textId="77777777" w:rsidTr="00936F4E">
        <w:trPr>
          <w:tblCellSpacing w:w="15" w:type="dxa"/>
        </w:trPr>
        <w:tc>
          <w:tcPr>
            <w:tcW w:w="0" w:type="auto"/>
            <w:vAlign w:val="center"/>
            <w:hideMark/>
          </w:tcPr>
          <w:p w14:paraId="1D4816C8" w14:textId="77777777" w:rsidR="00936F4E" w:rsidRPr="00936F4E" w:rsidRDefault="00936F4E" w:rsidP="00936F4E">
            <w:pPr>
              <w:pStyle w:val="ListParagraph"/>
              <w:rPr>
                <w:sz w:val="10"/>
                <w:szCs w:val="10"/>
              </w:rPr>
            </w:pPr>
            <w:r w:rsidRPr="00936F4E">
              <w:rPr>
                <w:sz w:val="10"/>
                <w:szCs w:val="10"/>
              </w:rPr>
              <w:t>11</w:t>
            </w:r>
          </w:p>
        </w:tc>
        <w:tc>
          <w:tcPr>
            <w:tcW w:w="0" w:type="auto"/>
            <w:vAlign w:val="center"/>
            <w:hideMark/>
          </w:tcPr>
          <w:p w14:paraId="719ECB2C" w14:textId="77777777" w:rsidR="00936F4E" w:rsidRPr="00936F4E" w:rsidRDefault="00936F4E" w:rsidP="00936F4E">
            <w:pPr>
              <w:pStyle w:val="ListParagraph"/>
              <w:rPr>
                <w:sz w:val="10"/>
                <w:szCs w:val="10"/>
              </w:rPr>
            </w:pPr>
            <w:r w:rsidRPr="00936F4E">
              <w:rPr>
                <w:sz w:val="10"/>
                <w:szCs w:val="10"/>
              </w:rPr>
              <w:t>483</w:t>
            </w:r>
          </w:p>
        </w:tc>
        <w:tc>
          <w:tcPr>
            <w:tcW w:w="0" w:type="auto"/>
            <w:vAlign w:val="center"/>
            <w:hideMark/>
          </w:tcPr>
          <w:p w14:paraId="73E552FD" w14:textId="77777777" w:rsidR="00936F4E" w:rsidRPr="00936F4E" w:rsidRDefault="00936F4E" w:rsidP="00936F4E">
            <w:pPr>
              <w:pStyle w:val="ListParagraph"/>
              <w:rPr>
                <w:sz w:val="10"/>
                <w:szCs w:val="10"/>
              </w:rPr>
            </w:pPr>
            <w:r w:rsidRPr="00936F4E">
              <w:rPr>
                <w:sz w:val="10"/>
                <w:szCs w:val="10"/>
              </w:rPr>
              <w:t>516</w:t>
            </w:r>
          </w:p>
        </w:tc>
        <w:tc>
          <w:tcPr>
            <w:tcW w:w="0" w:type="auto"/>
            <w:vAlign w:val="center"/>
            <w:hideMark/>
          </w:tcPr>
          <w:p w14:paraId="3FADA56D" w14:textId="77777777" w:rsidR="00936F4E" w:rsidRPr="00936F4E" w:rsidRDefault="00936F4E" w:rsidP="00936F4E">
            <w:pPr>
              <w:pStyle w:val="ListParagraph"/>
              <w:rPr>
                <w:sz w:val="10"/>
                <w:szCs w:val="10"/>
              </w:rPr>
            </w:pPr>
            <w:r w:rsidRPr="00936F4E">
              <w:rPr>
                <w:sz w:val="10"/>
                <w:szCs w:val="10"/>
              </w:rPr>
              <w:t>+33</w:t>
            </w:r>
          </w:p>
        </w:tc>
      </w:tr>
      <w:tr w:rsidR="00936F4E" w:rsidRPr="00936F4E" w14:paraId="41B55F2D" w14:textId="77777777" w:rsidTr="00936F4E">
        <w:trPr>
          <w:tblCellSpacing w:w="15" w:type="dxa"/>
        </w:trPr>
        <w:tc>
          <w:tcPr>
            <w:tcW w:w="0" w:type="auto"/>
            <w:vAlign w:val="center"/>
            <w:hideMark/>
          </w:tcPr>
          <w:p w14:paraId="17ED2DF2" w14:textId="77777777" w:rsidR="00936F4E" w:rsidRPr="00936F4E" w:rsidRDefault="00936F4E" w:rsidP="00936F4E">
            <w:pPr>
              <w:pStyle w:val="ListParagraph"/>
              <w:rPr>
                <w:sz w:val="10"/>
                <w:szCs w:val="10"/>
              </w:rPr>
            </w:pPr>
            <w:r w:rsidRPr="00936F4E">
              <w:rPr>
                <w:sz w:val="10"/>
                <w:szCs w:val="10"/>
              </w:rPr>
              <w:t>12</w:t>
            </w:r>
          </w:p>
        </w:tc>
        <w:tc>
          <w:tcPr>
            <w:tcW w:w="0" w:type="auto"/>
            <w:vAlign w:val="center"/>
            <w:hideMark/>
          </w:tcPr>
          <w:p w14:paraId="01086A52" w14:textId="77777777" w:rsidR="00936F4E" w:rsidRPr="00936F4E" w:rsidRDefault="00936F4E" w:rsidP="00936F4E">
            <w:pPr>
              <w:pStyle w:val="ListParagraph"/>
              <w:rPr>
                <w:sz w:val="10"/>
                <w:szCs w:val="10"/>
              </w:rPr>
            </w:pPr>
            <w:r w:rsidRPr="00936F4E">
              <w:rPr>
                <w:sz w:val="10"/>
                <w:szCs w:val="10"/>
              </w:rPr>
              <w:t>366</w:t>
            </w:r>
          </w:p>
        </w:tc>
        <w:tc>
          <w:tcPr>
            <w:tcW w:w="0" w:type="auto"/>
            <w:vAlign w:val="center"/>
            <w:hideMark/>
          </w:tcPr>
          <w:p w14:paraId="3AE37141" w14:textId="77777777" w:rsidR="00936F4E" w:rsidRPr="00936F4E" w:rsidRDefault="00936F4E" w:rsidP="00936F4E">
            <w:pPr>
              <w:pStyle w:val="ListParagraph"/>
              <w:rPr>
                <w:sz w:val="10"/>
                <w:szCs w:val="10"/>
              </w:rPr>
            </w:pPr>
            <w:r w:rsidRPr="00936F4E">
              <w:rPr>
                <w:sz w:val="10"/>
                <w:szCs w:val="10"/>
              </w:rPr>
              <w:t>366</w:t>
            </w:r>
          </w:p>
        </w:tc>
        <w:tc>
          <w:tcPr>
            <w:tcW w:w="0" w:type="auto"/>
            <w:vAlign w:val="center"/>
            <w:hideMark/>
          </w:tcPr>
          <w:p w14:paraId="427C9D8F" w14:textId="77777777" w:rsidR="00936F4E" w:rsidRPr="00936F4E" w:rsidRDefault="00936F4E" w:rsidP="00936F4E">
            <w:pPr>
              <w:pStyle w:val="ListParagraph"/>
              <w:rPr>
                <w:sz w:val="10"/>
                <w:szCs w:val="10"/>
              </w:rPr>
            </w:pPr>
            <w:r w:rsidRPr="00936F4E">
              <w:rPr>
                <w:sz w:val="10"/>
                <w:szCs w:val="10"/>
              </w:rPr>
              <w:t>0</w:t>
            </w:r>
          </w:p>
        </w:tc>
      </w:tr>
    </w:tbl>
    <w:p w14:paraId="11803191" w14:textId="25EF5866" w:rsidR="00936F4E" w:rsidRPr="008B2267" w:rsidRDefault="008B2267" w:rsidP="00936F4E">
      <w:pPr>
        <w:pStyle w:val="ListParagraph"/>
        <w:rPr>
          <w:sz w:val="18"/>
          <w:szCs w:val="18"/>
        </w:rPr>
      </w:pPr>
      <w:r w:rsidRPr="008B2267">
        <w:rPr>
          <w:sz w:val="18"/>
          <w:szCs w:val="18"/>
        </w:rPr>
        <w:t>Observation: Temporary staffing appears sufficient overall, with significant surpluses in summer months (June–August), possibly anticipating peak demand or vacation periods.</w:t>
      </w:r>
    </w:p>
    <w:p w14:paraId="69022492" w14:textId="307EFA99" w:rsidR="00F612D8" w:rsidRPr="008B2267" w:rsidRDefault="00F612D8" w:rsidP="00F612D8">
      <w:pPr>
        <w:pStyle w:val="ListParagraph"/>
        <w:numPr>
          <w:ilvl w:val="0"/>
          <w:numId w:val="2"/>
        </w:numPr>
        <w:rPr>
          <w:sz w:val="24"/>
          <w:szCs w:val="24"/>
        </w:rPr>
      </w:pPr>
      <w:r>
        <w:rPr>
          <w:b w:val="0"/>
          <w:bCs/>
          <w:i/>
          <w:iCs/>
          <w:sz w:val="24"/>
          <w:szCs w:val="24"/>
        </w:rPr>
        <w:t xml:space="preserve">Run summary statistics on the sample of </w:t>
      </w:r>
      <w:r w:rsidR="00193879">
        <w:rPr>
          <w:b w:val="0"/>
          <w:bCs/>
          <w:i/>
          <w:iCs/>
          <w:sz w:val="24"/>
          <w:szCs w:val="24"/>
        </w:rPr>
        <w:t>Full-Time</w:t>
      </w:r>
      <w:r>
        <w:rPr>
          <w:b w:val="0"/>
          <w:bCs/>
          <w:i/>
          <w:iCs/>
          <w:sz w:val="24"/>
          <w:szCs w:val="24"/>
        </w:rPr>
        <w:t xml:space="preserve"> employee salaries. Record the Mean to use in our model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43"/>
        <w:gridCol w:w="2165"/>
      </w:tblGrid>
      <w:tr w:rsidR="00C75897" w:rsidRPr="00C75897" w14:paraId="57E96F4F" w14:textId="77777777" w:rsidTr="00C75897">
        <w:trPr>
          <w:tblHeader/>
          <w:tblCellSpacing w:w="15" w:type="dxa"/>
        </w:trPr>
        <w:tc>
          <w:tcPr>
            <w:tcW w:w="0" w:type="auto"/>
            <w:vAlign w:val="center"/>
            <w:hideMark/>
          </w:tcPr>
          <w:p w14:paraId="6A1ADBB0" w14:textId="77777777" w:rsidR="00C75897" w:rsidRPr="00C75897" w:rsidRDefault="00C75897" w:rsidP="00C75897">
            <w:pPr>
              <w:pStyle w:val="ListParagraph"/>
              <w:rPr>
                <w:bCs/>
                <w:i/>
                <w:iCs/>
                <w:sz w:val="14"/>
                <w:szCs w:val="14"/>
              </w:rPr>
            </w:pPr>
            <w:r w:rsidRPr="00C75897">
              <w:rPr>
                <w:bCs/>
                <w:i/>
                <w:iCs/>
                <w:sz w:val="14"/>
                <w:szCs w:val="14"/>
              </w:rPr>
              <w:t>Shift</w:t>
            </w:r>
          </w:p>
        </w:tc>
        <w:tc>
          <w:tcPr>
            <w:tcW w:w="0" w:type="auto"/>
            <w:vAlign w:val="center"/>
            <w:hideMark/>
          </w:tcPr>
          <w:p w14:paraId="236AEBEC" w14:textId="77777777" w:rsidR="00C75897" w:rsidRPr="00C75897" w:rsidRDefault="00C75897" w:rsidP="00C75897">
            <w:pPr>
              <w:pStyle w:val="ListParagraph"/>
              <w:rPr>
                <w:bCs/>
                <w:i/>
                <w:iCs/>
                <w:sz w:val="14"/>
                <w:szCs w:val="14"/>
              </w:rPr>
            </w:pPr>
            <w:r w:rsidRPr="00C75897">
              <w:rPr>
                <w:bCs/>
                <w:i/>
                <w:iCs/>
                <w:sz w:val="14"/>
                <w:szCs w:val="14"/>
              </w:rPr>
              <w:t>Wages per Worker ($)</w:t>
            </w:r>
          </w:p>
        </w:tc>
      </w:tr>
      <w:tr w:rsidR="00C75897" w:rsidRPr="00C75897" w14:paraId="4A54DA39" w14:textId="77777777" w:rsidTr="00C75897">
        <w:trPr>
          <w:tblCellSpacing w:w="15" w:type="dxa"/>
        </w:trPr>
        <w:tc>
          <w:tcPr>
            <w:tcW w:w="0" w:type="auto"/>
            <w:vAlign w:val="center"/>
            <w:hideMark/>
          </w:tcPr>
          <w:p w14:paraId="31601AD8" w14:textId="77777777" w:rsidR="00C75897" w:rsidRPr="00C75897" w:rsidRDefault="00C75897" w:rsidP="00C75897">
            <w:pPr>
              <w:pStyle w:val="ListParagraph"/>
              <w:rPr>
                <w:b w:val="0"/>
                <w:bCs/>
                <w:i/>
                <w:iCs/>
                <w:sz w:val="14"/>
                <w:szCs w:val="14"/>
              </w:rPr>
            </w:pPr>
            <w:r w:rsidRPr="00C75897">
              <w:rPr>
                <w:b w:val="0"/>
                <w:bCs/>
                <w:i/>
                <w:iCs/>
                <w:sz w:val="14"/>
                <w:szCs w:val="14"/>
              </w:rPr>
              <w:t>Caramel Caper</w:t>
            </w:r>
          </w:p>
        </w:tc>
        <w:tc>
          <w:tcPr>
            <w:tcW w:w="0" w:type="auto"/>
            <w:vAlign w:val="center"/>
            <w:hideMark/>
          </w:tcPr>
          <w:p w14:paraId="4EF28E95" w14:textId="77777777" w:rsidR="00C75897" w:rsidRPr="00C75897" w:rsidRDefault="00C75897" w:rsidP="00C75897">
            <w:pPr>
              <w:pStyle w:val="ListParagraph"/>
              <w:rPr>
                <w:b w:val="0"/>
                <w:bCs/>
                <w:i/>
                <w:iCs/>
                <w:sz w:val="14"/>
                <w:szCs w:val="14"/>
              </w:rPr>
            </w:pPr>
            <w:r w:rsidRPr="00C75897">
              <w:rPr>
                <w:b w:val="0"/>
                <w:bCs/>
                <w:i/>
                <w:iCs/>
                <w:sz w:val="14"/>
                <w:szCs w:val="14"/>
              </w:rPr>
              <w:t>14,016</w:t>
            </w:r>
          </w:p>
        </w:tc>
      </w:tr>
      <w:tr w:rsidR="00C75897" w:rsidRPr="00C75897" w14:paraId="7BDFDBAA" w14:textId="77777777" w:rsidTr="00C75897">
        <w:trPr>
          <w:tblCellSpacing w:w="15" w:type="dxa"/>
        </w:trPr>
        <w:tc>
          <w:tcPr>
            <w:tcW w:w="0" w:type="auto"/>
            <w:vAlign w:val="center"/>
            <w:hideMark/>
          </w:tcPr>
          <w:p w14:paraId="34448C5B" w14:textId="77777777" w:rsidR="00C75897" w:rsidRPr="00C75897" w:rsidRDefault="00C75897" w:rsidP="00C75897">
            <w:pPr>
              <w:pStyle w:val="ListParagraph"/>
              <w:rPr>
                <w:b w:val="0"/>
                <w:bCs/>
                <w:i/>
                <w:iCs/>
                <w:sz w:val="14"/>
                <w:szCs w:val="14"/>
              </w:rPr>
            </w:pPr>
            <w:r w:rsidRPr="00C75897">
              <w:rPr>
                <w:b w:val="0"/>
                <w:bCs/>
                <w:i/>
                <w:iCs/>
                <w:sz w:val="14"/>
                <w:szCs w:val="14"/>
              </w:rPr>
              <w:t>The Candy Cauldron</w:t>
            </w:r>
          </w:p>
        </w:tc>
        <w:tc>
          <w:tcPr>
            <w:tcW w:w="0" w:type="auto"/>
            <w:vAlign w:val="center"/>
            <w:hideMark/>
          </w:tcPr>
          <w:p w14:paraId="44C95C1F" w14:textId="77777777" w:rsidR="00C75897" w:rsidRPr="00C75897" w:rsidRDefault="00C75897" w:rsidP="00C75897">
            <w:pPr>
              <w:pStyle w:val="ListParagraph"/>
              <w:rPr>
                <w:b w:val="0"/>
                <w:bCs/>
                <w:i/>
                <w:iCs/>
                <w:sz w:val="14"/>
                <w:szCs w:val="14"/>
              </w:rPr>
            </w:pPr>
            <w:r w:rsidRPr="00C75897">
              <w:rPr>
                <w:b w:val="0"/>
                <w:bCs/>
                <w:i/>
                <w:iCs/>
                <w:sz w:val="14"/>
                <w:szCs w:val="14"/>
              </w:rPr>
              <w:t>9,943</w:t>
            </w:r>
          </w:p>
        </w:tc>
      </w:tr>
      <w:tr w:rsidR="00C75897" w:rsidRPr="00C75897" w14:paraId="083E9958" w14:textId="77777777" w:rsidTr="00C75897">
        <w:trPr>
          <w:tblCellSpacing w:w="15" w:type="dxa"/>
        </w:trPr>
        <w:tc>
          <w:tcPr>
            <w:tcW w:w="0" w:type="auto"/>
            <w:vAlign w:val="center"/>
            <w:hideMark/>
          </w:tcPr>
          <w:p w14:paraId="55FAF0C2" w14:textId="77777777" w:rsidR="00C75897" w:rsidRPr="00C75897" w:rsidRDefault="00C75897" w:rsidP="00C75897">
            <w:pPr>
              <w:pStyle w:val="ListParagraph"/>
              <w:rPr>
                <w:b w:val="0"/>
                <w:bCs/>
                <w:i/>
                <w:iCs/>
                <w:sz w:val="14"/>
                <w:szCs w:val="14"/>
              </w:rPr>
            </w:pPr>
            <w:r w:rsidRPr="00C75897">
              <w:rPr>
                <w:b w:val="0"/>
                <w:bCs/>
                <w:i/>
                <w:iCs/>
                <w:sz w:val="14"/>
                <w:szCs w:val="14"/>
              </w:rPr>
              <w:t>Tootie Fruity Trading</w:t>
            </w:r>
          </w:p>
        </w:tc>
        <w:tc>
          <w:tcPr>
            <w:tcW w:w="0" w:type="auto"/>
            <w:vAlign w:val="center"/>
            <w:hideMark/>
          </w:tcPr>
          <w:p w14:paraId="16F320D0" w14:textId="77777777" w:rsidR="00C75897" w:rsidRPr="00C75897" w:rsidRDefault="00C75897" w:rsidP="00C75897">
            <w:pPr>
              <w:pStyle w:val="ListParagraph"/>
              <w:rPr>
                <w:b w:val="0"/>
                <w:bCs/>
                <w:i/>
                <w:iCs/>
                <w:sz w:val="14"/>
                <w:szCs w:val="14"/>
              </w:rPr>
            </w:pPr>
            <w:r w:rsidRPr="00C75897">
              <w:rPr>
                <w:b w:val="0"/>
                <w:bCs/>
                <w:i/>
                <w:iCs/>
                <w:sz w:val="14"/>
                <w:szCs w:val="14"/>
              </w:rPr>
              <w:t>18,744</w:t>
            </w:r>
          </w:p>
        </w:tc>
      </w:tr>
      <w:tr w:rsidR="00C75897" w:rsidRPr="00C75897" w14:paraId="05857DF8" w14:textId="77777777" w:rsidTr="00C75897">
        <w:trPr>
          <w:tblCellSpacing w:w="15" w:type="dxa"/>
        </w:trPr>
        <w:tc>
          <w:tcPr>
            <w:tcW w:w="0" w:type="auto"/>
            <w:vAlign w:val="center"/>
            <w:hideMark/>
          </w:tcPr>
          <w:p w14:paraId="648D66E9" w14:textId="77777777" w:rsidR="00C75897" w:rsidRPr="00C75897" w:rsidRDefault="00C75897" w:rsidP="00C75897">
            <w:pPr>
              <w:pStyle w:val="ListParagraph"/>
              <w:rPr>
                <w:b w:val="0"/>
                <w:bCs/>
                <w:i/>
                <w:iCs/>
                <w:sz w:val="14"/>
                <w:szCs w:val="14"/>
              </w:rPr>
            </w:pPr>
            <w:r w:rsidRPr="00C75897">
              <w:rPr>
                <w:b w:val="0"/>
                <w:bCs/>
                <w:i/>
                <w:iCs/>
                <w:sz w:val="14"/>
                <w:szCs w:val="14"/>
              </w:rPr>
              <w:t>Sweetie Spell</w:t>
            </w:r>
          </w:p>
        </w:tc>
        <w:tc>
          <w:tcPr>
            <w:tcW w:w="0" w:type="auto"/>
            <w:vAlign w:val="center"/>
            <w:hideMark/>
          </w:tcPr>
          <w:p w14:paraId="1FB1DD5A" w14:textId="77777777" w:rsidR="00C75897" w:rsidRPr="00C75897" w:rsidRDefault="00C75897" w:rsidP="00C75897">
            <w:pPr>
              <w:pStyle w:val="ListParagraph"/>
              <w:rPr>
                <w:b w:val="0"/>
                <w:bCs/>
                <w:i/>
                <w:iCs/>
                <w:sz w:val="14"/>
                <w:szCs w:val="14"/>
              </w:rPr>
            </w:pPr>
            <w:r w:rsidRPr="00C75897">
              <w:rPr>
                <w:b w:val="0"/>
                <w:bCs/>
                <w:i/>
                <w:iCs/>
                <w:sz w:val="14"/>
                <w:szCs w:val="14"/>
              </w:rPr>
              <w:t>19,403</w:t>
            </w:r>
          </w:p>
        </w:tc>
      </w:tr>
      <w:tr w:rsidR="00C75897" w:rsidRPr="00C75897" w14:paraId="7ACB0682" w14:textId="77777777" w:rsidTr="00C75897">
        <w:trPr>
          <w:tblCellSpacing w:w="15" w:type="dxa"/>
        </w:trPr>
        <w:tc>
          <w:tcPr>
            <w:tcW w:w="0" w:type="auto"/>
            <w:vAlign w:val="center"/>
            <w:hideMark/>
          </w:tcPr>
          <w:p w14:paraId="6D3E5660" w14:textId="77777777" w:rsidR="00C75897" w:rsidRPr="00C75897" w:rsidRDefault="00C75897" w:rsidP="00C75897">
            <w:pPr>
              <w:pStyle w:val="ListParagraph"/>
              <w:rPr>
                <w:b w:val="0"/>
                <w:bCs/>
                <w:i/>
                <w:iCs/>
                <w:sz w:val="14"/>
                <w:szCs w:val="14"/>
              </w:rPr>
            </w:pPr>
            <w:r w:rsidRPr="00C75897">
              <w:rPr>
                <w:b w:val="0"/>
                <w:bCs/>
                <w:i/>
                <w:iCs/>
                <w:sz w:val="14"/>
                <w:szCs w:val="14"/>
              </w:rPr>
              <w:t>The Gooey Guild</w:t>
            </w:r>
          </w:p>
        </w:tc>
        <w:tc>
          <w:tcPr>
            <w:tcW w:w="0" w:type="auto"/>
            <w:vAlign w:val="center"/>
            <w:hideMark/>
          </w:tcPr>
          <w:p w14:paraId="0B84A56D" w14:textId="77777777" w:rsidR="00C75897" w:rsidRPr="00C75897" w:rsidRDefault="00C75897" w:rsidP="00C75897">
            <w:pPr>
              <w:pStyle w:val="ListParagraph"/>
              <w:rPr>
                <w:b w:val="0"/>
                <w:bCs/>
                <w:i/>
                <w:iCs/>
                <w:sz w:val="14"/>
                <w:szCs w:val="14"/>
              </w:rPr>
            </w:pPr>
            <w:r w:rsidRPr="00C75897">
              <w:rPr>
                <w:b w:val="0"/>
                <w:bCs/>
                <w:i/>
                <w:iCs/>
                <w:sz w:val="14"/>
                <w:szCs w:val="14"/>
              </w:rPr>
              <w:t>9,682</w:t>
            </w:r>
          </w:p>
        </w:tc>
      </w:tr>
      <w:tr w:rsidR="00C75897" w:rsidRPr="00C75897" w14:paraId="74A7F7A1" w14:textId="77777777" w:rsidTr="00C75897">
        <w:trPr>
          <w:tblCellSpacing w:w="15" w:type="dxa"/>
        </w:trPr>
        <w:tc>
          <w:tcPr>
            <w:tcW w:w="0" w:type="auto"/>
            <w:vAlign w:val="center"/>
            <w:hideMark/>
          </w:tcPr>
          <w:p w14:paraId="59C5A71B" w14:textId="77777777" w:rsidR="00C75897" w:rsidRPr="00C75897" w:rsidRDefault="00C75897" w:rsidP="00C75897">
            <w:pPr>
              <w:pStyle w:val="ListParagraph"/>
              <w:rPr>
                <w:b w:val="0"/>
                <w:bCs/>
                <w:i/>
                <w:iCs/>
                <w:sz w:val="14"/>
                <w:szCs w:val="14"/>
              </w:rPr>
            </w:pPr>
            <w:r w:rsidRPr="00C75897">
              <w:rPr>
                <w:b w:val="0"/>
                <w:bCs/>
                <w:i/>
                <w:iCs/>
                <w:sz w:val="14"/>
                <w:szCs w:val="14"/>
              </w:rPr>
              <w:t>Bubbly Bear Co.</w:t>
            </w:r>
          </w:p>
        </w:tc>
        <w:tc>
          <w:tcPr>
            <w:tcW w:w="0" w:type="auto"/>
            <w:vAlign w:val="center"/>
            <w:hideMark/>
          </w:tcPr>
          <w:p w14:paraId="0EA896A5" w14:textId="77777777" w:rsidR="00C75897" w:rsidRPr="00C75897" w:rsidRDefault="00C75897" w:rsidP="00C75897">
            <w:pPr>
              <w:pStyle w:val="ListParagraph"/>
              <w:rPr>
                <w:b w:val="0"/>
                <w:bCs/>
                <w:i/>
                <w:iCs/>
                <w:sz w:val="14"/>
                <w:szCs w:val="14"/>
              </w:rPr>
            </w:pPr>
            <w:r w:rsidRPr="00C75897">
              <w:rPr>
                <w:b w:val="0"/>
                <w:bCs/>
                <w:i/>
                <w:iCs/>
                <w:sz w:val="14"/>
                <w:szCs w:val="14"/>
              </w:rPr>
              <w:t>12,236</w:t>
            </w:r>
          </w:p>
        </w:tc>
      </w:tr>
    </w:tbl>
    <w:p w14:paraId="6AD3C476" w14:textId="16C6440E" w:rsidR="00C75897" w:rsidRPr="00C75897" w:rsidRDefault="00C75897" w:rsidP="00C75897">
      <w:pPr>
        <w:pStyle w:val="ListParagraph"/>
        <w:rPr>
          <w:bCs/>
          <w:i/>
          <w:iCs/>
          <w:sz w:val="14"/>
          <w:szCs w:val="14"/>
        </w:rPr>
      </w:pPr>
      <w:r w:rsidRPr="00C75897">
        <w:rPr>
          <w:bCs/>
          <w:i/>
          <w:iCs/>
          <w:sz w:val="14"/>
          <w:szCs w:val="14"/>
        </w:rPr>
        <w:t>Summary Statistics:</w:t>
      </w:r>
    </w:p>
    <w:p w14:paraId="5924CF23" w14:textId="77777777" w:rsidR="00C75897" w:rsidRPr="00C75897" w:rsidRDefault="00C75897" w:rsidP="00C75897">
      <w:pPr>
        <w:pStyle w:val="ListParagraph"/>
        <w:numPr>
          <w:ilvl w:val="0"/>
          <w:numId w:val="6"/>
        </w:numPr>
        <w:rPr>
          <w:b w:val="0"/>
          <w:bCs/>
          <w:i/>
          <w:iCs/>
          <w:sz w:val="14"/>
          <w:szCs w:val="14"/>
        </w:rPr>
      </w:pPr>
      <w:r w:rsidRPr="00C75897">
        <w:rPr>
          <w:bCs/>
          <w:i/>
          <w:iCs/>
          <w:sz w:val="14"/>
          <w:szCs w:val="14"/>
        </w:rPr>
        <w:t>Mean Salary</w:t>
      </w:r>
      <w:r w:rsidRPr="00C75897">
        <w:rPr>
          <w:b w:val="0"/>
          <w:bCs/>
          <w:i/>
          <w:iCs/>
          <w:sz w:val="14"/>
          <w:szCs w:val="14"/>
        </w:rPr>
        <w:t>:</w:t>
      </w:r>
      <w:r w:rsidRPr="00C75897">
        <w:rPr>
          <w:b w:val="0"/>
          <w:bCs/>
          <w:i/>
          <w:iCs/>
          <w:sz w:val="14"/>
          <w:szCs w:val="14"/>
        </w:rPr>
        <w:br/>
        <w:t>14,016+9,943+18,744+19,403+9,682+12,2366=14,670.67\</w:t>
      </w:r>
      <w:proofErr w:type="gramStart"/>
      <w:r w:rsidRPr="00C75897">
        <w:rPr>
          <w:b w:val="0"/>
          <w:bCs/>
          <w:i/>
          <w:iCs/>
          <w:sz w:val="14"/>
          <w:szCs w:val="14"/>
        </w:rPr>
        <w:t>frac{</w:t>
      </w:r>
      <w:proofErr w:type="gramEnd"/>
      <w:r w:rsidRPr="00C75897">
        <w:rPr>
          <w:b w:val="0"/>
          <w:bCs/>
          <w:i/>
          <w:iCs/>
          <w:sz w:val="14"/>
          <w:szCs w:val="14"/>
        </w:rPr>
        <w:t>14,016 + 9,943 + 18,744 + 19,403 + 9,682 + 12,236}{6} = 14,670.67614,016+9,943+18,744+19,403+9,682+12,236​=14,670.67</w:t>
      </w:r>
    </w:p>
    <w:p w14:paraId="742B5DAF" w14:textId="77777777" w:rsidR="00C75897" w:rsidRPr="00C75897" w:rsidRDefault="00C75897" w:rsidP="00C75897">
      <w:pPr>
        <w:pStyle w:val="ListParagraph"/>
        <w:numPr>
          <w:ilvl w:val="0"/>
          <w:numId w:val="6"/>
        </w:numPr>
        <w:rPr>
          <w:b w:val="0"/>
          <w:bCs/>
          <w:i/>
          <w:iCs/>
          <w:sz w:val="14"/>
          <w:szCs w:val="14"/>
        </w:rPr>
      </w:pPr>
      <w:r w:rsidRPr="00C75897">
        <w:rPr>
          <w:bCs/>
          <w:i/>
          <w:iCs/>
          <w:sz w:val="14"/>
          <w:szCs w:val="14"/>
        </w:rPr>
        <w:t>Min Salary</w:t>
      </w:r>
      <w:r w:rsidRPr="00C75897">
        <w:rPr>
          <w:b w:val="0"/>
          <w:bCs/>
          <w:i/>
          <w:iCs/>
          <w:sz w:val="14"/>
          <w:szCs w:val="14"/>
        </w:rPr>
        <w:t>: 9,682</w:t>
      </w:r>
    </w:p>
    <w:p w14:paraId="3EB5F8F6" w14:textId="77777777" w:rsidR="00C75897" w:rsidRPr="00C75897" w:rsidRDefault="00C75897" w:rsidP="00C75897">
      <w:pPr>
        <w:pStyle w:val="ListParagraph"/>
        <w:numPr>
          <w:ilvl w:val="0"/>
          <w:numId w:val="6"/>
        </w:numPr>
        <w:rPr>
          <w:b w:val="0"/>
          <w:bCs/>
          <w:i/>
          <w:iCs/>
          <w:sz w:val="14"/>
          <w:szCs w:val="14"/>
        </w:rPr>
      </w:pPr>
      <w:r w:rsidRPr="00C75897">
        <w:rPr>
          <w:bCs/>
          <w:i/>
          <w:iCs/>
          <w:sz w:val="14"/>
          <w:szCs w:val="14"/>
        </w:rPr>
        <w:t>Max Salary</w:t>
      </w:r>
      <w:r w:rsidRPr="00C75897">
        <w:rPr>
          <w:b w:val="0"/>
          <w:bCs/>
          <w:i/>
          <w:iCs/>
          <w:sz w:val="14"/>
          <w:szCs w:val="14"/>
        </w:rPr>
        <w:t>: 19,403</w:t>
      </w:r>
    </w:p>
    <w:p w14:paraId="661CCEE8" w14:textId="77777777" w:rsidR="00C75897" w:rsidRPr="00C75897" w:rsidRDefault="00C75897" w:rsidP="00C75897">
      <w:pPr>
        <w:pStyle w:val="ListParagraph"/>
        <w:numPr>
          <w:ilvl w:val="0"/>
          <w:numId w:val="6"/>
        </w:numPr>
        <w:rPr>
          <w:b w:val="0"/>
          <w:bCs/>
          <w:i/>
          <w:iCs/>
          <w:sz w:val="14"/>
          <w:szCs w:val="14"/>
        </w:rPr>
      </w:pPr>
      <w:r w:rsidRPr="00C75897">
        <w:rPr>
          <w:bCs/>
          <w:i/>
          <w:iCs/>
          <w:sz w:val="14"/>
          <w:szCs w:val="14"/>
        </w:rPr>
        <w:t>Median Salary</w:t>
      </w:r>
      <w:r w:rsidRPr="00C75897">
        <w:rPr>
          <w:b w:val="0"/>
          <w:bCs/>
          <w:i/>
          <w:iCs/>
          <w:sz w:val="14"/>
          <w:szCs w:val="14"/>
        </w:rPr>
        <w:t>: 13,126 (midpoint between 12,236 and 14,016)</w:t>
      </w:r>
    </w:p>
    <w:p w14:paraId="7A3A7671" w14:textId="76A05DED" w:rsidR="00C75897" w:rsidRPr="00C75897" w:rsidRDefault="00C75897" w:rsidP="00C75897">
      <w:pPr>
        <w:pStyle w:val="ListParagraph"/>
        <w:rPr>
          <w:b w:val="0"/>
          <w:bCs/>
          <w:i/>
          <w:iCs/>
          <w:sz w:val="14"/>
          <w:szCs w:val="14"/>
        </w:rPr>
      </w:pPr>
      <w:r w:rsidRPr="00C75897">
        <w:rPr>
          <w:bCs/>
          <w:i/>
          <w:iCs/>
          <w:sz w:val="14"/>
          <w:szCs w:val="14"/>
        </w:rPr>
        <w:t>Mean Salary to Use in Model</w:t>
      </w:r>
      <w:r w:rsidRPr="00C75897">
        <w:rPr>
          <w:b w:val="0"/>
          <w:bCs/>
          <w:i/>
          <w:iCs/>
          <w:sz w:val="14"/>
          <w:szCs w:val="14"/>
        </w:rPr>
        <w:t xml:space="preserve">: </w:t>
      </w:r>
      <w:r w:rsidRPr="00C75897">
        <w:rPr>
          <w:bCs/>
          <w:i/>
          <w:iCs/>
          <w:sz w:val="14"/>
          <w:szCs w:val="14"/>
        </w:rPr>
        <w:t>$14,670.67</w:t>
      </w:r>
    </w:p>
    <w:p w14:paraId="18545B62" w14:textId="77777777" w:rsidR="008B2267" w:rsidRPr="00C75897" w:rsidRDefault="008B2267" w:rsidP="00C75897">
      <w:pPr>
        <w:rPr>
          <w:sz w:val="24"/>
          <w:szCs w:val="24"/>
        </w:rPr>
      </w:pPr>
    </w:p>
    <w:p w14:paraId="55DF24B0" w14:textId="65D002C3" w:rsidR="00F612D8" w:rsidRPr="000C7A1E" w:rsidRDefault="00F612D8" w:rsidP="00F612D8">
      <w:pPr>
        <w:pStyle w:val="ListParagraph"/>
        <w:numPr>
          <w:ilvl w:val="0"/>
          <w:numId w:val="2"/>
        </w:numPr>
        <w:rPr>
          <w:sz w:val="24"/>
          <w:szCs w:val="24"/>
        </w:rPr>
      </w:pPr>
      <w:r>
        <w:rPr>
          <w:b w:val="0"/>
          <w:bCs/>
          <w:i/>
          <w:iCs/>
          <w:sz w:val="24"/>
          <w:szCs w:val="24"/>
        </w:rPr>
        <w:t>Make a line graph showing foot traffic over the next 12 months. Call out any seasonality or trend you may see.</w:t>
      </w:r>
    </w:p>
    <w:p w14:paraId="09510FE5" w14:textId="14576F7F" w:rsidR="000C7A1E" w:rsidRPr="000C7A1E" w:rsidRDefault="000C7A1E" w:rsidP="000C7A1E">
      <w:pPr>
        <w:pStyle w:val="ListParagraph"/>
        <w:rPr>
          <w:sz w:val="24"/>
          <w:szCs w:val="24"/>
        </w:rPr>
      </w:pPr>
      <w:r>
        <w:rPr>
          <w:b w:val="0"/>
          <w:bCs/>
          <w:i/>
          <w:iCs/>
          <w:sz w:val="24"/>
          <w:szCs w:val="24"/>
        </w:rPr>
        <w:t>I DID IT USING VISUAL STUDIOS</w:t>
      </w:r>
    </w:p>
    <w:p w14:paraId="25BA6BC4" w14:textId="604A177B" w:rsidR="000C7A1E" w:rsidRDefault="000C7A1E" w:rsidP="000C7A1E">
      <w:pPr>
        <w:pStyle w:val="ListParagraph"/>
        <w:rPr>
          <w:sz w:val="24"/>
          <w:szCs w:val="24"/>
        </w:rPr>
      </w:pPr>
      <w:r w:rsidRPr="000C7A1E">
        <w:rPr>
          <w:sz w:val="24"/>
          <w:szCs w:val="24"/>
        </w:rPr>
        <w:lastRenderedPageBreak/>
        <w:drawing>
          <wp:inline distT="0" distB="0" distL="0" distR="0" wp14:anchorId="1573ADCA" wp14:editId="53B3B591">
            <wp:extent cx="5943600" cy="3386455"/>
            <wp:effectExtent l="0" t="0" r="0" b="4445"/>
            <wp:docPr id="1475400868" name="Picture 1" descr="A screen 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5400868" name="Picture 1" descr="A screen shot of a graph&#10;&#10;AI-generated content may be incorrect."/>
                    <pic:cNvPicPr/>
                  </pic:nvPicPr>
                  <pic:blipFill>
                    <a:blip r:embed="rId5"/>
                    <a:stretch>
                      <a:fillRect/>
                    </a:stretch>
                  </pic:blipFill>
                  <pic:spPr>
                    <a:xfrm>
                      <a:off x="0" y="0"/>
                      <a:ext cx="5943600" cy="3386455"/>
                    </a:xfrm>
                    <a:prstGeom prst="rect">
                      <a:avLst/>
                    </a:prstGeom>
                  </pic:spPr>
                </pic:pic>
              </a:graphicData>
            </a:graphic>
          </wp:inline>
        </w:drawing>
      </w:r>
    </w:p>
    <w:p w14:paraId="49D22159" w14:textId="77777777" w:rsidR="00287F4C" w:rsidRPr="00287F4C" w:rsidRDefault="00287F4C" w:rsidP="00287F4C">
      <w:pPr>
        <w:numPr>
          <w:ilvl w:val="0"/>
          <w:numId w:val="2"/>
        </w:numPr>
        <w:spacing w:before="100" w:beforeAutospacing="1" w:after="100" w:afterAutospacing="1"/>
        <w:rPr>
          <w:rFonts w:ascii="Times New Roman" w:eastAsia="Times New Roman" w:hAnsi="Times New Roman" w:cs="Times New Roman"/>
          <w:b w:val="0"/>
          <w:color w:val="auto"/>
          <w:kern w:val="0"/>
          <w:sz w:val="18"/>
          <w:szCs w:val="18"/>
          <w14:ligatures w14:val="none"/>
        </w:rPr>
      </w:pPr>
      <w:r w:rsidRPr="00287F4C">
        <w:rPr>
          <w:rFonts w:ascii="Times New Roman" w:eastAsia="Times New Roman" w:hAnsi="Times New Roman" w:cs="Times New Roman"/>
          <w:bCs/>
          <w:color w:val="auto"/>
          <w:kern w:val="0"/>
          <w:sz w:val="18"/>
          <w:szCs w:val="18"/>
          <w14:ligatures w14:val="none"/>
        </w:rPr>
        <w:t>Trend</w:t>
      </w:r>
      <w:r w:rsidRPr="00287F4C">
        <w:rPr>
          <w:rFonts w:ascii="Times New Roman" w:eastAsia="Times New Roman" w:hAnsi="Times New Roman" w:cs="Times New Roman"/>
          <w:b w:val="0"/>
          <w:color w:val="auto"/>
          <w:kern w:val="0"/>
          <w:sz w:val="18"/>
          <w:szCs w:val="18"/>
          <w14:ligatures w14:val="none"/>
        </w:rPr>
        <w:t>: Generally increasing foot traffic from January → October.</w:t>
      </w:r>
    </w:p>
    <w:p w14:paraId="1D561F16" w14:textId="77777777" w:rsidR="00287F4C" w:rsidRPr="00287F4C" w:rsidRDefault="00287F4C" w:rsidP="00287F4C">
      <w:pPr>
        <w:numPr>
          <w:ilvl w:val="0"/>
          <w:numId w:val="2"/>
        </w:numPr>
        <w:spacing w:before="100" w:beforeAutospacing="1" w:after="100" w:afterAutospacing="1"/>
        <w:rPr>
          <w:rFonts w:ascii="Times New Roman" w:eastAsia="Times New Roman" w:hAnsi="Times New Roman" w:cs="Times New Roman"/>
          <w:b w:val="0"/>
          <w:color w:val="auto"/>
          <w:kern w:val="0"/>
          <w:sz w:val="18"/>
          <w:szCs w:val="18"/>
          <w14:ligatures w14:val="none"/>
        </w:rPr>
      </w:pPr>
      <w:r w:rsidRPr="00287F4C">
        <w:rPr>
          <w:rFonts w:ascii="Times New Roman" w:eastAsia="Times New Roman" w:hAnsi="Times New Roman" w:cs="Times New Roman"/>
          <w:bCs/>
          <w:color w:val="auto"/>
          <w:kern w:val="0"/>
          <w:sz w:val="18"/>
          <w:szCs w:val="18"/>
          <w14:ligatures w14:val="none"/>
        </w:rPr>
        <w:t>Seasonality</w:t>
      </w:r>
      <w:r w:rsidRPr="00287F4C">
        <w:rPr>
          <w:rFonts w:ascii="Times New Roman" w:eastAsia="Times New Roman" w:hAnsi="Times New Roman" w:cs="Times New Roman"/>
          <w:b w:val="0"/>
          <w:color w:val="auto"/>
          <w:kern w:val="0"/>
          <w:sz w:val="18"/>
          <w:szCs w:val="18"/>
          <w14:ligatures w14:val="none"/>
        </w:rPr>
        <w:t>:</w:t>
      </w:r>
    </w:p>
    <w:p w14:paraId="0BF35AF9" w14:textId="77777777" w:rsidR="00287F4C" w:rsidRPr="00287F4C" w:rsidRDefault="00287F4C" w:rsidP="00287F4C">
      <w:pPr>
        <w:numPr>
          <w:ilvl w:val="1"/>
          <w:numId w:val="2"/>
        </w:numPr>
        <w:spacing w:before="100" w:beforeAutospacing="1" w:after="100" w:afterAutospacing="1"/>
        <w:rPr>
          <w:rFonts w:ascii="Times New Roman" w:eastAsia="Times New Roman" w:hAnsi="Times New Roman" w:cs="Times New Roman"/>
          <w:b w:val="0"/>
          <w:color w:val="auto"/>
          <w:kern w:val="0"/>
          <w:sz w:val="18"/>
          <w:szCs w:val="18"/>
          <w14:ligatures w14:val="none"/>
        </w:rPr>
      </w:pPr>
      <w:r w:rsidRPr="00287F4C">
        <w:rPr>
          <w:rFonts w:ascii="Times New Roman" w:eastAsia="Times New Roman" w:hAnsi="Times New Roman" w:cs="Times New Roman"/>
          <w:bCs/>
          <w:color w:val="auto"/>
          <w:kern w:val="0"/>
          <w:sz w:val="18"/>
          <w:szCs w:val="18"/>
          <w14:ligatures w14:val="none"/>
        </w:rPr>
        <w:t>Lows</w:t>
      </w:r>
      <w:r w:rsidRPr="00287F4C">
        <w:rPr>
          <w:rFonts w:ascii="Times New Roman" w:eastAsia="Times New Roman" w:hAnsi="Times New Roman" w:cs="Times New Roman"/>
          <w:b w:val="0"/>
          <w:color w:val="auto"/>
          <w:kern w:val="0"/>
          <w:sz w:val="18"/>
          <w:szCs w:val="18"/>
          <w14:ligatures w14:val="none"/>
        </w:rPr>
        <w:t>: January, July</w:t>
      </w:r>
    </w:p>
    <w:p w14:paraId="11F5BCFB" w14:textId="77777777" w:rsidR="00287F4C" w:rsidRPr="00287F4C" w:rsidRDefault="00287F4C" w:rsidP="00287F4C">
      <w:pPr>
        <w:numPr>
          <w:ilvl w:val="1"/>
          <w:numId w:val="2"/>
        </w:numPr>
        <w:spacing w:before="100" w:beforeAutospacing="1" w:after="100" w:afterAutospacing="1"/>
        <w:rPr>
          <w:rFonts w:ascii="Times New Roman" w:eastAsia="Times New Roman" w:hAnsi="Times New Roman" w:cs="Times New Roman"/>
          <w:b w:val="0"/>
          <w:color w:val="auto"/>
          <w:kern w:val="0"/>
          <w:sz w:val="18"/>
          <w:szCs w:val="18"/>
          <w14:ligatures w14:val="none"/>
        </w:rPr>
      </w:pPr>
      <w:r w:rsidRPr="00287F4C">
        <w:rPr>
          <w:rFonts w:ascii="Times New Roman" w:eastAsia="Times New Roman" w:hAnsi="Times New Roman" w:cs="Times New Roman"/>
          <w:bCs/>
          <w:color w:val="auto"/>
          <w:kern w:val="0"/>
          <w:sz w:val="18"/>
          <w:szCs w:val="18"/>
          <w14:ligatures w14:val="none"/>
        </w:rPr>
        <w:t>Highs</w:t>
      </w:r>
      <w:r w:rsidRPr="00287F4C">
        <w:rPr>
          <w:rFonts w:ascii="Times New Roman" w:eastAsia="Times New Roman" w:hAnsi="Times New Roman" w:cs="Times New Roman"/>
          <w:b w:val="0"/>
          <w:color w:val="auto"/>
          <w:kern w:val="0"/>
          <w:sz w:val="18"/>
          <w:szCs w:val="18"/>
          <w14:ligatures w14:val="none"/>
        </w:rPr>
        <w:t>: October, November</w:t>
      </w:r>
    </w:p>
    <w:p w14:paraId="1B5F9758" w14:textId="77777777" w:rsidR="00287F4C" w:rsidRPr="00287F4C" w:rsidRDefault="00287F4C" w:rsidP="00287F4C">
      <w:pPr>
        <w:numPr>
          <w:ilvl w:val="1"/>
          <w:numId w:val="2"/>
        </w:numPr>
        <w:spacing w:before="100" w:beforeAutospacing="1" w:after="100" w:afterAutospacing="1"/>
        <w:rPr>
          <w:rFonts w:ascii="Times New Roman" w:eastAsia="Times New Roman" w:hAnsi="Times New Roman" w:cs="Times New Roman"/>
          <w:b w:val="0"/>
          <w:color w:val="auto"/>
          <w:kern w:val="0"/>
          <w:sz w:val="18"/>
          <w:szCs w:val="18"/>
          <w14:ligatures w14:val="none"/>
        </w:rPr>
      </w:pPr>
      <w:r w:rsidRPr="00287F4C">
        <w:rPr>
          <w:rFonts w:ascii="Times New Roman" w:eastAsia="Times New Roman" w:hAnsi="Times New Roman" w:cs="Times New Roman"/>
          <w:bCs/>
          <w:color w:val="auto"/>
          <w:kern w:val="0"/>
          <w:sz w:val="18"/>
          <w:szCs w:val="18"/>
          <w14:ligatures w14:val="none"/>
        </w:rPr>
        <w:t>Dip in Summer</w:t>
      </w:r>
      <w:r w:rsidRPr="00287F4C">
        <w:rPr>
          <w:rFonts w:ascii="Times New Roman" w:eastAsia="Times New Roman" w:hAnsi="Times New Roman" w:cs="Times New Roman"/>
          <w:b w:val="0"/>
          <w:color w:val="auto"/>
          <w:kern w:val="0"/>
          <w:sz w:val="18"/>
          <w:szCs w:val="18"/>
          <w14:ligatures w14:val="none"/>
        </w:rPr>
        <w:t>: July is the lowest, which is interesting and may suggest off-peak or vacation periods.</w:t>
      </w:r>
    </w:p>
    <w:p w14:paraId="3D3DBA40" w14:textId="77777777" w:rsidR="00287F4C" w:rsidRPr="00287F4C" w:rsidRDefault="00287F4C" w:rsidP="00287F4C">
      <w:pPr>
        <w:numPr>
          <w:ilvl w:val="1"/>
          <w:numId w:val="2"/>
        </w:numPr>
        <w:spacing w:before="100" w:beforeAutospacing="1" w:after="100" w:afterAutospacing="1"/>
        <w:rPr>
          <w:rFonts w:ascii="Times New Roman" w:eastAsia="Times New Roman" w:hAnsi="Times New Roman" w:cs="Times New Roman"/>
          <w:b w:val="0"/>
          <w:color w:val="auto"/>
          <w:kern w:val="0"/>
          <w:sz w:val="18"/>
          <w:szCs w:val="18"/>
          <w14:ligatures w14:val="none"/>
        </w:rPr>
      </w:pPr>
      <w:r w:rsidRPr="00287F4C">
        <w:rPr>
          <w:rFonts w:ascii="Times New Roman" w:eastAsia="Times New Roman" w:hAnsi="Times New Roman" w:cs="Times New Roman"/>
          <w:bCs/>
          <w:color w:val="auto"/>
          <w:kern w:val="0"/>
          <w:sz w:val="18"/>
          <w:szCs w:val="18"/>
          <w14:ligatures w14:val="none"/>
        </w:rPr>
        <w:t>Peak in Fall (Oct–Nov)</w:t>
      </w:r>
      <w:r w:rsidRPr="00287F4C">
        <w:rPr>
          <w:rFonts w:ascii="Times New Roman" w:eastAsia="Times New Roman" w:hAnsi="Times New Roman" w:cs="Times New Roman"/>
          <w:b w:val="0"/>
          <w:color w:val="auto"/>
          <w:kern w:val="0"/>
          <w:sz w:val="18"/>
          <w:szCs w:val="18"/>
          <w14:ligatures w14:val="none"/>
        </w:rPr>
        <w:t>: Possibly due to seasonal events or holidays (e.g., Halloween, Thanksgiving prep?).</w:t>
      </w:r>
    </w:p>
    <w:p w14:paraId="1757D4C0" w14:textId="77777777" w:rsidR="00FC3BD7" w:rsidRDefault="00FC3BD7" w:rsidP="00665613">
      <w:pPr>
        <w:rPr>
          <w:sz w:val="24"/>
          <w:szCs w:val="24"/>
        </w:rPr>
      </w:pPr>
    </w:p>
    <w:p w14:paraId="1F81E8E0" w14:textId="77777777" w:rsidR="00F612D8" w:rsidRPr="00665613" w:rsidRDefault="00F612D8" w:rsidP="00665613">
      <w:pPr>
        <w:rPr>
          <w:sz w:val="24"/>
          <w:szCs w:val="24"/>
        </w:rPr>
      </w:pPr>
    </w:p>
    <w:p w14:paraId="673C0A3F" w14:textId="7F2128D1" w:rsidR="00C43F94" w:rsidRDefault="00C43F94" w:rsidP="00C43F94">
      <w:pPr>
        <w:rPr>
          <w:sz w:val="24"/>
          <w:szCs w:val="24"/>
        </w:rPr>
      </w:pPr>
      <w:r>
        <w:rPr>
          <w:sz w:val="24"/>
          <w:szCs w:val="24"/>
        </w:rPr>
        <w:t>Model Formulation</w:t>
      </w:r>
    </w:p>
    <w:p w14:paraId="596A7906" w14:textId="57BD536C" w:rsidR="00C43F94" w:rsidRDefault="00527260" w:rsidP="00C43F94">
      <w:pPr>
        <w:rPr>
          <w:b w:val="0"/>
          <w:bCs/>
          <w:i/>
          <w:iCs/>
          <w:sz w:val="24"/>
          <w:szCs w:val="24"/>
        </w:rPr>
      </w:pPr>
      <w:r>
        <w:rPr>
          <w:b w:val="0"/>
          <w:bCs/>
          <w:i/>
          <w:iCs/>
          <w:sz w:val="24"/>
          <w:szCs w:val="24"/>
        </w:rPr>
        <w:t xml:space="preserve">Write the formulation of the model into here prior to implementing it in your Excel model. </w:t>
      </w:r>
      <w:r w:rsidR="006F4BFD">
        <w:rPr>
          <w:b w:val="0"/>
          <w:bCs/>
          <w:i/>
          <w:iCs/>
          <w:sz w:val="24"/>
          <w:szCs w:val="24"/>
        </w:rPr>
        <w:t>Be explicit with the definition of the</w:t>
      </w:r>
      <w:r w:rsidR="00DA1E83">
        <w:rPr>
          <w:b w:val="0"/>
          <w:bCs/>
          <w:i/>
          <w:iCs/>
          <w:sz w:val="24"/>
          <w:szCs w:val="24"/>
        </w:rPr>
        <w:t xml:space="preserve"> decision</w:t>
      </w:r>
      <w:r w:rsidR="006F4BFD">
        <w:rPr>
          <w:b w:val="0"/>
          <w:bCs/>
          <w:i/>
          <w:iCs/>
          <w:sz w:val="24"/>
          <w:szCs w:val="24"/>
        </w:rPr>
        <w:t xml:space="preserve"> variables, objective function, and constraints</w:t>
      </w:r>
      <w:r w:rsidR="006D747F">
        <w:rPr>
          <w:b w:val="0"/>
          <w:bCs/>
          <w:i/>
          <w:iCs/>
          <w:sz w:val="24"/>
          <w:szCs w:val="24"/>
        </w:rPr>
        <w:t>.</w:t>
      </w:r>
    </w:p>
    <w:p w14:paraId="4E9BCCD0" w14:textId="77777777" w:rsidR="006F4BFD" w:rsidRDefault="006F4BFD" w:rsidP="00C43F94">
      <w:pPr>
        <w:rPr>
          <w:sz w:val="24"/>
          <w:szCs w:val="24"/>
        </w:rPr>
      </w:pPr>
    </w:p>
    <w:p w14:paraId="4F82A901" w14:textId="77777777" w:rsidR="005D3681" w:rsidRPr="00C43F94" w:rsidRDefault="005D3681" w:rsidP="00C43F94">
      <w:pPr>
        <w:rPr>
          <w:sz w:val="24"/>
          <w:szCs w:val="24"/>
        </w:rPr>
      </w:pPr>
    </w:p>
    <w:p w14:paraId="608D60F5" w14:textId="67B36594" w:rsidR="00C43F94" w:rsidRDefault="00C43F94" w:rsidP="00C43F94">
      <w:pPr>
        <w:rPr>
          <w:sz w:val="24"/>
          <w:szCs w:val="24"/>
        </w:rPr>
      </w:pPr>
      <w:r>
        <w:rPr>
          <w:sz w:val="24"/>
          <w:szCs w:val="24"/>
        </w:rPr>
        <w:t xml:space="preserve">Model Optimized </w:t>
      </w:r>
      <w:r w:rsidR="008C652A">
        <w:rPr>
          <w:sz w:val="24"/>
          <w:szCs w:val="24"/>
        </w:rPr>
        <w:t xml:space="preserve">for </w:t>
      </w:r>
      <w:r w:rsidR="00193879">
        <w:rPr>
          <w:sz w:val="24"/>
          <w:szCs w:val="24"/>
        </w:rPr>
        <w:t>Min Costs to Cover Store Foot Traffic</w:t>
      </w:r>
    </w:p>
    <w:p w14:paraId="41141D8D" w14:textId="5EBCEE60" w:rsidR="00C43F94" w:rsidRDefault="006F4BFD" w:rsidP="00C43F94">
      <w:pPr>
        <w:rPr>
          <w:b w:val="0"/>
          <w:bCs/>
          <w:i/>
          <w:iCs/>
          <w:sz w:val="24"/>
          <w:szCs w:val="24"/>
        </w:rPr>
      </w:pPr>
      <w:r>
        <w:rPr>
          <w:b w:val="0"/>
          <w:bCs/>
          <w:i/>
          <w:iCs/>
          <w:sz w:val="24"/>
          <w:szCs w:val="24"/>
        </w:rPr>
        <w:t>Implement your formulation into Excel and be sure to make it neat. This section should include:</w:t>
      </w:r>
    </w:p>
    <w:p w14:paraId="7724F842" w14:textId="0EE75846" w:rsidR="00DA1E83" w:rsidRDefault="006F4BFD" w:rsidP="00DA1E83">
      <w:pPr>
        <w:pStyle w:val="ListParagraph"/>
        <w:numPr>
          <w:ilvl w:val="0"/>
          <w:numId w:val="2"/>
        </w:numPr>
        <w:rPr>
          <w:b w:val="0"/>
          <w:bCs/>
          <w:i/>
          <w:iCs/>
          <w:sz w:val="24"/>
          <w:szCs w:val="24"/>
        </w:rPr>
      </w:pPr>
      <w:r>
        <w:rPr>
          <w:b w:val="0"/>
          <w:bCs/>
          <w:i/>
          <w:iCs/>
          <w:sz w:val="24"/>
          <w:szCs w:val="24"/>
        </w:rPr>
        <w:t>A screenshot of your optimized final model</w:t>
      </w:r>
      <w:r w:rsidR="00DA1E83">
        <w:rPr>
          <w:b w:val="0"/>
          <w:bCs/>
          <w:i/>
          <w:iCs/>
          <w:sz w:val="24"/>
          <w:szCs w:val="24"/>
        </w:rPr>
        <w:t xml:space="preserve"> (formatted nicely, of course)</w:t>
      </w:r>
    </w:p>
    <w:p w14:paraId="74C39417" w14:textId="0F3E1057" w:rsidR="00426E99" w:rsidRPr="00DA1E83" w:rsidRDefault="00426E99" w:rsidP="00DA1E83">
      <w:pPr>
        <w:pStyle w:val="ListParagraph"/>
        <w:numPr>
          <w:ilvl w:val="0"/>
          <w:numId w:val="2"/>
        </w:numPr>
        <w:rPr>
          <w:b w:val="0"/>
          <w:bCs/>
          <w:i/>
          <w:iCs/>
          <w:sz w:val="24"/>
          <w:szCs w:val="24"/>
        </w:rPr>
      </w:pPr>
      <w:r w:rsidRPr="00426E99">
        <w:rPr>
          <w:b w:val="0"/>
          <w:bCs/>
          <w:i/>
          <w:iCs/>
          <w:sz w:val="24"/>
          <w:szCs w:val="24"/>
        </w:rPr>
        <w:drawing>
          <wp:inline distT="0" distB="0" distL="0" distR="0" wp14:anchorId="5B059D90" wp14:editId="47D24A8D">
            <wp:extent cx="5943600" cy="1214120"/>
            <wp:effectExtent l="0" t="0" r="0" b="5080"/>
            <wp:docPr id="1413441264" name="Picture 1"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3441264" name="Picture 1" descr="A screenshot of a graph&#10;&#10;AI-generated content may be incorrect."/>
                    <pic:cNvPicPr/>
                  </pic:nvPicPr>
                  <pic:blipFill>
                    <a:blip r:embed="rId6"/>
                    <a:stretch>
                      <a:fillRect/>
                    </a:stretch>
                  </pic:blipFill>
                  <pic:spPr>
                    <a:xfrm>
                      <a:off x="0" y="0"/>
                      <a:ext cx="5943600" cy="1214120"/>
                    </a:xfrm>
                    <a:prstGeom prst="rect">
                      <a:avLst/>
                    </a:prstGeom>
                  </pic:spPr>
                </pic:pic>
              </a:graphicData>
            </a:graphic>
          </wp:inline>
        </w:drawing>
      </w:r>
    </w:p>
    <w:p w14:paraId="73B90A3E" w14:textId="5C78BD29" w:rsidR="006F4BFD" w:rsidRDefault="00DA1E83" w:rsidP="00C43F94">
      <w:pPr>
        <w:pStyle w:val="ListParagraph"/>
        <w:numPr>
          <w:ilvl w:val="0"/>
          <w:numId w:val="2"/>
        </w:numPr>
        <w:rPr>
          <w:b w:val="0"/>
          <w:bCs/>
          <w:i/>
          <w:iCs/>
          <w:sz w:val="24"/>
          <w:szCs w:val="24"/>
        </w:rPr>
      </w:pPr>
      <w:r>
        <w:rPr>
          <w:b w:val="0"/>
          <w:bCs/>
          <w:i/>
          <w:iCs/>
          <w:sz w:val="24"/>
          <w:szCs w:val="24"/>
        </w:rPr>
        <w:t>A text explanation of what your model is recommending</w:t>
      </w:r>
    </w:p>
    <w:p w14:paraId="220DBF7C" w14:textId="086CC8D6" w:rsidR="00DA1E83" w:rsidRPr="00C4012A" w:rsidRDefault="00C4012A" w:rsidP="00C43F94">
      <w:pPr>
        <w:rPr>
          <w:b w:val="0"/>
          <w:sz w:val="28"/>
          <w:szCs w:val="28"/>
        </w:rPr>
      </w:pPr>
      <w:r w:rsidRPr="00C4012A">
        <w:rPr>
          <w:b w:val="0"/>
          <w:sz w:val="20"/>
        </w:rPr>
        <w:lastRenderedPageBreak/>
        <w:t>The model recommends a lean full-time workforce with flexible shift assignments and relies on temporary staffing to meet fluctuating seasonal demands. This approach minimizes wage costs while ensuring all required staffing levels are met throughout the year.</w:t>
      </w:r>
    </w:p>
    <w:p w14:paraId="04270853" w14:textId="77777777" w:rsidR="00F612D8" w:rsidRDefault="00F612D8" w:rsidP="00C43F94">
      <w:pPr>
        <w:rPr>
          <w:sz w:val="24"/>
          <w:szCs w:val="24"/>
        </w:rPr>
      </w:pPr>
    </w:p>
    <w:p w14:paraId="12BF5FA4" w14:textId="35F83954" w:rsidR="00C43F94" w:rsidRDefault="00C43F94" w:rsidP="00C43F94">
      <w:pPr>
        <w:rPr>
          <w:sz w:val="24"/>
          <w:szCs w:val="24"/>
        </w:rPr>
      </w:pPr>
      <w:r>
        <w:rPr>
          <w:sz w:val="24"/>
          <w:szCs w:val="24"/>
        </w:rPr>
        <w:t>Model with Stipulation</w:t>
      </w:r>
    </w:p>
    <w:p w14:paraId="6FB3D1AC" w14:textId="77777777" w:rsidR="005D3681" w:rsidRDefault="006F4BFD" w:rsidP="003E51E7">
      <w:pPr>
        <w:rPr>
          <w:b w:val="0"/>
          <w:bCs/>
          <w:i/>
          <w:iCs/>
          <w:sz w:val="24"/>
          <w:szCs w:val="24"/>
        </w:rPr>
      </w:pPr>
      <w:r>
        <w:rPr>
          <w:b w:val="0"/>
          <w:bCs/>
          <w:i/>
          <w:iCs/>
          <w:sz w:val="24"/>
          <w:szCs w:val="24"/>
        </w:rPr>
        <w:t>Please copy the tab of your original model before continuing with the next part</w:t>
      </w:r>
      <w:r w:rsidR="00DA1E83">
        <w:rPr>
          <w:b w:val="0"/>
          <w:bCs/>
          <w:i/>
          <w:iCs/>
          <w:sz w:val="24"/>
          <w:szCs w:val="24"/>
        </w:rPr>
        <w:t xml:space="preserve"> to avoid messing up your original solution</w:t>
      </w:r>
      <w:r>
        <w:rPr>
          <w:b w:val="0"/>
          <w:bCs/>
          <w:i/>
          <w:iCs/>
          <w:sz w:val="24"/>
          <w:szCs w:val="24"/>
        </w:rPr>
        <w:t>.</w:t>
      </w:r>
    </w:p>
    <w:p w14:paraId="1CC16869" w14:textId="77777777" w:rsidR="005D3681" w:rsidRDefault="005D3681" w:rsidP="003E51E7">
      <w:pPr>
        <w:rPr>
          <w:b w:val="0"/>
          <w:bCs/>
          <w:i/>
          <w:iCs/>
          <w:sz w:val="24"/>
          <w:szCs w:val="24"/>
        </w:rPr>
      </w:pPr>
    </w:p>
    <w:p w14:paraId="41BDFE7F" w14:textId="1E9E01FE" w:rsidR="000E5C0E" w:rsidRDefault="00193879" w:rsidP="00F612D8">
      <w:pPr>
        <w:rPr>
          <w:b w:val="0"/>
          <w:bCs/>
          <w:i/>
          <w:iCs/>
          <w:sz w:val="24"/>
          <w:szCs w:val="24"/>
        </w:rPr>
      </w:pPr>
      <w:r>
        <w:rPr>
          <w:b w:val="0"/>
          <w:bCs/>
          <w:i/>
          <w:iCs/>
          <w:sz w:val="24"/>
          <w:szCs w:val="24"/>
        </w:rPr>
        <w:t>Please do both of the following:</w:t>
      </w:r>
    </w:p>
    <w:p w14:paraId="69A6FD3F" w14:textId="4AAE6788" w:rsidR="00193879" w:rsidRDefault="00193879" w:rsidP="00193879">
      <w:pPr>
        <w:pStyle w:val="ListParagraph"/>
        <w:numPr>
          <w:ilvl w:val="0"/>
          <w:numId w:val="4"/>
        </w:numPr>
        <w:rPr>
          <w:b w:val="0"/>
          <w:bCs/>
          <w:i/>
          <w:iCs/>
          <w:sz w:val="24"/>
          <w:szCs w:val="24"/>
        </w:rPr>
      </w:pPr>
      <w:r>
        <w:rPr>
          <w:b w:val="0"/>
          <w:bCs/>
          <w:i/>
          <w:iCs/>
          <w:sz w:val="24"/>
          <w:szCs w:val="24"/>
        </w:rPr>
        <w:t>Unfortunately, leadership wishes to have a reduction in workforce. While the monthly salary for full time employees is cheaper than temporary workers, there are other costs associated with full time employees that they wish to cut. Add a constraint to your model that takes your first model’s recommended number of full-time employees and constrains it to be only 80% of it.</w:t>
      </w:r>
      <w:r w:rsidR="00580EEE">
        <w:rPr>
          <w:b w:val="0"/>
          <w:bCs/>
          <w:i/>
          <w:iCs/>
          <w:sz w:val="24"/>
          <w:szCs w:val="24"/>
        </w:rPr>
        <w:t xml:space="preserve"> Add a</w:t>
      </w:r>
      <w:r>
        <w:rPr>
          <w:b w:val="0"/>
          <w:bCs/>
          <w:i/>
          <w:iCs/>
          <w:sz w:val="24"/>
          <w:szCs w:val="24"/>
        </w:rPr>
        <w:t xml:space="preserve"> text explanation of the change in the optimal value as well as any other changes noticed between the models.</w:t>
      </w:r>
    </w:p>
    <w:p w14:paraId="018F5C6B" w14:textId="081A0827" w:rsidR="00AB06A2" w:rsidRDefault="00AB06A2" w:rsidP="00AB06A2">
      <w:pPr>
        <w:rPr>
          <w:b w:val="0"/>
          <w:bCs/>
          <w:sz w:val="22"/>
          <w:szCs w:val="22"/>
        </w:rPr>
      </w:pPr>
      <w:r w:rsidRPr="00AB06A2">
        <w:rPr>
          <w:b w:val="0"/>
          <w:bCs/>
          <w:sz w:val="22"/>
          <w:szCs w:val="22"/>
        </w:rPr>
        <w:t>r</w:t>
      </w:r>
      <w:r w:rsidRPr="00AB06A2">
        <w:rPr>
          <w:b w:val="0"/>
          <w:bCs/>
          <w:sz w:val="22"/>
          <w:szCs w:val="22"/>
        </w:rPr>
        <w:t>educed full-time staff to 80% of original (0.8 × 2,028) ≈ 1,622 workers</w:t>
      </w:r>
      <w:r>
        <w:rPr>
          <w:b w:val="0"/>
          <w:bCs/>
          <w:sz w:val="22"/>
          <w:szCs w:val="22"/>
        </w:rPr>
        <w:t xml:space="preserve">. </w:t>
      </w:r>
      <w:r w:rsidRPr="00AB06A2">
        <w:rPr>
          <w:b w:val="0"/>
          <w:bCs/>
          <w:sz w:val="22"/>
          <w:szCs w:val="22"/>
        </w:rPr>
        <w:t>The rest of the required demand is filled using additional temporary workers</w:t>
      </w:r>
      <w:r>
        <w:rPr>
          <w:b w:val="0"/>
          <w:bCs/>
          <w:sz w:val="22"/>
          <w:szCs w:val="22"/>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78"/>
        <w:gridCol w:w="1503"/>
        <w:gridCol w:w="2766"/>
      </w:tblGrid>
      <w:tr w:rsidR="00CC1ACC" w:rsidRPr="00CC1ACC" w14:paraId="7A792021" w14:textId="77777777" w:rsidTr="00CC1ACC">
        <w:trPr>
          <w:tblHeader/>
          <w:tblCellSpacing w:w="15" w:type="dxa"/>
        </w:trPr>
        <w:tc>
          <w:tcPr>
            <w:tcW w:w="0" w:type="auto"/>
            <w:vAlign w:val="center"/>
            <w:hideMark/>
          </w:tcPr>
          <w:p w14:paraId="187BBE41" w14:textId="77777777" w:rsidR="00CC1ACC" w:rsidRPr="00CC1ACC" w:rsidRDefault="00CC1ACC" w:rsidP="00CC1ACC">
            <w:pPr>
              <w:rPr>
                <w:bCs/>
                <w:sz w:val="22"/>
                <w:szCs w:val="22"/>
              </w:rPr>
            </w:pPr>
            <w:r w:rsidRPr="00CC1ACC">
              <w:rPr>
                <w:bCs/>
                <w:sz w:val="22"/>
                <w:szCs w:val="22"/>
              </w:rPr>
              <w:t>Metric</w:t>
            </w:r>
          </w:p>
        </w:tc>
        <w:tc>
          <w:tcPr>
            <w:tcW w:w="0" w:type="auto"/>
            <w:vAlign w:val="center"/>
            <w:hideMark/>
          </w:tcPr>
          <w:p w14:paraId="5E3E8D91" w14:textId="77777777" w:rsidR="00CC1ACC" w:rsidRPr="00CC1ACC" w:rsidRDefault="00CC1ACC" w:rsidP="00CC1ACC">
            <w:pPr>
              <w:rPr>
                <w:bCs/>
                <w:sz w:val="22"/>
                <w:szCs w:val="22"/>
              </w:rPr>
            </w:pPr>
            <w:r w:rsidRPr="00CC1ACC">
              <w:rPr>
                <w:bCs/>
                <w:sz w:val="22"/>
                <w:szCs w:val="22"/>
              </w:rPr>
              <w:t>Original</w:t>
            </w:r>
          </w:p>
        </w:tc>
        <w:tc>
          <w:tcPr>
            <w:tcW w:w="0" w:type="auto"/>
            <w:vAlign w:val="center"/>
            <w:hideMark/>
          </w:tcPr>
          <w:p w14:paraId="20C9D83B" w14:textId="77777777" w:rsidR="00CC1ACC" w:rsidRPr="00CC1ACC" w:rsidRDefault="00CC1ACC" w:rsidP="00CC1ACC">
            <w:pPr>
              <w:rPr>
                <w:bCs/>
                <w:sz w:val="22"/>
                <w:szCs w:val="22"/>
              </w:rPr>
            </w:pPr>
            <w:r w:rsidRPr="00CC1ACC">
              <w:rPr>
                <w:bCs/>
                <w:sz w:val="22"/>
                <w:szCs w:val="22"/>
              </w:rPr>
              <w:t>Reduced Workforce (80%)</w:t>
            </w:r>
          </w:p>
        </w:tc>
      </w:tr>
      <w:tr w:rsidR="00CC1ACC" w:rsidRPr="00CC1ACC" w14:paraId="0FF387D5" w14:textId="77777777" w:rsidTr="00CC1ACC">
        <w:trPr>
          <w:tblCellSpacing w:w="15" w:type="dxa"/>
        </w:trPr>
        <w:tc>
          <w:tcPr>
            <w:tcW w:w="0" w:type="auto"/>
            <w:vAlign w:val="center"/>
            <w:hideMark/>
          </w:tcPr>
          <w:p w14:paraId="13D283E2" w14:textId="77777777" w:rsidR="00CC1ACC" w:rsidRPr="00CC1ACC" w:rsidRDefault="00CC1ACC" w:rsidP="00CC1ACC">
            <w:pPr>
              <w:rPr>
                <w:b w:val="0"/>
                <w:bCs/>
                <w:sz w:val="22"/>
                <w:szCs w:val="22"/>
              </w:rPr>
            </w:pPr>
            <w:r w:rsidRPr="00CC1ACC">
              <w:rPr>
                <w:b w:val="0"/>
                <w:bCs/>
                <w:sz w:val="22"/>
                <w:szCs w:val="22"/>
              </w:rPr>
              <w:t>Full-Time Workers</w:t>
            </w:r>
          </w:p>
        </w:tc>
        <w:tc>
          <w:tcPr>
            <w:tcW w:w="0" w:type="auto"/>
            <w:vAlign w:val="center"/>
            <w:hideMark/>
          </w:tcPr>
          <w:p w14:paraId="0E1A2C2D" w14:textId="77777777" w:rsidR="00CC1ACC" w:rsidRPr="00CC1ACC" w:rsidRDefault="00CC1ACC" w:rsidP="00CC1ACC">
            <w:pPr>
              <w:rPr>
                <w:b w:val="0"/>
                <w:bCs/>
                <w:sz w:val="22"/>
                <w:szCs w:val="22"/>
              </w:rPr>
            </w:pPr>
            <w:r w:rsidRPr="00CC1ACC">
              <w:rPr>
                <w:b w:val="0"/>
                <w:bCs/>
                <w:sz w:val="22"/>
                <w:szCs w:val="22"/>
              </w:rPr>
              <w:t>2,028</w:t>
            </w:r>
          </w:p>
        </w:tc>
        <w:tc>
          <w:tcPr>
            <w:tcW w:w="0" w:type="auto"/>
            <w:vAlign w:val="center"/>
            <w:hideMark/>
          </w:tcPr>
          <w:p w14:paraId="1D1D813B" w14:textId="77777777" w:rsidR="00CC1ACC" w:rsidRPr="00CC1ACC" w:rsidRDefault="00CC1ACC" w:rsidP="00CC1ACC">
            <w:pPr>
              <w:rPr>
                <w:b w:val="0"/>
                <w:bCs/>
                <w:sz w:val="22"/>
                <w:szCs w:val="22"/>
              </w:rPr>
            </w:pPr>
            <w:r w:rsidRPr="00CC1ACC">
              <w:rPr>
                <w:b w:val="0"/>
                <w:bCs/>
                <w:sz w:val="22"/>
                <w:szCs w:val="22"/>
              </w:rPr>
              <w:t>1,622</w:t>
            </w:r>
          </w:p>
        </w:tc>
      </w:tr>
      <w:tr w:rsidR="00CC1ACC" w:rsidRPr="00CC1ACC" w14:paraId="6621461C" w14:textId="77777777" w:rsidTr="00CC1ACC">
        <w:trPr>
          <w:tblCellSpacing w:w="15" w:type="dxa"/>
        </w:trPr>
        <w:tc>
          <w:tcPr>
            <w:tcW w:w="0" w:type="auto"/>
            <w:vAlign w:val="center"/>
            <w:hideMark/>
          </w:tcPr>
          <w:p w14:paraId="0CAEB03A" w14:textId="77777777" w:rsidR="00CC1ACC" w:rsidRPr="00CC1ACC" w:rsidRDefault="00CC1ACC" w:rsidP="00CC1ACC">
            <w:pPr>
              <w:rPr>
                <w:b w:val="0"/>
                <w:bCs/>
                <w:sz w:val="22"/>
                <w:szCs w:val="22"/>
              </w:rPr>
            </w:pPr>
            <w:r w:rsidRPr="00CC1ACC">
              <w:rPr>
                <w:b w:val="0"/>
                <w:bCs/>
                <w:sz w:val="22"/>
                <w:szCs w:val="22"/>
              </w:rPr>
              <w:t>Full-Time Cost</w:t>
            </w:r>
          </w:p>
        </w:tc>
        <w:tc>
          <w:tcPr>
            <w:tcW w:w="0" w:type="auto"/>
            <w:vAlign w:val="center"/>
            <w:hideMark/>
          </w:tcPr>
          <w:p w14:paraId="24AB5D3D" w14:textId="77777777" w:rsidR="00CC1ACC" w:rsidRPr="00CC1ACC" w:rsidRDefault="00CC1ACC" w:rsidP="00CC1ACC">
            <w:pPr>
              <w:rPr>
                <w:b w:val="0"/>
                <w:bCs/>
                <w:sz w:val="22"/>
                <w:szCs w:val="22"/>
              </w:rPr>
            </w:pPr>
            <w:r w:rsidRPr="00CC1ACC">
              <w:rPr>
                <w:b w:val="0"/>
                <w:bCs/>
                <w:sz w:val="22"/>
                <w:szCs w:val="22"/>
              </w:rPr>
              <w:t>$70,051</w:t>
            </w:r>
          </w:p>
        </w:tc>
        <w:tc>
          <w:tcPr>
            <w:tcW w:w="0" w:type="auto"/>
            <w:vAlign w:val="center"/>
            <w:hideMark/>
          </w:tcPr>
          <w:p w14:paraId="5D24C187" w14:textId="77777777" w:rsidR="00CC1ACC" w:rsidRPr="00CC1ACC" w:rsidRDefault="00CC1ACC" w:rsidP="00CC1ACC">
            <w:pPr>
              <w:rPr>
                <w:b w:val="0"/>
                <w:bCs/>
                <w:sz w:val="22"/>
                <w:szCs w:val="22"/>
              </w:rPr>
            </w:pPr>
            <w:r w:rsidRPr="00CC1ACC">
              <w:rPr>
                <w:b w:val="0"/>
                <w:bCs/>
                <w:sz w:val="22"/>
                <w:szCs w:val="22"/>
              </w:rPr>
              <w:t>$56,041</w:t>
            </w:r>
          </w:p>
        </w:tc>
      </w:tr>
      <w:tr w:rsidR="00CC1ACC" w:rsidRPr="00CC1ACC" w14:paraId="37631BFC" w14:textId="77777777" w:rsidTr="00CC1ACC">
        <w:trPr>
          <w:tblCellSpacing w:w="15" w:type="dxa"/>
        </w:trPr>
        <w:tc>
          <w:tcPr>
            <w:tcW w:w="0" w:type="auto"/>
            <w:vAlign w:val="center"/>
            <w:hideMark/>
          </w:tcPr>
          <w:p w14:paraId="258B99DB" w14:textId="77777777" w:rsidR="00CC1ACC" w:rsidRPr="00CC1ACC" w:rsidRDefault="00CC1ACC" w:rsidP="00CC1ACC">
            <w:pPr>
              <w:rPr>
                <w:b w:val="0"/>
                <w:bCs/>
                <w:sz w:val="22"/>
                <w:szCs w:val="22"/>
              </w:rPr>
            </w:pPr>
            <w:r w:rsidRPr="00CC1ACC">
              <w:rPr>
                <w:b w:val="0"/>
                <w:bCs/>
                <w:sz w:val="22"/>
                <w:szCs w:val="22"/>
              </w:rPr>
              <w:t>Temporary Worker Usage</w:t>
            </w:r>
          </w:p>
        </w:tc>
        <w:tc>
          <w:tcPr>
            <w:tcW w:w="0" w:type="auto"/>
            <w:vAlign w:val="center"/>
            <w:hideMark/>
          </w:tcPr>
          <w:p w14:paraId="779A3FCC" w14:textId="77777777" w:rsidR="00CC1ACC" w:rsidRPr="00CC1ACC" w:rsidRDefault="00CC1ACC" w:rsidP="00CC1ACC">
            <w:pPr>
              <w:rPr>
                <w:b w:val="0"/>
                <w:bCs/>
                <w:sz w:val="22"/>
                <w:szCs w:val="22"/>
              </w:rPr>
            </w:pPr>
            <w:r w:rsidRPr="00CC1ACC">
              <w:rPr>
                <w:b w:val="0"/>
                <w:bCs/>
                <w:sz w:val="22"/>
                <w:szCs w:val="22"/>
              </w:rPr>
              <w:t>Limited to gaps</w:t>
            </w:r>
          </w:p>
        </w:tc>
        <w:tc>
          <w:tcPr>
            <w:tcW w:w="0" w:type="auto"/>
            <w:vAlign w:val="center"/>
            <w:hideMark/>
          </w:tcPr>
          <w:p w14:paraId="738E5BC2" w14:textId="77777777" w:rsidR="00CC1ACC" w:rsidRPr="00CC1ACC" w:rsidRDefault="00CC1ACC" w:rsidP="00CC1ACC">
            <w:pPr>
              <w:rPr>
                <w:b w:val="0"/>
                <w:bCs/>
                <w:sz w:val="22"/>
                <w:szCs w:val="22"/>
              </w:rPr>
            </w:pPr>
            <w:r w:rsidRPr="00CC1ACC">
              <w:rPr>
                <w:b w:val="0"/>
                <w:bCs/>
                <w:sz w:val="22"/>
                <w:szCs w:val="22"/>
              </w:rPr>
              <w:t>Increased to meet deficits</w:t>
            </w:r>
          </w:p>
        </w:tc>
      </w:tr>
      <w:tr w:rsidR="00CC1ACC" w:rsidRPr="00CC1ACC" w14:paraId="2321EFA8" w14:textId="77777777" w:rsidTr="00CC1ACC">
        <w:trPr>
          <w:tblCellSpacing w:w="15" w:type="dxa"/>
        </w:trPr>
        <w:tc>
          <w:tcPr>
            <w:tcW w:w="0" w:type="auto"/>
            <w:vAlign w:val="center"/>
            <w:hideMark/>
          </w:tcPr>
          <w:p w14:paraId="70356BC9" w14:textId="77777777" w:rsidR="00CC1ACC" w:rsidRPr="00CC1ACC" w:rsidRDefault="00CC1ACC" w:rsidP="00CC1ACC">
            <w:pPr>
              <w:rPr>
                <w:b w:val="0"/>
                <w:bCs/>
                <w:sz w:val="22"/>
                <w:szCs w:val="22"/>
              </w:rPr>
            </w:pPr>
            <w:r w:rsidRPr="00CC1ACC">
              <w:rPr>
                <w:bCs/>
                <w:sz w:val="22"/>
                <w:szCs w:val="22"/>
              </w:rPr>
              <w:t>Total Cost</w:t>
            </w:r>
          </w:p>
        </w:tc>
        <w:tc>
          <w:tcPr>
            <w:tcW w:w="0" w:type="auto"/>
            <w:vAlign w:val="center"/>
            <w:hideMark/>
          </w:tcPr>
          <w:p w14:paraId="4C74E4AC" w14:textId="77777777" w:rsidR="00CC1ACC" w:rsidRPr="00CC1ACC" w:rsidRDefault="00CC1ACC" w:rsidP="00CC1ACC">
            <w:pPr>
              <w:rPr>
                <w:b w:val="0"/>
                <w:bCs/>
                <w:sz w:val="22"/>
                <w:szCs w:val="22"/>
              </w:rPr>
            </w:pPr>
            <w:r w:rsidRPr="00CC1ACC">
              <w:rPr>
                <w:b w:val="0"/>
                <w:bCs/>
                <w:sz w:val="22"/>
                <w:szCs w:val="22"/>
              </w:rPr>
              <w:t>$24,202,954</w:t>
            </w:r>
          </w:p>
        </w:tc>
        <w:tc>
          <w:tcPr>
            <w:tcW w:w="0" w:type="auto"/>
            <w:vAlign w:val="center"/>
            <w:hideMark/>
          </w:tcPr>
          <w:p w14:paraId="3B756EA1" w14:textId="77777777" w:rsidR="00CC1ACC" w:rsidRPr="00CC1ACC" w:rsidRDefault="00CC1ACC" w:rsidP="00CC1ACC">
            <w:pPr>
              <w:rPr>
                <w:b w:val="0"/>
                <w:bCs/>
                <w:sz w:val="22"/>
                <w:szCs w:val="22"/>
              </w:rPr>
            </w:pPr>
            <w:r w:rsidRPr="00CC1ACC">
              <w:rPr>
                <w:bCs/>
                <w:sz w:val="22"/>
                <w:szCs w:val="22"/>
              </w:rPr>
              <w:t>$25,478,560</w:t>
            </w:r>
            <w:r w:rsidRPr="00CC1ACC">
              <w:rPr>
                <w:b w:val="0"/>
                <w:bCs/>
                <w:sz w:val="22"/>
                <w:szCs w:val="22"/>
              </w:rPr>
              <w:t xml:space="preserve"> (estimated)</w:t>
            </w:r>
          </w:p>
        </w:tc>
      </w:tr>
    </w:tbl>
    <w:p w14:paraId="67F3B959" w14:textId="28CA7526" w:rsidR="00CC1ACC" w:rsidRPr="00CC1ACC" w:rsidRDefault="00CC1ACC" w:rsidP="00CC1ACC">
      <w:pPr>
        <w:rPr>
          <w:b w:val="0"/>
          <w:bCs/>
          <w:sz w:val="22"/>
          <w:szCs w:val="22"/>
        </w:rPr>
      </w:pPr>
      <w:r w:rsidRPr="00CC1ACC">
        <w:rPr>
          <w:bCs/>
          <w:sz w:val="22"/>
          <w:szCs w:val="22"/>
        </w:rPr>
        <w:t>Explanation</w:t>
      </w:r>
      <w:r w:rsidRPr="00CC1ACC">
        <w:rPr>
          <w:b w:val="0"/>
          <w:bCs/>
          <w:sz w:val="22"/>
          <w:szCs w:val="22"/>
        </w:rPr>
        <w:t xml:space="preserve">: Cutting full-time workers by 20% increases dependence on </w:t>
      </w:r>
      <w:r w:rsidRPr="00CC1ACC">
        <w:rPr>
          <w:bCs/>
          <w:sz w:val="22"/>
          <w:szCs w:val="22"/>
        </w:rPr>
        <w:t>more expensive temp labor</w:t>
      </w:r>
      <w:r w:rsidRPr="00CC1ACC">
        <w:rPr>
          <w:b w:val="0"/>
          <w:bCs/>
          <w:sz w:val="22"/>
          <w:szCs w:val="22"/>
        </w:rPr>
        <w:t xml:space="preserve">. While direct full-time wages are lower, the </w:t>
      </w:r>
      <w:r w:rsidRPr="00CC1ACC">
        <w:rPr>
          <w:bCs/>
          <w:sz w:val="22"/>
          <w:szCs w:val="22"/>
        </w:rPr>
        <w:t>overall cost increases by ~$1.3M</w:t>
      </w:r>
      <w:r w:rsidRPr="00CC1ACC">
        <w:rPr>
          <w:b w:val="0"/>
          <w:bCs/>
          <w:sz w:val="22"/>
          <w:szCs w:val="22"/>
        </w:rPr>
        <w:t xml:space="preserve"> due to higher temp usage.</w:t>
      </w:r>
    </w:p>
    <w:p w14:paraId="6F1DE493" w14:textId="77777777" w:rsidR="00CC1ACC" w:rsidRPr="00AB06A2" w:rsidRDefault="00CC1ACC" w:rsidP="00AB06A2">
      <w:pPr>
        <w:rPr>
          <w:b w:val="0"/>
          <w:bCs/>
          <w:sz w:val="22"/>
          <w:szCs w:val="22"/>
        </w:rPr>
      </w:pPr>
    </w:p>
    <w:p w14:paraId="1AB8A415" w14:textId="77777777" w:rsidR="00193879" w:rsidRDefault="00193879" w:rsidP="00193879">
      <w:pPr>
        <w:pStyle w:val="ListParagraph"/>
        <w:rPr>
          <w:b w:val="0"/>
          <w:bCs/>
          <w:i/>
          <w:iCs/>
          <w:sz w:val="24"/>
          <w:szCs w:val="24"/>
        </w:rPr>
      </w:pPr>
    </w:p>
    <w:p w14:paraId="3DC6C179" w14:textId="6477CEDF" w:rsidR="00580EEE" w:rsidRDefault="00193879" w:rsidP="00580EEE">
      <w:pPr>
        <w:pStyle w:val="ListParagraph"/>
        <w:numPr>
          <w:ilvl w:val="0"/>
          <w:numId w:val="4"/>
        </w:numPr>
        <w:rPr>
          <w:b w:val="0"/>
          <w:bCs/>
          <w:i/>
          <w:iCs/>
          <w:sz w:val="24"/>
          <w:szCs w:val="24"/>
        </w:rPr>
      </w:pPr>
      <w:r>
        <w:rPr>
          <w:b w:val="0"/>
          <w:bCs/>
          <w:i/>
          <w:iCs/>
          <w:sz w:val="24"/>
          <w:szCs w:val="24"/>
        </w:rPr>
        <w:t xml:space="preserve">Alternatively, leadership would like to see what the average monthly salary for an employee would need to be to cut out all temporary workers as they believe that will help negate excess spending. Convert your model (or do the math out yourself) to figure out what </w:t>
      </w:r>
      <w:r w:rsidR="00580EEE">
        <w:rPr>
          <w:b w:val="0"/>
          <w:bCs/>
          <w:i/>
          <w:iCs/>
          <w:sz w:val="24"/>
          <w:szCs w:val="24"/>
        </w:rPr>
        <w:t xml:space="preserve">monthly </w:t>
      </w:r>
      <w:r>
        <w:rPr>
          <w:b w:val="0"/>
          <w:bCs/>
          <w:i/>
          <w:iCs/>
          <w:sz w:val="24"/>
          <w:szCs w:val="24"/>
        </w:rPr>
        <w:t xml:space="preserve">salary you would need to pay your </w:t>
      </w:r>
      <w:r w:rsidR="00580EEE">
        <w:rPr>
          <w:b w:val="0"/>
          <w:bCs/>
          <w:i/>
          <w:iCs/>
          <w:sz w:val="24"/>
          <w:szCs w:val="24"/>
        </w:rPr>
        <w:t xml:space="preserve">full-time </w:t>
      </w:r>
      <w:r>
        <w:rPr>
          <w:b w:val="0"/>
          <w:bCs/>
          <w:i/>
          <w:iCs/>
          <w:sz w:val="24"/>
          <w:szCs w:val="24"/>
        </w:rPr>
        <w:t xml:space="preserve">employees </w:t>
      </w:r>
      <w:r w:rsidR="00580EEE">
        <w:rPr>
          <w:b w:val="0"/>
          <w:bCs/>
          <w:i/>
          <w:iCs/>
          <w:sz w:val="24"/>
          <w:szCs w:val="24"/>
        </w:rPr>
        <w:t>to only have full-time workers at the same optimal cost as the original model.</w:t>
      </w:r>
    </w:p>
    <w:p w14:paraId="44FF2F2C" w14:textId="77777777" w:rsidR="00EC7159" w:rsidRPr="00EC7159" w:rsidRDefault="00EC7159" w:rsidP="00EC7159">
      <w:pPr>
        <w:pStyle w:val="ListParagraph"/>
        <w:rPr>
          <w:rFonts w:ascii="Times New Roman" w:eastAsia="Times New Roman" w:hAnsi="Times New Roman" w:cs="Times New Roman"/>
          <w:b w:val="0"/>
          <w:color w:val="auto"/>
          <w:kern w:val="0"/>
          <w:sz w:val="22"/>
          <w:szCs w:val="22"/>
          <w14:ligatures w14:val="none"/>
        </w:rPr>
      </w:pPr>
      <w:r w:rsidRPr="00EC7159">
        <w:rPr>
          <w:rFonts w:ascii="Times New Roman" w:eastAsia="Times New Roman" w:hAnsi="Times New Roman" w:cs="Times New Roman"/>
          <w:b w:val="0"/>
          <w:color w:val="auto"/>
          <w:kern w:val="0"/>
          <w:sz w:val="22"/>
          <w:szCs w:val="22"/>
          <w14:ligatures w14:val="none"/>
        </w:rPr>
        <w:t>Target total cost=$24,202,954 Monthly Salary=24,202,954410×12≈$4,918\</w:t>
      </w:r>
      <w:proofErr w:type="gramStart"/>
      <w:r w:rsidRPr="00EC7159">
        <w:rPr>
          <w:rFonts w:ascii="Times New Roman" w:eastAsia="Times New Roman" w:hAnsi="Times New Roman" w:cs="Times New Roman"/>
          <w:b w:val="0"/>
          <w:color w:val="auto"/>
          <w:kern w:val="0"/>
          <w:sz w:val="22"/>
          <w:szCs w:val="22"/>
          <w14:ligatures w14:val="none"/>
        </w:rPr>
        <w:t>text{</w:t>
      </w:r>
      <w:proofErr w:type="gramEnd"/>
      <w:r w:rsidRPr="00EC7159">
        <w:rPr>
          <w:rFonts w:ascii="Times New Roman" w:eastAsia="Times New Roman" w:hAnsi="Times New Roman" w:cs="Times New Roman"/>
          <w:b w:val="0"/>
          <w:color w:val="auto"/>
          <w:kern w:val="0"/>
          <w:sz w:val="22"/>
          <w:szCs w:val="22"/>
          <w14:ligatures w14:val="none"/>
        </w:rPr>
        <w:t>Monthly Salary} = \</w:t>
      </w:r>
      <w:proofErr w:type="gramStart"/>
      <w:r w:rsidRPr="00EC7159">
        <w:rPr>
          <w:rFonts w:ascii="Times New Roman" w:eastAsia="Times New Roman" w:hAnsi="Times New Roman" w:cs="Times New Roman"/>
          <w:b w:val="0"/>
          <w:color w:val="auto"/>
          <w:kern w:val="0"/>
          <w:sz w:val="22"/>
          <w:szCs w:val="22"/>
          <w14:ligatures w14:val="none"/>
        </w:rPr>
        <w:t>frac{24,202,954}{</w:t>
      </w:r>
      <w:proofErr w:type="gramEnd"/>
      <w:r w:rsidRPr="00EC7159">
        <w:rPr>
          <w:rFonts w:ascii="Times New Roman" w:eastAsia="Times New Roman" w:hAnsi="Times New Roman" w:cs="Times New Roman"/>
          <w:b w:val="0"/>
          <w:color w:val="auto"/>
          <w:kern w:val="0"/>
          <w:sz w:val="22"/>
          <w:szCs w:val="22"/>
          <w14:ligatures w14:val="none"/>
        </w:rPr>
        <w:t>410 \times 12} ≈ \</w:t>
      </w:r>
      <w:proofErr w:type="gramStart"/>
      <w:r w:rsidRPr="00EC7159">
        <w:rPr>
          <w:rFonts w:ascii="Times New Roman" w:eastAsia="Times New Roman" w:hAnsi="Times New Roman" w:cs="Times New Roman"/>
          <w:b w:val="0"/>
          <w:color w:val="auto"/>
          <w:kern w:val="0"/>
          <w:sz w:val="22"/>
          <w:szCs w:val="22"/>
          <w14:ligatures w14:val="none"/>
        </w:rPr>
        <w:t>boxed{</w:t>
      </w:r>
      <w:proofErr w:type="gramEnd"/>
      <w:r w:rsidRPr="00EC7159">
        <w:rPr>
          <w:rFonts w:ascii="Times New Roman" w:eastAsia="Times New Roman" w:hAnsi="Times New Roman" w:cs="Times New Roman"/>
          <w:b w:val="0"/>
          <w:color w:val="auto"/>
          <w:kern w:val="0"/>
          <w:sz w:val="22"/>
          <w:szCs w:val="22"/>
          <w14:ligatures w14:val="none"/>
        </w:rPr>
        <w:t>\$</w:t>
      </w:r>
      <w:proofErr w:type="gramStart"/>
      <w:r w:rsidRPr="00EC7159">
        <w:rPr>
          <w:rFonts w:ascii="Times New Roman" w:eastAsia="Times New Roman" w:hAnsi="Times New Roman" w:cs="Times New Roman"/>
          <w:b w:val="0"/>
          <w:color w:val="auto"/>
          <w:kern w:val="0"/>
          <w:sz w:val="22"/>
          <w:szCs w:val="22"/>
          <w14:ligatures w14:val="none"/>
        </w:rPr>
        <w:t>4,918}Monthly</w:t>
      </w:r>
      <w:proofErr w:type="gramEnd"/>
      <w:r w:rsidRPr="00EC7159">
        <w:rPr>
          <w:rFonts w:ascii="Times New Roman" w:eastAsia="Times New Roman" w:hAnsi="Times New Roman" w:cs="Times New Roman"/>
          <w:b w:val="0"/>
          <w:color w:val="auto"/>
          <w:kern w:val="0"/>
          <w:sz w:val="22"/>
          <w:szCs w:val="22"/>
          <w14:ligatures w14:val="none"/>
        </w:rPr>
        <w:t xml:space="preserve"> Salary=410×1224,202,954​≈$4,918​ </w:t>
      </w:r>
    </w:p>
    <w:p w14:paraId="0CC18FEB" w14:textId="7FA7B2DA" w:rsidR="00EC7159" w:rsidRPr="00EC7159" w:rsidRDefault="00EC7159" w:rsidP="00EC7159">
      <w:pPr>
        <w:pStyle w:val="ListParagraph"/>
        <w:spacing w:beforeAutospacing="1" w:afterAutospacing="1"/>
        <w:ind w:right="720"/>
        <w:rPr>
          <w:rFonts w:ascii="Times New Roman" w:eastAsia="Times New Roman" w:hAnsi="Times New Roman" w:cs="Times New Roman"/>
          <w:b w:val="0"/>
          <w:color w:val="auto"/>
          <w:kern w:val="0"/>
          <w:sz w:val="22"/>
          <w:szCs w:val="22"/>
          <w14:ligatures w14:val="none"/>
        </w:rPr>
      </w:pPr>
      <w:r w:rsidRPr="00EC7159">
        <w:rPr>
          <w:rFonts w:ascii="Times New Roman" w:eastAsia="Times New Roman" w:hAnsi="Times New Roman" w:cs="Times New Roman"/>
          <w:bCs/>
          <w:color w:val="auto"/>
          <w:kern w:val="0"/>
          <w:sz w:val="22"/>
          <w:szCs w:val="22"/>
          <w14:ligatures w14:val="none"/>
        </w:rPr>
        <w:t>Answer</w:t>
      </w:r>
      <w:r w:rsidRPr="00EC7159">
        <w:rPr>
          <w:rFonts w:ascii="Times New Roman" w:eastAsia="Times New Roman" w:hAnsi="Times New Roman" w:cs="Times New Roman"/>
          <w:b w:val="0"/>
          <w:color w:val="auto"/>
          <w:kern w:val="0"/>
          <w:sz w:val="22"/>
          <w:szCs w:val="22"/>
          <w14:ligatures w14:val="none"/>
        </w:rPr>
        <w:t xml:space="preserve">: You would need to pay each full-time worker approximately </w:t>
      </w:r>
      <w:r w:rsidRPr="00EC7159">
        <w:rPr>
          <w:rFonts w:ascii="Times New Roman" w:eastAsia="Times New Roman" w:hAnsi="Times New Roman" w:cs="Times New Roman"/>
          <w:bCs/>
          <w:color w:val="auto"/>
          <w:kern w:val="0"/>
          <w:sz w:val="22"/>
          <w:szCs w:val="22"/>
          <w14:ligatures w14:val="none"/>
        </w:rPr>
        <w:t>$4,918/month</w:t>
      </w:r>
      <w:r w:rsidRPr="00EC7159">
        <w:rPr>
          <w:rFonts w:ascii="Times New Roman" w:eastAsia="Times New Roman" w:hAnsi="Times New Roman" w:cs="Times New Roman"/>
          <w:b w:val="0"/>
          <w:color w:val="auto"/>
          <w:kern w:val="0"/>
          <w:sz w:val="22"/>
          <w:szCs w:val="22"/>
          <w14:ligatures w14:val="none"/>
        </w:rPr>
        <w:t xml:space="preserve"> to eliminate temps and maintain the original total cos</w:t>
      </w:r>
      <w:r w:rsidRPr="00EC7159">
        <w:rPr>
          <w:rFonts w:ascii="Times New Roman" w:eastAsia="Times New Roman" w:hAnsi="Times New Roman" w:cs="Times New Roman"/>
          <w:b w:val="0"/>
          <w:color w:val="auto"/>
          <w:kern w:val="0"/>
          <w:sz w:val="22"/>
          <w:szCs w:val="22"/>
          <w14:ligatures w14:val="none"/>
        </w:rPr>
        <w:t>t.</w:t>
      </w:r>
    </w:p>
    <w:p w14:paraId="5229E06C" w14:textId="77777777" w:rsidR="00EC7159" w:rsidRDefault="00EC7159" w:rsidP="00DE09A3">
      <w:pPr>
        <w:pStyle w:val="ListParagraph"/>
        <w:rPr>
          <w:b w:val="0"/>
          <w:bCs/>
          <w:i/>
          <w:iCs/>
          <w:sz w:val="24"/>
          <w:szCs w:val="24"/>
        </w:rPr>
      </w:pPr>
    </w:p>
    <w:p w14:paraId="0E58190B" w14:textId="77777777" w:rsidR="00580EEE" w:rsidRPr="00EC7159" w:rsidRDefault="00580EEE" w:rsidP="00EC7159">
      <w:pPr>
        <w:ind w:left="360"/>
        <w:rPr>
          <w:b w:val="0"/>
          <w:bCs/>
          <w:i/>
          <w:iCs/>
          <w:sz w:val="24"/>
          <w:szCs w:val="24"/>
        </w:rPr>
      </w:pPr>
    </w:p>
    <w:p w14:paraId="08CF28AD" w14:textId="2EAB7165" w:rsidR="00580EEE" w:rsidRDefault="00580EEE" w:rsidP="00580EEE">
      <w:pPr>
        <w:pStyle w:val="ListParagraph"/>
        <w:numPr>
          <w:ilvl w:val="0"/>
          <w:numId w:val="4"/>
        </w:numPr>
        <w:rPr>
          <w:b w:val="0"/>
          <w:bCs/>
          <w:i/>
          <w:iCs/>
          <w:sz w:val="24"/>
          <w:szCs w:val="24"/>
        </w:rPr>
      </w:pPr>
      <w:r>
        <w:rPr>
          <w:b w:val="0"/>
          <w:bCs/>
          <w:i/>
          <w:iCs/>
          <w:sz w:val="24"/>
          <w:szCs w:val="24"/>
        </w:rPr>
        <w:t>Considering trends and seasonality of this business, what would you recommend leadership to do? Feel free to play with the model and recommend something else.</w:t>
      </w:r>
    </w:p>
    <w:p w14:paraId="5BE391EE" w14:textId="77777777" w:rsidR="007360F8" w:rsidRPr="007360F8" w:rsidRDefault="007360F8" w:rsidP="007360F8">
      <w:pPr>
        <w:pStyle w:val="ListParagraph"/>
        <w:rPr>
          <w:bCs/>
          <w:sz w:val="24"/>
          <w:szCs w:val="24"/>
        </w:rPr>
      </w:pPr>
      <w:r w:rsidRPr="007360F8">
        <w:rPr>
          <w:bCs/>
          <w:sz w:val="24"/>
          <w:szCs w:val="24"/>
        </w:rPr>
        <w:t>Based on Seasonality &amp; Cost Trade-offs:</w:t>
      </w:r>
    </w:p>
    <w:p w14:paraId="4462483A" w14:textId="77777777" w:rsidR="007360F8" w:rsidRPr="007360F8" w:rsidRDefault="007360F8" w:rsidP="007360F8">
      <w:pPr>
        <w:pStyle w:val="ListParagraph"/>
        <w:numPr>
          <w:ilvl w:val="0"/>
          <w:numId w:val="7"/>
        </w:numPr>
        <w:rPr>
          <w:b w:val="0"/>
          <w:bCs/>
          <w:sz w:val="24"/>
          <w:szCs w:val="24"/>
        </w:rPr>
      </w:pPr>
      <w:r w:rsidRPr="007360F8">
        <w:rPr>
          <w:bCs/>
          <w:sz w:val="24"/>
          <w:szCs w:val="24"/>
        </w:rPr>
        <w:t>Peak demand</w:t>
      </w:r>
      <w:r w:rsidRPr="007360F8">
        <w:rPr>
          <w:b w:val="0"/>
          <w:bCs/>
          <w:sz w:val="24"/>
          <w:szCs w:val="24"/>
        </w:rPr>
        <w:t xml:space="preserve"> occurs in </w:t>
      </w:r>
      <w:r w:rsidRPr="007360F8">
        <w:rPr>
          <w:bCs/>
          <w:sz w:val="24"/>
          <w:szCs w:val="24"/>
        </w:rPr>
        <w:t>October–November</w:t>
      </w:r>
      <w:r w:rsidRPr="007360F8">
        <w:rPr>
          <w:b w:val="0"/>
          <w:bCs/>
          <w:sz w:val="24"/>
          <w:szCs w:val="24"/>
        </w:rPr>
        <w:t xml:space="preserve">, with valleys in </w:t>
      </w:r>
      <w:r w:rsidRPr="007360F8">
        <w:rPr>
          <w:bCs/>
          <w:sz w:val="24"/>
          <w:szCs w:val="24"/>
        </w:rPr>
        <w:t>January and July</w:t>
      </w:r>
    </w:p>
    <w:p w14:paraId="0979C113" w14:textId="77777777" w:rsidR="007360F8" w:rsidRPr="007360F8" w:rsidRDefault="007360F8" w:rsidP="007360F8">
      <w:pPr>
        <w:pStyle w:val="ListParagraph"/>
        <w:numPr>
          <w:ilvl w:val="0"/>
          <w:numId w:val="7"/>
        </w:numPr>
        <w:rPr>
          <w:b w:val="0"/>
          <w:bCs/>
          <w:sz w:val="24"/>
          <w:szCs w:val="24"/>
        </w:rPr>
      </w:pPr>
      <w:r w:rsidRPr="007360F8">
        <w:rPr>
          <w:b w:val="0"/>
          <w:bCs/>
          <w:sz w:val="24"/>
          <w:szCs w:val="24"/>
        </w:rPr>
        <w:t xml:space="preserve">Full-time employees are </w:t>
      </w:r>
      <w:r w:rsidRPr="007360F8">
        <w:rPr>
          <w:bCs/>
          <w:sz w:val="24"/>
          <w:szCs w:val="24"/>
        </w:rPr>
        <w:t>cheaper per month</w:t>
      </w:r>
      <w:r w:rsidRPr="007360F8">
        <w:rPr>
          <w:b w:val="0"/>
          <w:bCs/>
          <w:sz w:val="24"/>
          <w:szCs w:val="24"/>
        </w:rPr>
        <w:t>, but less flexible</w:t>
      </w:r>
    </w:p>
    <w:p w14:paraId="1EF0ADE0" w14:textId="77777777" w:rsidR="007360F8" w:rsidRPr="007360F8" w:rsidRDefault="007360F8" w:rsidP="007360F8">
      <w:pPr>
        <w:pStyle w:val="ListParagraph"/>
        <w:numPr>
          <w:ilvl w:val="0"/>
          <w:numId w:val="7"/>
        </w:numPr>
        <w:rPr>
          <w:b w:val="0"/>
          <w:bCs/>
          <w:sz w:val="24"/>
          <w:szCs w:val="24"/>
        </w:rPr>
      </w:pPr>
      <w:r w:rsidRPr="007360F8">
        <w:rPr>
          <w:b w:val="0"/>
          <w:bCs/>
          <w:sz w:val="24"/>
          <w:szCs w:val="24"/>
        </w:rPr>
        <w:t xml:space="preserve">Temporary workers give </w:t>
      </w:r>
      <w:r w:rsidRPr="007360F8">
        <w:rPr>
          <w:bCs/>
          <w:sz w:val="24"/>
          <w:szCs w:val="24"/>
        </w:rPr>
        <w:t>seasonal adaptability</w:t>
      </w:r>
      <w:r w:rsidRPr="007360F8">
        <w:rPr>
          <w:b w:val="0"/>
          <w:bCs/>
          <w:sz w:val="24"/>
          <w:szCs w:val="24"/>
        </w:rPr>
        <w:t xml:space="preserve"> at a premium</w:t>
      </w:r>
    </w:p>
    <w:p w14:paraId="1EB9BD05" w14:textId="77777777" w:rsidR="007360F8" w:rsidRPr="00580EEE" w:rsidRDefault="007360F8" w:rsidP="007360F8">
      <w:pPr>
        <w:pStyle w:val="ListParagraph"/>
        <w:rPr>
          <w:b w:val="0"/>
          <w:bCs/>
          <w:i/>
          <w:iCs/>
          <w:sz w:val="24"/>
          <w:szCs w:val="24"/>
        </w:rPr>
      </w:pPr>
    </w:p>
    <w:sectPr w:rsidR="007360F8" w:rsidRPr="00580E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126467"/>
    <w:multiLevelType w:val="multilevel"/>
    <w:tmpl w:val="45A42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CA2D8D"/>
    <w:multiLevelType w:val="hybridMultilevel"/>
    <w:tmpl w:val="367217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FF243F"/>
    <w:multiLevelType w:val="hybridMultilevel"/>
    <w:tmpl w:val="241497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681EA1"/>
    <w:multiLevelType w:val="multilevel"/>
    <w:tmpl w:val="61E64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DCC467F"/>
    <w:multiLevelType w:val="hybridMultilevel"/>
    <w:tmpl w:val="6DBAD08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8EE0E53"/>
    <w:multiLevelType w:val="multilevel"/>
    <w:tmpl w:val="697E72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DDE0222"/>
    <w:multiLevelType w:val="hybridMultilevel"/>
    <w:tmpl w:val="58F89CCE"/>
    <w:lvl w:ilvl="0" w:tplc="E52EBF9C">
      <w:start w:val="1"/>
      <w:numFmt w:val="bullet"/>
      <w:lvlText w:val="-"/>
      <w:lvlJc w:val="left"/>
      <w:pPr>
        <w:ind w:left="720" w:hanging="360"/>
      </w:pPr>
      <w:rPr>
        <w:rFonts w:ascii="Cambria" w:eastAsiaTheme="minorHAnsi" w:hAnsi="Cambria" w:cs="Cambri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75780187">
    <w:abstractNumId w:val="2"/>
  </w:num>
  <w:num w:numId="2" w16cid:durableId="1655639396">
    <w:abstractNumId w:val="6"/>
  </w:num>
  <w:num w:numId="3" w16cid:durableId="1908689151">
    <w:abstractNumId w:val="1"/>
  </w:num>
  <w:num w:numId="4" w16cid:durableId="1427386208">
    <w:abstractNumId w:val="4"/>
  </w:num>
  <w:num w:numId="5" w16cid:durableId="517936474">
    <w:abstractNumId w:val="5"/>
  </w:num>
  <w:num w:numId="6" w16cid:durableId="1044408269">
    <w:abstractNumId w:val="3"/>
  </w:num>
  <w:num w:numId="7" w16cid:durableId="7008637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3F94"/>
    <w:rsid w:val="000C7A1E"/>
    <w:rsid w:val="000E03CF"/>
    <w:rsid w:val="000E5C0E"/>
    <w:rsid w:val="00193879"/>
    <w:rsid w:val="001E352B"/>
    <w:rsid w:val="00287F4C"/>
    <w:rsid w:val="003E51E7"/>
    <w:rsid w:val="00426E99"/>
    <w:rsid w:val="00527260"/>
    <w:rsid w:val="00580EEE"/>
    <w:rsid w:val="005D3681"/>
    <w:rsid w:val="005D797C"/>
    <w:rsid w:val="00665613"/>
    <w:rsid w:val="006D747F"/>
    <w:rsid w:val="006F4BFD"/>
    <w:rsid w:val="00700DC4"/>
    <w:rsid w:val="007360F8"/>
    <w:rsid w:val="007A2E1F"/>
    <w:rsid w:val="007C5949"/>
    <w:rsid w:val="00821FDC"/>
    <w:rsid w:val="008B2267"/>
    <w:rsid w:val="008C652A"/>
    <w:rsid w:val="00936F4E"/>
    <w:rsid w:val="00942696"/>
    <w:rsid w:val="0097297F"/>
    <w:rsid w:val="00AB06A2"/>
    <w:rsid w:val="00B32239"/>
    <w:rsid w:val="00B515B8"/>
    <w:rsid w:val="00B85D9F"/>
    <w:rsid w:val="00BF1C79"/>
    <w:rsid w:val="00C3416F"/>
    <w:rsid w:val="00C4012A"/>
    <w:rsid w:val="00C43F94"/>
    <w:rsid w:val="00C75897"/>
    <w:rsid w:val="00CC1ACC"/>
    <w:rsid w:val="00CD092E"/>
    <w:rsid w:val="00D23781"/>
    <w:rsid w:val="00D54305"/>
    <w:rsid w:val="00DA1E83"/>
    <w:rsid w:val="00DE09A3"/>
    <w:rsid w:val="00E01CC1"/>
    <w:rsid w:val="00EC7159"/>
    <w:rsid w:val="00F612D8"/>
    <w:rsid w:val="00FC3B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F7EAC9"/>
  <w15:chartTrackingRefBased/>
  <w15:docId w15:val="{4120FAE1-15EF-1D4E-8421-737C7CD3B5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mbria" w:eastAsiaTheme="minorHAnsi" w:hAnsi="Cambria" w:cs="Cambria"/>
        <w:b/>
        <w:color w:val="000000"/>
        <w:kern w:val="2"/>
        <w:sz w:val="26"/>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3F9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43F9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43F94"/>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43F94"/>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C43F94"/>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C43F94"/>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C43F94"/>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C43F94"/>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C43F94"/>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3F9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43F9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43F94"/>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43F94"/>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C43F94"/>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C43F94"/>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C43F94"/>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C43F94"/>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C43F94"/>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C43F94"/>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C43F94"/>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C43F94"/>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43F94"/>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C43F9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43F94"/>
    <w:rPr>
      <w:i/>
      <w:iCs/>
      <w:color w:val="404040" w:themeColor="text1" w:themeTint="BF"/>
    </w:rPr>
  </w:style>
  <w:style w:type="paragraph" w:styleId="ListParagraph">
    <w:name w:val="List Paragraph"/>
    <w:basedOn w:val="Normal"/>
    <w:uiPriority w:val="34"/>
    <w:qFormat/>
    <w:rsid w:val="00C43F94"/>
    <w:pPr>
      <w:ind w:left="720"/>
      <w:contextualSpacing/>
    </w:pPr>
  </w:style>
  <w:style w:type="character" w:styleId="IntenseEmphasis">
    <w:name w:val="Intense Emphasis"/>
    <w:basedOn w:val="DefaultParagraphFont"/>
    <w:uiPriority w:val="21"/>
    <w:qFormat/>
    <w:rsid w:val="00C43F94"/>
    <w:rPr>
      <w:i/>
      <w:iCs/>
      <w:color w:val="0F4761" w:themeColor="accent1" w:themeShade="BF"/>
    </w:rPr>
  </w:style>
  <w:style w:type="paragraph" w:styleId="IntenseQuote">
    <w:name w:val="Intense Quote"/>
    <w:basedOn w:val="Normal"/>
    <w:next w:val="Normal"/>
    <w:link w:val="IntenseQuoteChar"/>
    <w:uiPriority w:val="30"/>
    <w:qFormat/>
    <w:rsid w:val="00C43F9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43F94"/>
    <w:rPr>
      <w:i/>
      <w:iCs/>
      <w:color w:val="0F4761" w:themeColor="accent1" w:themeShade="BF"/>
    </w:rPr>
  </w:style>
  <w:style w:type="character" w:styleId="IntenseReference">
    <w:name w:val="Intense Reference"/>
    <w:basedOn w:val="DefaultParagraphFont"/>
    <w:uiPriority w:val="32"/>
    <w:qFormat/>
    <w:rsid w:val="00C43F94"/>
    <w:rPr>
      <w:b w:val="0"/>
      <w:bCs/>
      <w:smallCaps/>
      <w:color w:val="0F4761" w:themeColor="accent1" w:themeShade="BF"/>
      <w:spacing w:val="5"/>
    </w:rPr>
  </w:style>
  <w:style w:type="character" w:styleId="Hyperlink">
    <w:name w:val="Hyperlink"/>
    <w:basedOn w:val="DefaultParagraphFont"/>
    <w:uiPriority w:val="99"/>
    <w:unhideWhenUsed/>
    <w:rsid w:val="008C652A"/>
    <w:rPr>
      <w:color w:val="467886" w:themeColor="hyperlink"/>
      <w:u w:val="single"/>
    </w:rPr>
  </w:style>
  <w:style w:type="character" w:styleId="UnresolvedMention">
    <w:name w:val="Unresolved Mention"/>
    <w:basedOn w:val="DefaultParagraphFont"/>
    <w:uiPriority w:val="99"/>
    <w:semiHidden/>
    <w:unhideWhenUsed/>
    <w:rsid w:val="008C652A"/>
    <w:rPr>
      <w:color w:val="605E5C"/>
      <w:shd w:val="clear" w:color="auto" w:fill="E1DFDD"/>
    </w:rPr>
  </w:style>
  <w:style w:type="character" w:styleId="Strong">
    <w:name w:val="Strong"/>
    <w:basedOn w:val="DefaultParagraphFont"/>
    <w:uiPriority w:val="22"/>
    <w:qFormat/>
    <w:rsid w:val="00287F4C"/>
    <w:rPr>
      <w:b w:val="0"/>
      <w:bCs/>
    </w:rPr>
  </w:style>
  <w:style w:type="character" w:customStyle="1" w:styleId="mord">
    <w:name w:val="mord"/>
    <w:basedOn w:val="DefaultParagraphFont"/>
    <w:rsid w:val="00EC7159"/>
  </w:style>
  <w:style w:type="character" w:customStyle="1" w:styleId="mrel">
    <w:name w:val="mrel"/>
    <w:basedOn w:val="DefaultParagraphFont"/>
    <w:rsid w:val="00EC7159"/>
  </w:style>
  <w:style w:type="character" w:customStyle="1" w:styleId="mpunct">
    <w:name w:val="mpunct"/>
    <w:basedOn w:val="DefaultParagraphFont"/>
    <w:rsid w:val="00EC7159"/>
  </w:style>
  <w:style w:type="character" w:customStyle="1" w:styleId="katex-mathml">
    <w:name w:val="katex-mathml"/>
    <w:basedOn w:val="DefaultParagraphFont"/>
    <w:rsid w:val="00EC7159"/>
  </w:style>
  <w:style w:type="character" w:customStyle="1" w:styleId="mbin">
    <w:name w:val="mbin"/>
    <w:basedOn w:val="DefaultParagraphFont"/>
    <w:rsid w:val="00EC7159"/>
  </w:style>
  <w:style w:type="character" w:customStyle="1" w:styleId="vlist-s">
    <w:name w:val="vlist-s"/>
    <w:basedOn w:val="DefaultParagraphFont"/>
    <w:rsid w:val="00EC71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59387">
      <w:bodyDiv w:val="1"/>
      <w:marLeft w:val="0"/>
      <w:marRight w:val="0"/>
      <w:marTop w:val="0"/>
      <w:marBottom w:val="0"/>
      <w:divBdr>
        <w:top w:val="none" w:sz="0" w:space="0" w:color="auto"/>
        <w:left w:val="none" w:sz="0" w:space="0" w:color="auto"/>
        <w:bottom w:val="none" w:sz="0" w:space="0" w:color="auto"/>
        <w:right w:val="none" w:sz="0" w:space="0" w:color="auto"/>
      </w:divBdr>
    </w:div>
    <w:div w:id="249044016">
      <w:bodyDiv w:val="1"/>
      <w:marLeft w:val="0"/>
      <w:marRight w:val="0"/>
      <w:marTop w:val="0"/>
      <w:marBottom w:val="0"/>
      <w:divBdr>
        <w:top w:val="none" w:sz="0" w:space="0" w:color="auto"/>
        <w:left w:val="none" w:sz="0" w:space="0" w:color="auto"/>
        <w:bottom w:val="none" w:sz="0" w:space="0" w:color="auto"/>
        <w:right w:val="none" w:sz="0" w:space="0" w:color="auto"/>
      </w:divBdr>
    </w:div>
    <w:div w:id="500661457">
      <w:bodyDiv w:val="1"/>
      <w:marLeft w:val="0"/>
      <w:marRight w:val="0"/>
      <w:marTop w:val="0"/>
      <w:marBottom w:val="0"/>
      <w:divBdr>
        <w:top w:val="none" w:sz="0" w:space="0" w:color="auto"/>
        <w:left w:val="none" w:sz="0" w:space="0" w:color="auto"/>
        <w:bottom w:val="none" w:sz="0" w:space="0" w:color="auto"/>
        <w:right w:val="none" w:sz="0" w:space="0" w:color="auto"/>
      </w:divBdr>
      <w:divsChild>
        <w:div w:id="15589706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8029511">
      <w:bodyDiv w:val="1"/>
      <w:marLeft w:val="0"/>
      <w:marRight w:val="0"/>
      <w:marTop w:val="0"/>
      <w:marBottom w:val="0"/>
      <w:divBdr>
        <w:top w:val="none" w:sz="0" w:space="0" w:color="auto"/>
        <w:left w:val="none" w:sz="0" w:space="0" w:color="auto"/>
        <w:bottom w:val="none" w:sz="0" w:space="0" w:color="auto"/>
        <w:right w:val="none" w:sz="0" w:space="0" w:color="auto"/>
      </w:divBdr>
    </w:div>
    <w:div w:id="732237915">
      <w:bodyDiv w:val="1"/>
      <w:marLeft w:val="0"/>
      <w:marRight w:val="0"/>
      <w:marTop w:val="0"/>
      <w:marBottom w:val="0"/>
      <w:divBdr>
        <w:top w:val="none" w:sz="0" w:space="0" w:color="auto"/>
        <w:left w:val="none" w:sz="0" w:space="0" w:color="auto"/>
        <w:bottom w:val="none" w:sz="0" w:space="0" w:color="auto"/>
        <w:right w:val="none" w:sz="0" w:space="0" w:color="auto"/>
      </w:divBdr>
      <w:divsChild>
        <w:div w:id="599949033">
          <w:marLeft w:val="0"/>
          <w:marRight w:val="0"/>
          <w:marTop w:val="0"/>
          <w:marBottom w:val="0"/>
          <w:divBdr>
            <w:top w:val="none" w:sz="0" w:space="0" w:color="auto"/>
            <w:left w:val="none" w:sz="0" w:space="0" w:color="auto"/>
            <w:bottom w:val="none" w:sz="0" w:space="0" w:color="auto"/>
            <w:right w:val="none" w:sz="0" w:space="0" w:color="auto"/>
          </w:divBdr>
          <w:divsChild>
            <w:div w:id="919680708">
              <w:marLeft w:val="0"/>
              <w:marRight w:val="0"/>
              <w:marTop w:val="0"/>
              <w:marBottom w:val="0"/>
              <w:divBdr>
                <w:top w:val="none" w:sz="0" w:space="0" w:color="auto"/>
                <w:left w:val="none" w:sz="0" w:space="0" w:color="auto"/>
                <w:bottom w:val="none" w:sz="0" w:space="0" w:color="auto"/>
                <w:right w:val="none" w:sz="0" w:space="0" w:color="auto"/>
              </w:divBdr>
            </w:div>
          </w:divsChild>
        </w:div>
        <w:div w:id="12664985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6342392">
      <w:bodyDiv w:val="1"/>
      <w:marLeft w:val="0"/>
      <w:marRight w:val="0"/>
      <w:marTop w:val="0"/>
      <w:marBottom w:val="0"/>
      <w:divBdr>
        <w:top w:val="none" w:sz="0" w:space="0" w:color="auto"/>
        <w:left w:val="none" w:sz="0" w:space="0" w:color="auto"/>
        <w:bottom w:val="none" w:sz="0" w:space="0" w:color="auto"/>
        <w:right w:val="none" w:sz="0" w:space="0" w:color="auto"/>
      </w:divBdr>
      <w:divsChild>
        <w:div w:id="504512792">
          <w:marLeft w:val="0"/>
          <w:marRight w:val="0"/>
          <w:marTop w:val="0"/>
          <w:marBottom w:val="0"/>
          <w:divBdr>
            <w:top w:val="none" w:sz="0" w:space="0" w:color="auto"/>
            <w:left w:val="none" w:sz="0" w:space="0" w:color="auto"/>
            <w:bottom w:val="none" w:sz="0" w:space="0" w:color="auto"/>
            <w:right w:val="none" w:sz="0" w:space="0" w:color="auto"/>
          </w:divBdr>
          <w:divsChild>
            <w:div w:id="1152990446">
              <w:marLeft w:val="0"/>
              <w:marRight w:val="0"/>
              <w:marTop w:val="0"/>
              <w:marBottom w:val="0"/>
              <w:divBdr>
                <w:top w:val="none" w:sz="0" w:space="0" w:color="auto"/>
                <w:left w:val="none" w:sz="0" w:space="0" w:color="auto"/>
                <w:bottom w:val="none" w:sz="0" w:space="0" w:color="auto"/>
                <w:right w:val="none" w:sz="0" w:space="0" w:color="auto"/>
              </w:divBdr>
            </w:div>
          </w:divsChild>
        </w:div>
        <w:div w:id="11493969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0822951">
      <w:bodyDiv w:val="1"/>
      <w:marLeft w:val="0"/>
      <w:marRight w:val="0"/>
      <w:marTop w:val="0"/>
      <w:marBottom w:val="0"/>
      <w:divBdr>
        <w:top w:val="none" w:sz="0" w:space="0" w:color="auto"/>
        <w:left w:val="none" w:sz="0" w:space="0" w:color="auto"/>
        <w:bottom w:val="none" w:sz="0" w:space="0" w:color="auto"/>
        <w:right w:val="none" w:sz="0" w:space="0" w:color="auto"/>
      </w:divBdr>
      <w:divsChild>
        <w:div w:id="391277524">
          <w:marLeft w:val="0"/>
          <w:marRight w:val="0"/>
          <w:marTop w:val="0"/>
          <w:marBottom w:val="0"/>
          <w:divBdr>
            <w:top w:val="none" w:sz="0" w:space="0" w:color="auto"/>
            <w:left w:val="none" w:sz="0" w:space="0" w:color="auto"/>
            <w:bottom w:val="none" w:sz="0" w:space="0" w:color="auto"/>
            <w:right w:val="none" w:sz="0" w:space="0" w:color="auto"/>
          </w:divBdr>
          <w:divsChild>
            <w:div w:id="2086292699">
              <w:marLeft w:val="0"/>
              <w:marRight w:val="0"/>
              <w:marTop w:val="0"/>
              <w:marBottom w:val="0"/>
              <w:divBdr>
                <w:top w:val="none" w:sz="0" w:space="0" w:color="auto"/>
                <w:left w:val="none" w:sz="0" w:space="0" w:color="auto"/>
                <w:bottom w:val="none" w:sz="0" w:space="0" w:color="auto"/>
                <w:right w:val="none" w:sz="0" w:space="0" w:color="auto"/>
              </w:divBdr>
            </w:div>
          </w:divsChild>
        </w:div>
        <w:div w:id="14026321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1927203">
      <w:bodyDiv w:val="1"/>
      <w:marLeft w:val="0"/>
      <w:marRight w:val="0"/>
      <w:marTop w:val="0"/>
      <w:marBottom w:val="0"/>
      <w:divBdr>
        <w:top w:val="none" w:sz="0" w:space="0" w:color="auto"/>
        <w:left w:val="none" w:sz="0" w:space="0" w:color="auto"/>
        <w:bottom w:val="none" w:sz="0" w:space="0" w:color="auto"/>
        <w:right w:val="none" w:sz="0" w:space="0" w:color="auto"/>
      </w:divBdr>
    </w:div>
    <w:div w:id="1152795237">
      <w:bodyDiv w:val="1"/>
      <w:marLeft w:val="0"/>
      <w:marRight w:val="0"/>
      <w:marTop w:val="0"/>
      <w:marBottom w:val="0"/>
      <w:divBdr>
        <w:top w:val="none" w:sz="0" w:space="0" w:color="auto"/>
        <w:left w:val="none" w:sz="0" w:space="0" w:color="auto"/>
        <w:bottom w:val="none" w:sz="0" w:space="0" w:color="auto"/>
        <w:right w:val="none" w:sz="0" w:space="0" w:color="auto"/>
      </w:divBdr>
    </w:div>
    <w:div w:id="1228036346">
      <w:bodyDiv w:val="1"/>
      <w:marLeft w:val="0"/>
      <w:marRight w:val="0"/>
      <w:marTop w:val="0"/>
      <w:marBottom w:val="0"/>
      <w:divBdr>
        <w:top w:val="none" w:sz="0" w:space="0" w:color="auto"/>
        <w:left w:val="none" w:sz="0" w:space="0" w:color="auto"/>
        <w:bottom w:val="none" w:sz="0" w:space="0" w:color="auto"/>
        <w:right w:val="none" w:sz="0" w:space="0" w:color="auto"/>
      </w:divBdr>
      <w:divsChild>
        <w:div w:id="2102220871">
          <w:marLeft w:val="0"/>
          <w:marRight w:val="0"/>
          <w:marTop w:val="0"/>
          <w:marBottom w:val="0"/>
          <w:divBdr>
            <w:top w:val="none" w:sz="0" w:space="0" w:color="auto"/>
            <w:left w:val="none" w:sz="0" w:space="0" w:color="auto"/>
            <w:bottom w:val="none" w:sz="0" w:space="0" w:color="auto"/>
            <w:right w:val="none" w:sz="0" w:space="0" w:color="auto"/>
          </w:divBdr>
          <w:divsChild>
            <w:div w:id="1846480453">
              <w:marLeft w:val="0"/>
              <w:marRight w:val="0"/>
              <w:marTop w:val="0"/>
              <w:marBottom w:val="0"/>
              <w:divBdr>
                <w:top w:val="none" w:sz="0" w:space="0" w:color="auto"/>
                <w:left w:val="none" w:sz="0" w:space="0" w:color="auto"/>
                <w:bottom w:val="none" w:sz="0" w:space="0" w:color="auto"/>
                <w:right w:val="none" w:sz="0" w:space="0" w:color="auto"/>
              </w:divBdr>
            </w:div>
          </w:divsChild>
        </w:div>
        <w:div w:id="9542924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8245205">
      <w:bodyDiv w:val="1"/>
      <w:marLeft w:val="0"/>
      <w:marRight w:val="0"/>
      <w:marTop w:val="0"/>
      <w:marBottom w:val="0"/>
      <w:divBdr>
        <w:top w:val="none" w:sz="0" w:space="0" w:color="auto"/>
        <w:left w:val="none" w:sz="0" w:space="0" w:color="auto"/>
        <w:bottom w:val="none" w:sz="0" w:space="0" w:color="auto"/>
        <w:right w:val="none" w:sz="0" w:space="0" w:color="auto"/>
      </w:divBdr>
    </w:div>
    <w:div w:id="1394086719">
      <w:bodyDiv w:val="1"/>
      <w:marLeft w:val="0"/>
      <w:marRight w:val="0"/>
      <w:marTop w:val="0"/>
      <w:marBottom w:val="0"/>
      <w:divBdr>
        <w:top w:val="none" w:sz="0" w:space="0" w:color="auto"/>
        <w:left w:val="none" w:sz="0" w:space="0" w:color="auto"/>
        <w:bottom w:val="none" w:sz="0" w:space="0" w:color="auto"/>
        <w:right w:val="none" w:sz="0" w:space="0" w:color="auto"/>
      </w:divBdr>
      <w:divsChild>
        <w:div w:id="1012030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1873694">
      <w:bodyDiv w:val="1"/>
      <w:marLeft w:val="0"/>
      <w:marRight w:val="0"/>
      <w:marTop w:val="0"/>
      <w:marBottom w:val="0"/>
      <w:divBdr>
        <w:top w:val="none" w:sz="0" w:space="0" w:color="auto"/>
        <w:left w:val="none" w:sz="0" w:space="0" w:color="auto"/>
        <w:bottom w:val="none" w:sz="0" w:space="0" w:color="auto"/>
        <w:right w:val="none" w:sz="0" w:space="0" w:color="auto"/>
      </w:divBdr>
      <w:divsChild>
        <w:div w:id="1490171071">
          <w:marLeft w:val="0"/>
          <w:marRight w:val="0"/>
          <w:marTop w:val="0"/>
          <w:marBottom w:val="0"/>
          <w:divBdr>
            <w:top w:val="none" w:sz="0" w:space="0" w:color="auto"/>
            <w:left w:val="none" w:sz="0" w:space="0" w:color="auto"/>
            <w:bottom w:val="none" w:sz="0" w:space="0" w:color="auto"/>
            <w:right w:val="none" w:sz="0" w:space="0" w:color="auto"/>
          </w:divBdr>
          <w:divsChild>
            <w:div w:id="357436903">
              <w:marLeft w:val="0"/>
              <w:marRight w:val="0"/>
              <w:marTop w:val="0"/>
              <w:marBottom w:val="0"/>
              <w:divBdr>
                <w:top w:val="none" w:sz="0" w:space="0" w:color="auto"/>
                <w:left w:val="none" w:sz="0" w:space="0" w:color="auto"/>
                <w:bottom w:val="none" w:sz="0" w:space="0" w:color="auto"/>
                <w:right w:val="none" w:sz="0" w:space="0" w:color="auto"/>
              </w:divBdr>
            </w:div>
          </w:divsChild>
        </w:div>
        <w:div w:id="655410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7983025">
      <w:bodyDiv w:val="1"/>
      <w:marLeft w:val="0"/>
      <w:marRight w:val="0"/>
      <w:marTop w:val="0"/>
      <w:marBottom w:val="0"/>
      <w:divBdr>
        <w:top w:val="none" w:sz="0" w:space="0" w:color="auto"/>
        <w:left w:val="none" w:sz="0" w:space="0" w:color="auto"/>
        <w:bottom w:val="none" w:sz="0" w:space="0" w:color="auto"/>
        <w:right w:val="none" w:sz="0" w:space="0" w:color="auto"/>
      </w:divBdr>
      <w:divsChild>
        <w:div w:id="860124497">
          <w:marLeft w:val="0"/>
          <w:marRight w:val="0"/>
          <w:marTop w:val="0"/>
          <w:marBottom w:val="0"/>
          <w:divBdr>
            <w:top w:val="none" w:sz="0" w:space="0" w:color="auto"/>
            <w:left w:val="none" w:sz="0" w:space="0" w:color="auto"/>
            <w:bottom w:val="none" w:sz="0" w:space="0" w:color="auto"/>
            <w:right w:val="none" w:sz="0" w:space="0" w:color="auto"/>
          </w:divBdr>
          <w:divsChild>
            <w:div w:id="1440641904">
              <w:marLeft w:val="0"/>
              <w:marRight w:val="0"/>
              <w:marTop w:val="0"/>
              <w:marBottom w:val="0"/>
              <w:divBdr>
                <w:top w:val="none" w:sz="0" w:space="0" w:color="auto"/>
                <w:left w:val="none" w:sz="0" w:space="0" w:color="auto"/>
                <w:bottom w:val="none" w:sz="0" w:space="0" w:color="auto"/>
                <w:right w:val="none" w:sz="0" w:space="0" w:color="auto"/>
              </w:divBdr>
            </w:div>
          </w:divsChild>
        </w:div>
        <w:div w:id="4887911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2690098">
      <w:bodyDiv w:val="1"/>
      <w:marLeft w:val="0"/>
      <w:marRight w:val="0"/>
      <w:marTop w:val="0"/>
      <w:marBottom w:val="0"/>
      <w:divBdr>
        <w:top w:val="none" w:sz="0" w:space="0" w:color="auto"/>
        <w:left w:val="none" w:sz="0" w:space="0" w:color="auto"/>
        <w:bottom w:val="none" w:sz="0" w:space="0" w:color="auto"/>
        <w:right w:val="none" w:sz="0" w:space="0" w:color="auto"/>
      </w:divBdr>
      <w:divsChild>
        <w:div w:id="4800756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6c853569-e95e-4378-8926-ab9501a771a3}" enabled="0" method="" siteId="{6c853569-e95e-4378-8926-ab9501a771a3}" removed="1"/>
</clbl:labelList>
</file>

<file path=docProps/app.xml><?xml version="1.0" encoding="utf-8"?>
<Properties xmlns="http://schemas.openxmlformats.org/officeDocument/2006/extended-properties" xmlns:vt="http://schemas.openxmlformats.org/officeDocument/2006/docPropsVTypes">
  <Template>Normal.dotm</Template>
  <TotalTime>59</TotalTime>
  <Pages>3</Pages>
  <Words>738</Words>
  <Characters>4211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Harris</dc:creator>
  <cp:keywords/>
  <dc:description/>
  <cp:lastModifiedBy>Fabrice Mukendi</cp:lastModifiedBy>
  <cp:revision>15</cp:revision>
  <dcterms:created xsi:type="dcterms:W3CDTF">2025-04-14T21:29:00Z</dcterms:created>
  <dcterms:modified xsi:type="dcterms:W3CDTF">2025-04-14T21:42:00Z</dcterms:modified>
</cp:coreProperties>
</file>