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E28CB0" w14:textId="48786110" w:rsidR="00D54305" w:rsidRPr="00C43F94" w:rsidRDefault="00C43F94" w:rsidP="00C43F94">
      <w:pPr>
        <w:jc w:val="center"/>
        <w:rPr>
          <w:sz w:val="48"/>
          <w:szCs w:val="48"/>
        </w:rPr>
      </w:pPr>
      <w:r w:rsidRPr="00C43F94">
        <w:rPr>
          <w:sz w:val="48"/>
          <w:szCs w:val="48"/>
        </w:rPr>
        <w:t xml:space="preserve">Module </w:t>
      </w:r>
      <w:r w:rsidR="002D0350">
        <w:rPr>
          <w:sz w:val="48"/>
          <w:szCs w:val="48"/>
        </w:rPr>
        <w:t>1</w:t>
      </w:r>
      <w:r w:rsidR="00053F6E">
        <w:rPr>
          <w:sz w:val="48"/>
          <w:szCs w:val="48"/>
        </w:rPr>
        <w:t>1</w:t>
      </w:r>
      <w:r w:rsidRPr="00C43F94">
        <w:rPr>
          <w:sz w:val="48"/>
          <w:szCs w:val="48"/>
        </w:rPr>
        <w:t xml:space="preserve"> – </w:t>
      </w:r>
      <w:r w:rsidR="00053F6E">
        <w:rPr>
          <w:sz w:val="48"/>
          <w:szCs w:val="48"/>
        </w:rPr>
        <w:t>EOQ</w:t>
      </w:r>
    </w:p>
    <w:p w14:paraId="32FB6261" w14:textId="77777777" w:rsidR="00C43F94" w:rsidRDefault="00C43F94">
      <w:pPr>
        <w:rPr>
          <w:sz w:val="24"/>
          <w:szCs w:val="24"/>
        </w:rPr>
      </w:pPr>
    </w:p>
    <w:p w14:paraId="47B41877" w14:textId="77777777" w:rsidR="00C43F94" w:rsidRDefault="00C43F94">
      <w:pPr>
        <w:rPr>
          <w:sz w:val="24"/>
          <w:szCs w:val="24"/>
        </w:rPr>
      </w:pPr>
    </w:p>
    <w:p w14:paraId="40AB42BB" w14:textId="48BF61D9" w:rsidR="00C43F94" w:rsidRDefault="00C43F94" w:rsidP="00C43F94">
      <w:pPr>
        <w:rPr>
          <w:sz w:val="24"/>
          <w:szCs w:val="24"/>
        </w:rPr>
      </w:pPr>
      <w:r>
        <w:rPr>
          <w:sz w:val="24"/>
          <w:szCs w:val="24"/>
        </w:rPr>
        <w:t>Exploratory Data Analysis</w:t>
      </w:r>
    </w:p>
    <w:p w14:paraId="64EC9136" w14:textId="6DAFA430" w:rsidR="00C43F94" w:rsidRDefault="00C43F94" w:rsidP="00C43F94">
      <w:p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In this section, you should perform some data analysis on the data provided to you. Please format your findings in a visually pleasing way and please be sure to include these cuts:</w:t>
      </w:r>
    </w:p>
    <w:p w14:paraId="678EB335" w14:textId="6D693CC2" w:rsidR="00725471" w:rsidRPr="00AC3224" w:rsidRDefault="00053F6E" w:rsidP="00AC322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Make line graphs showing the following data over time:</w:t>
      </w:r>
      <w:r w:rsidR="00725471">
        <w:rPr>
          <w:noProof/>
        </w:rPr>
        <w:t xml:space="preserve"> </w:t>
      </w:r>
    </w:p>
    <w:p w14:paraId="30FAEF13" w14:textId="6DA5FE10" w:rsidR="00AC3224" w:rsidRDefault="00AC3224" w:rsidP="00725471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AC3224">
        <w:rPr>
          <w:sz w:val="24"/>
          <w:szCs w:val="24"/>
        </w:rPr>
        <w:drawing>
          <wp:anchor distT="0" distB="0" distL="114300" distR="114300" simplePos="0" relativeHeight="251661824" behindDoc="1" locked="0" layoutInCell="1" allowOverlap="1" wp14:anchorId="3416A2BB" wp14:editId="26460B1E">
            <wp:simplePos x="0" y="0"/>
            <wp:positionH relativeFrom="column">
              <wp:posOffset>-185420</wp:posOffset>
            </wp:positionH>
            <wp:positionV relativeFrom="paragraph">
              <wp:posOffset>130175</wp:posOffset>
            </wp:positionV>
            <wp:extent cx="3645535" cy="2144395"/>
            <wp:effectExtent l="0" t="0" r="0" b="8255"/>
            <wp:wrapTight wrapText="bothSides">
              <wp:wrapPolygon edited="0">
                <wp:start x="0" y="0"/>
                <wp:lineTo x="0" y="21491"/>
                <wp:lineTo x="21446" y="21491"/>
                <wp:lineTo x="21446" y="0"/>
                <wp:lineTo x="0" y="0"/>
              </wp:wrapPolygon>
            </wp:wrapTight>
            <wp:docPr id="251133194" name="Picture 1" descr="A graph showing a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133194" name="Picture 1" descr="A graph showing a line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5535" cy="2144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206D12" w14:textId="7FE277C8" w:rsidR="00AC3224" w:rsidRDefault="00AC3224" w:rsidP="00725471">
      <w:pPr>
        <w:rPr>
          <w:sz w:val="24"/>
          <w:szCs w:val="24"/>
        </w:rPr>
      </w:pPr>
    </w:p>
    <w:p w14:paraId="240041EA" w14:textId="24A61F24" w:rsidR="00AC3224" w:rsidRDefault="00AC3224" w:rsidP="00725471">
      <w:pPr>
        <w:rPr>
          <w:sz w:val="24"/>
          <w:szCs w:val="24"/>
        </w:rPr>
      </w:pPr>
    </w:p>
    <w:p w14:paraId="083167A9" w14:textId="40FEA7D5" w:rsidR="00AC3224" w:rsidRDefault="00AC3224" w:rsidP="00725471">
      <w:pPr>
        <w:rPr>
          <w:sz w:val="24"/>
          <w:szCs w:val="24"/>
        </w:rPr>
      </w:pPr>
    </w:p>
    <w:p w14:paraId="5BDCFF05" w14:textId="7985FC9A" w:rsidR="00AC3224" w:rsidRDefault="00AC3224" w:rsidP="00725471">
      <w:pPr>
        <w:rPr>
          <w:sz w:val="24"/>
          <w:szCs w:val="24"/>
        </w:rPr>
      </w:pPr>
    </w:p>
    <w:p w14:paraId="01ACFB81" w14:textId="389AEF9D" w:rsidR="00AC3224" w:rsidRDefault="00AC3224" w:rsidP="00725471">
      <w:pPr>
        <w:rPr>
          <w:sz w:val="24"/>
          <w:szCs w:val="24"/>
        </w:rPr>
      </w:pPr>
    </w:p>
    <w:p w14:paraId="00C804E6" w14:textId="57E91FC7" w:rsidR="00AC3224" w:rsidRDefault="00AC3224" w:rsidP="00725471">
      <w:pPr>
        <w:rPr>
          <w:sz w:val="24"/>
          <w:szCs w:val="24"/>
        </w:rPr>
      </w:pPr>
    </w:p>
    <w:p w14:paraId="3DFF59AF" w14:textId="3DAFA8B1" w:rsidR="00AC3224" w:rsidRDefault="00AC3224" w:rsidP="00725471">
      <w:pPr>
        <w:rPr>
          <w:sz w:val="24"/>
          <w:szCs w:val="24"/>
        </w:rPr>
      </w:pPr>
    </w:p>
    <w:p w14:paraId="6033F68E" w14:textId="1FFA2C01" w:rsidR="00AC3224" w:rsidRDefault="00AC3224" w:rsidP="00725471">
      <w:pPr>
        <w:rPr>
          <w:sz w:val="24"/>
          <w:szCs w:val="24"/>
        </w:rPr>
      </w:pPr>
    </w:p>
    <w:p w14:paraId="7751C493" w14:textId="419560B7" w:rsidR="00AC3224" w:rsidRDefault="00AC3224" w:rsidP="00725471">
      <w:pPr>
        <w:rPr>
          <w:sz w:val="24"/>
          <w:szCs w:val="24"/>
        </w:rPr>
      </w:pPr>
    </w:p>
    <w:p w14:paraId="744FA9B9" w14:textId="2622E10A" w:rsidR="00AC3224" w:rsidRDefault="00AC3224" w:rsidP="00725471">
      <w:pPr>
        <w:rPr>
          <w:sz w:val="24"/>
          <w:szCs w:val="24"/>
        </w:rPr>
      </w:pPr>
    </w:p>
    <w:p w14:paraId="3C63E2B0" w14:textId="7AF140D1" w:rsidR="00AC3224" w:rsidRDefault="00AC3224" w:rsidP="00725471">
      <w:pPr>
        <w:rPr>
          <w:sz w:val="24"/>
          <w:szCs w:val="24"/>
        </w:rPr>
      </w:pPr>
    </w:p>
    <w:p w14:paraId="131DD456" w14:textId="6837B255" w:rsidR="00AC3224" w:rsidRDefault="00AC3224" w:rsidP="00725471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7728" behindDoc="0" locked="0" layoutInCell="1" allowOverlap="1" wp14:anchorId="27C1F75C" wp14:editId="7C95249E">
            <wp:simplePos x="0" y="0"/>
            <wp:positionH relativeFrom="margin">
              <wp:posOffset>-185308</wp:posOffset>
            </wp:positionH>
            <wp:positionV relativeFrom="paragraph">
              <wp:posOffset>203685</wp:posOffset>
            </wp:positionV>
            <wp:extent cx="4117340" cy="1894205"/>
            <wp:effectExtent l="0" t="0" r="16510" b="10795"/>
            <wp:wrapSquare wrapText="bothSides"/>
            <wp:docPr id="365515338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FB559EC0-6F47-5319-4BDF-61027CFB9C0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BE29F8" w14:textId="7F247C41" w:rsidR="00AC3224" w:rsidRDefault="00AC3224" w:rsidP="00725471">
      <w:pPr>
        <w:rPr>
          <w:sz w:val="24"/>
          <w:szCs w:val="24"/>
        </w:rPr>
      </w:pPr>
    </w:p>
    <w:p w14:paraId="10A844D0" w14:textId="3B4BDBB0" w:rsidR="00AC3224" w:rsidRDefault="00AC3224" w:rsidP="00725471">
      <w:pPr>
        <w:rPr>
          <w:sz w:val="24"/>
          <w:szCs w:val="24"/>
        </w:rPr>
      </w:pPr>
    </w:p>
    <w:p w14:paraId="22CCA878" w14:textId="1A8996E7" w:rsidR="00725471" w:rsidRPr="00725471" w:rsidRDefault="00AC3224" w:rsidP="00725471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9553279" wp14:editId="5F300EE7">
            <wp:extent cx="3818965" cy="2205318"/>
            <wp:effectExtent l="0" t="0" r="10160" b="5080"/>
            <wp:docPr id="22933464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2A4490E9-E0B2-4240-9CD2-86536709613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27630305" w14:textId="0FADF351" w:rsidR="00725471" w:rsidRPr="00725471" w:rsidRDefault="00725471" w:rsidP="00725471">
      <w:pPr>
        <w:pStyle w:val="ListParagraph"/>
        <w:rPr>
          <w:sz w:val="24"/>
          <w:szCs w:val="24"/>
        </w:rPr>
      </w:pPr>
    </w:p>
    <w:p w14:paraId="4395C29C" w14:textId="6450B80A" w:rsidR="00053F6E" w:rsidRPr="00053F6E" w:rsidRDefault="00053F6E" w:rsidP="00053F6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lastRenderedPageBreak/>
        <w:t>Use a forecast method to determine annual demand for 2025 to use for our model</w:t>
      </w:r>
    </w:p>
    <w:p w14:paraId="328B42F7" w14:textId="23EF259D" w:rsidR="00053F6E" w:rsidRPr="00725471" w:rsidRDefault="00053F6E" w:rsidP="00053F6E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gramStart"/>
      <w:r>
        <w:rPr>
          <w:b w:val="0"/>
          <w:bCs/>
          <w:i/>
          <w:iCs/>
          <w:sz w:val="24"/>
          <w:szCs w:val="24"/>
        </w:rPr>
        <w:t>Naïve</w:t>
      </w:r>
      <w:proofErr w:type="gramEnd"/>
    </w:p>
    <w:p w14:paraId="213F0633" w14:textId="052360EA" w:rsidR="00725471" w:rsidRDefault="00725471" w:rsidP="00725471">
      <w:pPr>
        <w:pStyle w:val="ListParagraph"/>
        <w:ind w:left="1440"/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 xml:space="preserve">Forecast for 2025 = 2024 actual which is </w:t>
      </w:r>
      <w:r w:rsidRPr="00725471">
        <w:rPr>
          <w:b w:val="0"/>
          <w:bCs/>
          <w:i/>
          <w:iCs/>
          <w:sz w:val="24"/>
          <w:szCs w:val="24"/>
        </w:rPr>
        <w:t>15516</w:t>
      </w:r>
    </w:p>
    <w:p w14:paraId="54CA1BA0" w14:textId="242C7E50" w:rsidR="00725471" w:rsidRPr="00053F6E" w:rsidRDefault="00725471" w:rsidP="00725471">
      <w:pPr>
        <w:pStyle w:val="ListParagraph"/>
        <w:ind w:left="1440"/>
        <w:rPr>
          <w:sz w:val="24"/>
          <w:szCs w:val="24"/>
        </w:rPr>
      </w:pPr>
    </w:p>
    <w:p w14:paraId="3C2382AB" w14:textId="5E4F96F3" w:rsidR="00053F6E" w:rsidRPr="00C62767" w:rsidRDefault="00053F6E" w:rsidP="00053F6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For costs, use a similar/different method. Otherwise, a simple overall average is fine.</w:t>
      </w:r>
    </w:p>
    <w:p w14:paraId="0276DDA7" w14:textId="32518FAF" w:rsidR="00053F6E" w:rsidRDefault="00C62767" w:rsidP="00C62767">
      <w:pPr>
        <w:pStyle w:val="ListParagraph"/>
        <w:rPr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 xml:space="preserve">Naïve Forecast of AVG Cost for 2025 = </w:t>
      </w:r>
      <w:r w:rsidRPr="00C62767">
        <w:rPr>
          <w:b w:val="0"/>
          <w:bCs/>
          <w:i/>
          <w:iCs/>
          <w:sz w:val="24"/>
          <w:szCs w:val="24"/>
        </w:rPr>
        <w:t>213.1</w:t>
      </w:r>
      <w:r>
        <w:rPr>
          <w:b w:val="0"/>
          <w:bCs/>
          <w:i/>
          <w:iCs/>
          <w:sz w:val="24"/>
          <w:szCs w:val="24"/>
        </w:rPr>
        <w:t>8</w:t>
      </w:r>
    </w:p>
    <w:p w14:paraId="0C609A0F" w14:textId="77777777" w:rsidR="00053F6E" w:rsidRPr="00665613" w:rsidRDefault="00053F6E" w:rsidP="00665613">
      <w:pPr>
        <w:rPr>
          <w:sz w:val="24"/>
          <w:szCs w:val="24"/>
        </w:rPr>
      </w:pPr>
    </w:p>
    <w:p w14:paraId="673C0A3F" w14:textId="7F2128D1" w:rsidR="00C43F94" w:rsidRDefault="00C43F94" w:rsidP="00C43F94">
      <w:pPr>
        <w:rPr>
          <w:sz w:val="24"/>
          <w:szCs w:val="24"/>
        </w:rPr>
      </w:pPr>
      <w:r>
        <w:rPr>
          <w:sz w:val="24"/>
          <w:szCs w:val="24"/>
        </w:rPr>
        <w:t>Model Formulation</w:t>
      </w:r>
    </w:p>
    <w:p w14:paraId="596A7906" w14:textId="6F5B4DA2" w:rsidR="00C43F94" w:rsidRDefault="00527260" w:rsidP="00C43F94">
      <w:p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 xml:space="preserve">Write the formulation of the model into here prior to implementing it in your Excel model. </w:t>
      </w:r>
      <w:r w:rsidR="006F4BFD">
        <w:rPr>
          <w:b w:val="0"/>
          <w:bCs/>
          <w:i/>
          <w:iCs/>
          <w:sz w:val="24"/>
          <w:szCs w:val="24"/>
        </w:rPr>
        <w:t>Be explicit with the definition of the</w:t>
      </w:r>
      <w:r w:rsidR="00DA1E83">
        <w:rPr>
          <w:b w:val="0"/>
          <w:bCs/>
          <w:i/>
          <w:iCs/>
          <w:sz w:val="24"/>
          <w:szCs w:val="24"/>
        </w:rPr>
        <w:t xml:space="preserve"> decision</w:t>
      </w:r>
      <w:r w:rsidR="006F4BFD">
        <w:rPr>
          <w:b w:val="0"/>
          <w:bCs/>
          <w:i/>
          <w:iCs/>
          <w:sz w:val="24"/>
          <w:szCs w:val="24"/>
        </w:rPr>
        <w:t xml:space="preserve"> variables, objective function, and constraints</w:t>
      </w:r>
      <w:r w:rsidR="006D747F">
        <w:rPr>
          <w:b w:val="0"/>
          <w:bCs/>
          <w:i/>
          <w:iCs/>
          <w:sz w:val="24"/>
          <w:szCs w:val="24"/>
        </w:rPr>
        <w:t>.</w:t>
      </w:r>
      <w:r w:rsidR="00062F84">
        <w:rPr>
          <w:b w:val="0"/>
          <w:bCs/>
          <w:i/>
          <w:iCs/>
          <w:sz w:val="24"/>
          <w:szCs w:val="24"/>
        </w:rPr>
        <w:t xml:space="preserve"> Please restate the variables in the algorithm (i.e. D = Annual Demand)</w:t>
      </w:r>
    </w:p>
    <w:p w14:paraId="4E9BCCD0" w14:textId="7C233CAC" w:rsidR="006F4BFD" w:rsidRDefault="006F4BFD" w:rsidP="00C43F94">
      <w:pPr>
        <w:rPr>
          <w:sz w:val="24"/>
          <w:szCs w:val="24"/>
        </w:rPr>
      </w:pPr>
    </w:p>
    <w:p w14:paraId="4F82A901" w14:textId="35000843" w:rsidR="005D3681" w:rsidRDefault="005131D0" w:rsidP="00C43F94">
      <w:pPr>
        <w:rPr>
          <w:sz w:val="24"/>
          <w:szCs w:val="24"/>
        </w:rPr>
      </w:pPr>
      <w:r>
        <w:rPr>
          <w:sz w:val="24"/>
          <w:szCs w:val="24"/>
        </w:rPr>
        <w:t>Q &gt; 0</w:t>
      </w:r>
    </w:p>
    <w:p w14:paraId="5E937FE4" w14:textId="77777777" w:rsidR="005131D0" w:rsidRPr="00C43F94" w:rsidRDefault="005131D0" w:rsidP="00C43F94">
      <w:pPr>
        <w:rPr>
          <w:sz w:val="24"/>
          <w:szCs w:val="24"/>
        </w:rPr>
      </w:pPr>
    </w:p>
    <w:p w14:paraId="608D60F5" w14:textId="6B08018E" w:rsidR="00C43F94" w:rsidRDefault="00C43F94" w:rsidP="00C43F94">
      <w:pPr>
        <w:rPr>
          <w:sz w:val="24"/>
          <w:szCs w:val="24"/>
        </w:rPr>
      </w:pPr>
      <w:r>
        <w:rPr>
          <w:sz w:val="24"/>
          <w:szCs w:val="24"/>
        </w:rPr>
        <w:t xml:space="preserve">Model Optimized </w:t>
      </w:r>
      <w:r w:rsidR="00053F6E">
        <w:rPr>
          <w:sz w:val="24"/>
          <w:szCs w:val="24"/>
        </w:rPr>
        <w:t>for Minimizing Costs with Optimal Order Quantity</w:t>
      </w:r>
    </w:p>
    <w:p w14:paraId="41141D8D" w14:textId="438101BD" w:rsidR="00C43F94" w:rsidRDefault="006F4BFD" w:rsidP="00C43F94">
      <w:p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Implement your formulation into Excel and be sure to make it neat. This section should include:</w:t>
      </w:r>
    </w:p>
    <w:p w14:paraId="0837EE14" w14:textId="369366B1" w:rsidR="005131D0" w:rsidRPr="005131D0" w:rsidRDefault="006F4BFD" w:rsidP="005131D0">
      <w:pPr>
        <w:pStyle w:val="ListParagraph"/>
        <w:numPr>
          <w:ilvl w:val="0"/>
          <w:numId w:val="2"/>
        </w:num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A screenshot of your optimized final model</w:t>
      </w:r>
      <w:r w:rsidR="00DA1E83">
        <w:rPr>
          <w:b w:val="0"/>
          <w:bCs/>
          <w:i/>
          <w:iCs/>
          <w:sz w:val="24"/>
          <w:szCs w:val="24"/>
        </w:rPr>
        <w:t xml:space="preserve"> (formatted nicely, of course)</w:t>
      </w:r>
    </w:p>
    <w:p w14:paraId="3E1F7D8C" w14:textId="1B560903" w:rsidR="005131D0" w:rsidRDefault="005131D0" w:rsidP="005131D0">
      <w:pPr>
        <w:pStyle w:val="ListParagraph"/>
        <w:rPr>
          <w:b w:val="0"/>
          <w:bCs/>
          <w:i/>
          <w:iCs/>
          <w:sz w:val="24"/>
          <w:szCs w:val="24"/>
        </w:rPr>
      </w:pPr>
      <w:r w:rsidRPr="005131D0">
        <w:rPr>
          <w:b w:val="0"/>
          <w:bCs/>
          <w:i/>
          <w:iCs/>
          <w:noProof/>
          <w:sz w:val="24"/>
          <w:szCs w:val="24"/>
        </w:rPr>
        <w:drawing>
          <wp:inline distT="0" distB="0" distL="0" distR="0" wp14:anchorId="610E3DF5" wp14:editId="7B8D3AC0">
            <wp:extent cx="1816847" cy="1536614"/>
            <wp:effectExtent l="0" t="0" r="0" b="6985"/>
            <wp:docPr id="395504776" name="Picture 1" descr="A screenshot of a spreadshee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504776" name="Picture 1" descr="A screenshot of a spreadshee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26500" cy="1544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8CEE5" w14:textId="77777777" w:rsidR="005131D0" w:rsidRPr="00DA1E83" w:rsidRDefault="005131D0" w:rsidP="005131D0">
      <w:pPr>
        <w:pStyle w:val="ListParagraph"/>
        <w:rPr>
          <w:b w:val="0"/>
          <w:bCs/>
          <w:i/>
          <w:iCs/>
          <w:sz w:val="24"/>
          <w:szCs w:val="24"/>
        </w:rPr>
      </w:pPr>
    </w:p>
    <w:p w14:paraId="15D38C77" w14:textId="6A2D9E1C" w:rsidR="008B6D3D" w:rsidRDefault="00DA1E83" w:rsidP="00D8623D">
      <w:pPr>
        <w:pStyle w:val="ListParagraph"/>
        <w:numPr>
          <w:ilvl w:val="0"/>
          <w:numId w:val="2"/>
        </w:num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A text explanation of what your model is recommending</w:t>
      </w:r>
    </w:p>
    <w:p w14:paraId="4038C8A7" w14:textId="5EF7537B" w:rsidR="005131D0" w:rsidRDefault="005131D0" w:rsidP="005131D0">
      <w:pPr>
        <w:pStyle w:val="ListParagraph"/>
        <w:rPr>
          <w:b w:val="0"/>
          <w:bCs/>
          <w:i/>
          <w:iCs/>
          <w:sz w:val="24"/>
          <w:szCs w:val="24"/>
        </w:rPr>
      </w:pPr>
      <w:r w:rsidRPr="005131D0">
        <w:rPr>
          <w:b w:val="0"/>
          <w:bCs/>
          <w:i/>
          <w:iCs/>
          <w:sz w:val="24"/>
          <w:szCs w:val="24"/>
        </w:rPr>
        <w:t xml:space="preserve">Ordering </w:t>
      </w:r>
      <w:r>
        <w:rPr>
          <w:b w:val="0"/>
          <w:bCs/>
          <w:i/>
          <w:iCs/>
          <w:sz w:val="24"/>
          <w:szCs w:val="24"/>
        </w:rPr>
        <w:t>409.7</w:t>
      </w:r>
      <w:r w:rsidRPr="005131D0">
        <w:rPr>
          <w:b w:val="0"/>
          <w:bCs/>
          <w:i/>
          <w:iCs/>
          <w:sz w:val="24"/>
          <w:szCs w:val="24"/>
        </w:rPr>
        <w:t xml:space="preserve"> units per order is the most efficient and will minimize your overall inventory management costs based on your current demand, unit cost, ordering cost, and holding rate.</w:t>
      </w:r>
    </w:p>
    <w:p w14:paraId="7E9C0A48" w14:textId="77777777" w:rsidR="005131D0" w:rsidRDefault="005131D0" w:rsidP="005131D0">
      <w:pPr>
        <w:pStyle w:val="ListParagraph"/>
        <w:rPr>
          <w:b w:val="0"/>
          <w:bCs/>
          <w:i/>
          <w:iCs/>
          <w:sz w:val="24"/>
          <w:szCs w:val="24"/>
        </w:rPr>
      </w:pPr>
    </w:p>
    <w:p w14:paraId="3C979791" w14:textId="282D0FE8" w:rsidR="00D8623D" w:rsidRDefault="00D8623D" w:rsidP="00D8623D">
      <w:pPr>
        <w:pStyle w:val="ListParagraph"/>
        <w:numPr>
          <w:ilvl w:val="0"/>
          <w:numId w:val="2"/>
        </w:num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Make a “sawtooth chart” for 2025, see below for reference. Assume you start with year with your EOQ Quantity like it has below</w:t>
      </w:r>
    </w:p>
    <w:p w14:paraId="25EB9492" w14:textId="1D12E01E" w:rsidR="00904680" w:rsidRDefault="00904680" w:rsidP="00904680">
      <w:pPr>
        <w:rPr>
          <w:b w:val="0"/>
          <w:bCs/>
          <w:i/>
          <w:iCs/>
          <w:sz w:val="24"/>
          <w:szCs w:val="24"/>
        </w:rPr>
      </w:pPr>
    </w:p>
    <w:p w14:paraId="139BC9D2" w14:textId="77777777" w:rsidR="00904680" w:rsidRPr="00904680" w:rsidRDefault="00904680" w:rsidP="00904680">
      <w:pPr>
        <w:rPr>
          <w:b w:val="0"/>
          <w:bCs/>
          <w:i/>
          <w:iCs/>
          <w:sz w:val="24"/>
          <w:szCs w:val="24"/>
        </w:rPr>
      </w:pPr>
    </w:p>
    <w:p w14:paraId="5BB99CE9" w14:textId="4B0802D5" w:rsidR="00904680" w:rsidRPr="00D8623D" w:rsidRDefault="001D108A" w:rsidP="00D8623D">
      <w:pPr>
        <w:jc w:val="center"/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noProof/>
          <w:sz w:val="24"/>
          <w:szCs w:val="24"/>
        </w:rPr>
        <w:lastRenderedPageBreak/>
        <w:drawing>
          <wp:inline distT="0" distB="0" distL="0" distR="0" wp14:anchorId="06802A01" wp14:editId="5433535E">
            <wp:extent cx="6185410" cy="2686419"/>
            <wp:effectExtent l="0" t="0" r="6350" b="0"/>
            <wp:docPr id="147080297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0122" cy="26884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4270853" w14:textId="77777777" w:rsidR="00F612D8" w:rsidRDefault="00F612D8" w:rsidP="00C43F94">
      <w:pPr>
        <w:rPr>
          <w:sz w:val="24"/>
          <w:szCs w:val="24"/>
        </w:rPr>
      </w:pPr>
    </w:p>
    <w:p w14:paraId="12BF5FA4" w14:textId="35F83954" w:rsidR="00C43F94" w:rsidRDefault="00C43F94" w:rsidP="00C43F94">
      <w:pPr>
        <w:rPr>
          <w:sz w:val="24"/>
          <w:szCs w:val="24"/>
        </w:rPr>
      </w:pPr>
      <w:r>
        <w:rPr>
          <w:sz w:val="24"/>
          <w:szCs w:val="24"/>
        </w:rPr>
        <w:t>Model with Stipulation</w:t>
      </w:r>
    </w:p>
    <w:p w14:paraId="4B932275" w14:textId="77777777" w:rsidR="008B6D3D" w:rsidRDefault="006F4BFD" w:rsidP="008B6D3D">
      <w:p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Please copy the tab of your original model before continuing with the next part</w:t>
      </w:r>
      <w:r w:rsidR="00DA1E83">
        <w:rPr>
          <w:b w:val="0"/>
          <w:bCs/>
          <w:i/>
          <w:iCs/>
          <w:sz w:val="24"/>
          <w:szCs w:val="24"/>
        </w:rPr>
        <w:t xml:space="preserve"> to avoid messing up your original solution</w:t>
      </w:r>
      <w:r>
        <w:rPr>
          <w:b w:val="0"/>
          <w:bCs/>
          <w:i/>
          <w:iCs/>
          <w:sz w:val="24"/>
          <w:szCs w:val="24"/>
        </w:rPr>
        <w:t>.</w:t>
      </w:r>
    </w:p>
    <w:p w14:paraId="39063678" w14:textId="77777777" w:rsidR="00D8623D" w:rsidRDefault="00D8623D" w:rsidP="008B6D3D">
      <w:pPr>
        <w:rPr>
          <w:b w:val="0"/>
          <w:bCs/>
          <w:i/>
          <w:iCs/>
          <w:sz w:val="24"/>
          <w:szCs w:val="24"/>
        </w:rPr>
      </w:pPr>
    </w:p>
    <w:p w14:paraId="46034C15" w14:textId="24BFD428" w:rsidR="00062F84" w:rsidRPr="00D8623D" w:rsidRDefault="00D8623D" w:rsidP="008B6D3D">
      <w:p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Implement the below EOQ extension, EO</w:t>
      </w:r>
      <w:r w:rsidR="00062F84">
        <w:rPr>
          <w:b w:val="0"/>
          <w:bCs/>
          <w:i/>
          <w:iCs/>
          <w:sz w:val="24"/>
          <w:szCs w:val="24"/>
        </w:rPr>
        <w:t>Q</w:t>
      </w:r>
      <w:r>
        <w:rPr>
          <w:b w:val="0"/>
          <w:bCs/>
          <w:i/>
          <w:iCs/>
          <w:sz w:val="24"/>
          <w:szCs w:val="24"/>
        </w:rPr>
        <w:t xml:space="preserve"> with planned backorders. We have added 2 new variables: A = shortage cost &amp; b = planned back orders. </w:t>
      </w:r>
      <w:r w:rsidR="00062F84">
        <w:rPr>
          <w:b w:val="0"/>
          <w:bCs/>
          <w:i/>
          <w:iCs/>
          <w:sz w:val="24"/>
          <w:szCs w:val="24"/>
        </w:rPr>
        <w:t xml:space="preserve">Restate the previous variables with these new ones please. </w:t>
      </w:r>
      <w:r>
        <w:rPr>
          <w:b w:val="0"/>
          <w:bCs/>
          <w:i/>
          <w:iCs/>
          <w:sz w:val="24"/>
          <w:szCs w:val="24"/>
        </w:rPr>
        <w:t xml:space="preserve">Note, you’ll need to solve for both Q* and b* here to get the optimal solution. You should start Q out as the EOQ from the previous </w:t>
      </w:r>
      <w:r w:rsidR="00062F84">
        <w:rPr>
          <w:b w:val="0"/>
          <w:bCs/>
          <w:i/>
          <w:iCs/>
          <w:sz w:val="24"/>
          <w:szCs w:val="24"/>
        </w:rPr>
        <w:t>section and b as 0. Also, note that this algorithm does not include `D * C` as it’s not relevant to this analysis</w:t>
      </w:r>
    </w:p>
    <w:p w14:paraId="4A28D65E" w14:textId="77777777" w:rsidR="008B6D3D" w:rsidRDefault="008B6D3D" w:rsidP="008B6D3D">
      <w:pPr>
        <w:rPr>
          <w:b w:val="0"/>
          <w:bCs/>
          <w:i/>
          <w:iCs/>
          <w:sz w:val="24"/>
          <w:szCs w:val="24"/>
        </w:rPr>
      </w:pPr>
    </w:p>
    <w:p w14:paraId="0A8B795E" w14:textId="07109921" w:rsidR="000C4CEF" w:rsidRDefault="00D8623D" w:rsidP="00D8623D">
      <w:pPr>
        <w:jc w:val="center"/>
        <w:rPr>
          <w:b w:val="0"/>
          <w:bCs/>
          <w:i/>
          <w:iCs/>
          <w:sz w:val="24"/>
          <w:szCs w:val="24"/>
        </w:rPr>
      </w:pPr>
      <w:r w:rsidRPr="00D8623D">
        <w:rPr>
          <w:b w:val="0"/>
          <w:bCs/>
          <w:i/>
          <w:iCs/>
          <w:noProof/>
          <w:sz w:val="24"/>
          <w:szCs w:val="24"/>
        </w:rPr>
        <w:drawing>
          <wp:inline distT="0" distB="0" distL="0" distR="0" wp14:anchorId="22CF4422" wp14:editId="2AD841DE">
            <wp:extent cx="4267200" cy="711200"/>
            <wp:effectExtent l="0" t="0" r="0" b="0"/>
            <wp:docPr id="1732141184" name="Picture 1" descr="A math equation with white lett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141184" name="Picture 1" descr="A math equation with white letters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577E7" w14:textId="77777777" w:rsidR="00062F84" w:rsidRDefault="00062F84" w:rsidP="00D8623D">
      <w:pPr>
        <w:jc w:val="center"/>
        <w:rPr>
          <w:b w:val="0"/>
          <w:bCs/>
          <w:i/>
          <w:iCs/>
          <w:sz w:val="24"/>
          <w:szCs w:val="24"/>
        </w:rPr>
      </w:pPr>
    </w:p>
    <w:p w14:paraId="4FD50FB3" w14:textId="0444575D" w:rsidR="00062F84" w:rsidRDefault="00062F84" w:rsidP="00062F84">
      <w:p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Lastly, do the following:</w:t>
      </w:r>
    </w:p>
    <w:p w14:paraId="63255423" w14:textId="77777777" w:rsidR="00AC3224" w:rsidRPr="00AC3224" w:rsidRDefault="00AC3224" w:rsidP="00AC3224">
      <w:pPr>
        <w:rPr>
          <w:b w:val="0"/>
          <w:bCs/>
          <w:i/>
          <w:iCs/>
          <w:sz w:val="24"/>
          <w:szCs w:val="24"/>
        </w:rPr>
      </w:pPr>
      <w:r w:rsidRPr="00AC3224">
        <w:rPr>
          <w:b w:val="0"/>
          <w:bCs/>
          <w:i/>
          <w:iCs/>
          <w:sz w:val="24"/>
          <w:szCs w:val="24"/>
        </w:rPr>
        <w:t>By including back orders, the business can fulfill future orders in a periodic manner. Thus,</w:t>
      </w:r>
    </w:p>
    <w:p w14:paraId="0A145C45" w14:textId="35A00DDA" w:rsidR="00AC3224" w:rsidRPr="00AC3224" w:rsidRDefault="00AC3224" w:rsidP="00AC3224">
      <w:pPr>
        <w:rPr>
          <w:b w:val="0"/>
          <w:bCs/>
          <w:i/>
          <w:iCs/>
          <w:sz w:val="24"/>
          <w:szCs w:val="24"/>
        </w:rPr>
      </w:pPr>
      <w:proofErr w:type="gramStart"/>
      <w:r w:rsidRPr="00AC3224">
        <w:rPr>
          <w:b w:val="0"/>
          <w:bCs/>
          <w:i/>
          <w:iCs/>
          <w:sz w:val="24"/>
          <w:szCs w:val="24"/>
        </w:rPr>
        <w:t>customer</w:t>
      </w:r>
      <w:proofErr w:type="gramEnd"/>
      <w:r w:rsidRPr="00AC3224">
        <w:rPr>
          <w:b w:val="0"/>
          <w:bCs/>
          <w:i/>
          <w:iCs/>
          <w:sz w:val="24"/>
          <w:szCs w:val="24"/>
        </w:rPr>
        <w:t xml:space="preserve"> satisfaction will be maintained even if inventory is out of stock. As a result,</w:t>
      </w:r>
      <w:r>
        <w:rPr>
          <w:b w:val="0"/>
          <w:bCs/>
          <w:i/>
          <w:iCs/>
          <w:sz w:val="24"/>
          <w:szCs w:val="24"/>
        </w:rPr>
        <w:t xml:space="preserve"> </w:t>
      </w:r>
      <w:r w:rsidRPr="00AC3224">
        <w:rPr>
          <w:b w:val="0"/>
          <w:bCs/>
          <w:i/>
          <w:iCs/>
          <w:sz w:val="24"/>
          <w:szCs w:val="24"/>
        </w:rPr>
        <w:t xml:space="preserve">businesses can ensure that sales are not while customers are waiting or lost </w:t>
      </w:r>
      <w:proofErr w:type="gramStart"/>
      <w:r w:rsidRPr="00AC3224">
        <w:rPr>
          <w:b w:val="0"/>
          <w:bCs/>
          <w:i/>
          <w:iCs/>
          <w:sz w:val="24"/>
          <w:szCs w:val="24"/>
        </w:rPr>
        <w:t>to</w:t>
      </w:r>
      <w:proofErr w:type="gramEnd"/>
      <w:r w:rsidRPr="00AC3224">
        <w:rPr>
          <w:b w:val="0"/>
          <w:bCs/>
          <w:i/>
          <w:iCs/>
          <w:sz w:val="24"/>
          <w:szCs w:val="24"/>
        </w:rPr>
        <w:t xml:space="preserve"> competition.</w:t>
      </w:r>
    </w:p>
    <w:p w14:paraId="4A2482C1" w14:textId="77777777" w:rsidR="00AC3224" w:rsidRPr="00AC3224" w:rsidRDefault="00AC3224" w:rsidP="00AC3224">
      <w:pPr>
        <w:rPr>
          <w:b w:val="0"/>
          <w:bCs/>
          <w:i/>
          <w:iCs/>
          <w:sz w:val="24"/>
          <w:szCs w:val="24"/>
        </w:rPr>
      </w:pPr>
      <w:r w:rsidRPr="00AC3224">
        <w:rPr>
          <w:b w:val="0"/>
          <w:bCs/>
          <w:i/>
          <w:iCs/>
          <w:sz w:val="24"/>
          <w:szCs w:val="24"/>
        </w:rPr>
        <w:t>Through this principle, businesses can offer flexibility and reliability in knowing when they</w:t>
      </w:r>
    </w:p>
    <w:p w14:paraId="75B90F16" w14:textId="77777777" w:rsidR="00AC3224" w:rsidRPr="00AC3224" w:rsidRDefault="00AC3224" w:rsidP="00AC3224">
      <w:pPr>
        <w:rPr>
          <w:b w:val="0"/>
          <w:bCs/>
          <w:i/>
          <w:iCs/>
          <w:sz w:val="24"/>
          <w:szCs w:val="24"/>
        </w:rPr>
      </w:pPr>
      <w:r w:rsidRPr="00AC3224">
        <w:rPr>
          <w:b w:val="0"/>
          <w:bCs/>
          <w:i/>
          <w:iCs/>
          <w:sz w:val="24"/>
          <w:szCs w:val="24"/>
        </w:rPr>
        <w:t>will periodically have shipment orders coming in. Additionally, it adds an element of</w:t>
      </w:r>
    </w:p>
    <w:p w14:paraId="5784AB30" w14:textId="77777777" w:rsidR="00AC3224" w:rsidRPr="00AC3224" w:rsidRDefault="00AC3224" w:rsidP="00AC3224">
      <w:pPr>
        <w:rPr>
          <w:b w:val="0"/>
          <w:bCs/>
          <w:i/>
          <w:iCs/>
          <w:sz w:val="24"/>
          <w:szCs w:val="24"/>
        </w:rPr>
      </w:pPr>
      <w:r w:rsidRPr="00AC3224">
        <w:rPr>
          <w:b w:val="0"/>
          <w:bCs/>
          <w:i/>
          <w:iCs/>
          <w:sz w:val="24"/>
          <w:szCs w:val="24"/>
        </w:rPr>
        <w:t>efficiency to the inventory on hand but avoiding overstocking shelves or distribution</w:t>
      </w:r>
    </w:p>
    <w:p w14:paraId="17A8355E" w14:textId="77777777" w:rsidR="00AC3224" w:rsidRPr="00AC3224" w:rsidRDefault="00AC3224" w:rsidP="00AC3224">
      <w:pPr>
        <w:rPr>
          <w:b w:val="0"/>
          <w:bCs/>
          <w:i/>
          <w:iCs/>
          <w:sz w:val="24"/>
          <w:szCs w:val="24"/>
        </w:rPr>
      </w:pPr>
      <w:r w:rsidRPr="00AC3224">
        <w:rPr>
          <w:b w:val="0"/>
          <w:bCs/>
          <w:i/>
          <w:iCs/>
          <w:sz w:val="24"/>
          <w:szCs w:val="24"/>
        </w:rPr>
        <w:t>centers. Thus, the amount of money spent on space occupied by the product(s) will be</w:t>
      </w:r>
    </w:p>
    <w:p w14:paraId="2B142454" w14:textId="77777777" w:rsidR="00AC3224" w:rsidRPr="00AC3224" w:rsidRDefault="00AC3224" w:rsidP="00AC3224">
      <w:pPr>
        <w:rPr>
          <w:b w:val="0"/>
          <w:bCs/>
          <w:i/>
          <w:iCs/>
          <w:sz w:val="24"/>
          <w:szCs w:val="24"/>
        </w:rPr>
      </w:pPr>
      <w:r w:rsidRPr="00AC3224">
        <w:rPr>
          <w:b w:val="0"/>
          <w:bCs/>
          <w:i/>
          <w:iCs/>
          <w:sz w:val="24"/>
          <w:szCs w:val="24"/>
        </w:rPr>
        <w:t>minimized. Furthermore, product demand can become easier to track. Thus, the practices</w:t>
      </w:r>
    </w:p>
    <w:p w14:paraId="3EC26170" w14:textId="77777777" w:rsidR="00AC3224" w:rsidRPr="00AC3224" w:rsidRDefault="00AC3224" w:rsidP="00AC3224">
      <w:pPr>
        <w:rPr>
          <w:b w:val="0"/>
          <w:bCs/>
          <w:i/>
          <w:iCs/>
          <w:sz w:val="24"/>
          <w:szCs w:val="24"/>
        </w:rPr>
      </w:pPr>
      <w:r w:rsidRPr="00AC3224">
        <w:rPr>
          <w:b w:val="0"/>
          <w:bCs/>
          <w:i/>
          <w:iCs/>
          <w:sz w:val="24"/>
          <w:szCs w:val="24"/>
        </w:rPr>
        <w:t>of future forecasting and planning will be optimized. Overall, the inclusion of back orders</w:t>
      </w:r>
    </w:p>
    <w:p w14:paraId="4220E4FF" w14:textId="77777777" w:rsidR="00AC3224" w:rsidRPr="00AC3224" w:rsidRDefault="00AC3224" w:rsidP="00AC3224">
      <w:pPr>
        <w:rPr>
          <w:b w:val="0"/>
          <w:bCs/>
          <w:i/>
          <w:iCs/>
          <w:sz w:val="24"/>
          <w:szCs w:val="24"/>
        </w:rPr>
      </w:pPr>
      <w:r w:rsidRPr="00AC3224">
        <w:rPr>
          <w:b w:val="0"/>
          <w:bCs/>
          <w:i/>
          <w:iCs/>
          <w:sz w:val="24"/>
          <w:szCs w:val="24"/>
        </w:rPr>
        <w:t>provides operational flexibility. This is done through optimizing production scheduling and</w:t>
      </w:r>
    </w:p>
    <w:p w14:paraId="02FDE647" w14:textId="77777777" w:rsidR="00AC3224" w:rsidRPr="00AC3224" w:rsidRDefault="00AC3224" w:rsidP="00AC3224">
      <w:pPr>
        <w:rPr>
          <w:b w:val="0"/>
          <w:bCs/>
          <w:i/>
          <w:iCs/>
          <w:sz w:val="24"/>
          <w:szCs w:val="24"/>
        </w:rPr>
      </w:pPr>
      <w:r w:rsidRPr="00AC3224">
        <w:rPr>
          <w:b w:val="0"/>
          <w:bCs/>
          <w:i/>
          <w:iCs/>
          <w:sz w:val="24"/>
          <w:szCs w:val="24"/>
        </w:rPr>
        <w:t>preventing rushed or disruptive adjustments in shipping practices to meet sudden demand</w:t>
      </w:r>
    </w:p>
    <w:p w14:paraId="71AFB266" w14:textId="6177EAE3" w:rsidR="00062F84" w:rsidRPr="00AC3224" w:rsidRDefault="00AC3224" w:rsidP="00AC3224">
      <w:pPr>
        <w:rPr>
          <w:b w:val="0"/>
          <w:bCs/>
          <w:i/>
          <w:iCs/>
          <w:sz w:val="24"/>
          <w:szCs w:val="24"/>
        </w:rPr>
      </w:pPr>
      <w:r w:rsidRPr="00AC3224">
        <w:rPr>
          <w:b w:val="0"/>
          <w:bCs/>
          <w:i/>
          <w:iCs/>
          <w:sz w:val="24"/>
          <w:szCs w:val="24"/>
        </w:rPr>
        <w:t>spikes or valleys.</w:t>
      </w:r>
    </w:p>
    <w:sectPr w:rsidR="00062F84" w:rsidRPr="00AC32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CA2D8D"/>
    <w:multiLevelType w:val="hybridMultilevel"/>
    <w:tmpl w:val="3672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FF243F"/>
    <w:multiLevelType w:val="hybridMultilevel"/>
    <w:tmpl w:val="241497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CC467F"/>
    <w:multiLevelType w:val="hybridMultilevel"/>
    <w:tmpl w:val="6DBAD0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DE0222"/>
    <w:multiLevelType w:val="hybridMultilevel"/>
    <w:tmpl w:val="58F89CCE"/>
    <w:lvl w:ilvl="0" w:tplc="E52EBF9C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5780187">
    <w:abstractNumId w:val="1"/>
  </w:num>
  <w:num w:numId="2" w16cid:durableId="1655639396">
    <w:abstractNumId w:val="3"/>
  </w:num>
  <w:num w:numId="3" w16cid:durableId="1908689151">
    <w:abstractNumId w:val="0"/>
  </w:num>
  <w:num w:numId="4" w16cid:durableId="14273862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F94"/>
    <w:rsid w:val="00053F6E"/>
    <w:rsid w:val="00062F84"/>
    <w:rsid w:val="000A2DC4"/>
    <w:rsid w:val="000C4CEF"/>
    <w:rsid w:val="000E03CF"/>
    <w:rsid w:val="000E5C0E"/>
    <w:rsid w:val="00193879"/>
    <w:rsid w:val="001D108A"/>
    <w:rsid w:val="001E352B"/>
    <w:rsid w:val="001F6687"/>
    <w:rsid w:val="00260F60"/>
    <w:rsid w:val="002D0350"/>
    <w:rsid w:val="00322A24"/>
    <w:rsid w:val="003E4544"/>
    <w:rsid w:val="003E51E7"/>
    <w:rsid w:val="005131D0"/>
    <w:rsid w:val="00527260"/>
    <w:rsid w:val="00580EEE"/>
    <w:rsid w:val="005D3681"/>
    <w:rsid w:val="005D797C"/>
    <w:rsid w:val="00665613"/>
    <w:rsid w:val="006D747F"/>
    <w:rsid w:val="006E1645"/>
    <w:rsid w:val="006F4BFD"/>
    <w:rsid w:val="00700DC4"/>
    <w:rsid w:val="00700F19"/>
    <w:rsid w:val="00725471"/>
    <w:rsid w:val="007920F9"/>
    <w:rsid w:val="007A2E1F"/>
    <w:rsid w:val="007C5949"/>
    <w:rsid w:val="00821FDC"/>
    <w:rsid w:val="008B6D3D"/>
    <w:rsid w:val="008C652A"/>
    <w:rsid w:val="00904680"/>
    <w:rsid w:val="00942696"/>
    <w:rsid w:val="0097297F"/>
    <w:rsid w:val="00A47483"/>
    <w:rsid w:val="00AC3224"/>
    <w:rsid w:val="00B32239"/>
    <w:rsid w:val="00B43835"/>
    <w:rsid w:val="00B515B8"/>
    <w:rsid w:val="00B85D9F"/>
    <w:rsid w:val="00BF1C79"/>
    <w:rsid w:val="00C43F94"/>
    <w:rsid w:val="00C62767"/>
    <w:rsid w:val="00CC38AA"/>
    <w:rsid w:val="00CD092E"/>
    <w:rsid w:val="00D23781"/>
    <w:rsid w:val="00D54305"/>
    <w:rsid w:val="00D8623D"/>
    <w:rsid w:val="00DA1E83"/>
    <w:rsid w:val="00DC7134"/>
    <w:rsid w:val="00F612D8"/>
    <w:rsid w:val="00F81CDF"/>
    <w:rsid w:val="00FC3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F7EAC9"/>
  <w15:chartTrackingRefBased/>
  <w15:docId w15:val="{61C0422B-FB9A-40D8-9C42-E3868F1EE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mbria" w:eastAsiaTheme="minorHAnsi" w:hAnsi="Cambria" w:cs="Cambria"/>
        <w:b/>
        <w:color w:val="000000"/>
        <w:kern w:val="2"/>
        <w:sz w:val="26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3F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3F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3F9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3F9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3F9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3F94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3F94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3F94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3F94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3F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3F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3F94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3F94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3F94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3F94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3F94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3F94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3F94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3F94"/>
    <w:pPr>
      <w:spacing w:after="80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3F94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3F94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3F94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3F9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3F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3F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3F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3F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3F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3F94"/>
    <w:rPr>
      <w:b w:val="0"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C652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652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D0350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724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4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11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3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chart" Target="charts/chart2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bryantu-my.sharepoint.com/personal/fmukendi_bryant_edu/Documents/Fabo_Module11_Historical_Cost_Data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bryantu-my.sharepoint.com/personal/fmukendi_bryant_edu/Documents/Module%2011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[Module 11.xlsx]Sheet3!PivotTable2</c:name>
    <c:fmtId val="-1"/>
  </c:pivotSource>
  <c:chart>
    <c:autoTitleDeleted val="0"/>
    <c:pivotFmts>
      <c:pivotFmt>
        <c:idx val="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lineChart>
        <c:grouping val="stacked"/>
        <c:varyColors val="0"/>
        <c:ser>
          <c:idx val="0"/>
          <c:order val="0"/>
          <c:tx>
            <c:strRef>
              <c:f>Sheet3!$B$3</c:f>
              <c:strCache>
                <c:ptCount val="1"/>
                <c:pt idx="0">
                  <c:v>Sum of fixed_order_cost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Sheet3!$A$4:$A$7</c:f>
              <c:strCache>
                <c:ptCount val="3"/>
                <c:pt idx="0">
                  <c:v>2022</c:v>
                </c:pt>
                <c:pt idx="1">
                  <c:v>2023</c:v>
                </c:pt>
                <c:pt idx="2">
                  <c:v>2024</c:v>
                </c:pt>
              </c:strCache>
            </c:strRef>
          </c:cat>
          <c:val>
            <c:numRef>
              <c:f>Sheet3!$B$4:$B$7</c:f>
              <c:numCache>
                <c:formatCode>General</c:formatCode>
                <c:ptCount val="3"/>
                <c:pt idx="0">
                  <c:v>60810.29</c:v>
                </c:pt>
                <c:pt idx="1">
                  <c:v>60732.219999999994</c:v>
                </c:pt>
                <c:pt idx="2">
                  <c:v>61270.42000000002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8FB-4998-8E85-3C6CD4315F2B}"/>
            </c:ext>
          </c:extLst>
        </c:ser>
        <c:ser>
          <c:idx val="1"/>
          <c:order val="1"/>
          <c:tx>
            <c:strRef>
              <c:f>Sheet3!$C$3</c:f>
              <c:strCache>
                <c:ptCount val="1"/>
                <c:pt idx="0">
                  <c:v>Sum of unit_purchase_cost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Sheet3!$A$4:$A$7</c:f>
              <c:strCache>
                <c:ptCount val="3"/>
                <c:pt idx="0">
                  <c:v>2022</c:v>
                </c:pt>
                <c:pt idx="1">
                  <c:v>2023</c:v>
                </c:pt>
                <c:pt idx="2">
                  <c:v>2024</c:v>
                </c:pt>
              </c:strCache>
            </c:strRef>
          </c:cat>
          <c:val>
            <c:numRef>
              <c:f>Sheet3!$C$4:$C$7</c:f>
              <c:numCache>
                <c:formatCode>General</c:formatCode>
                <c:ptCount val="3"/>
                <c:pt idx="0">
                  <c:v>19286.120000000017</c:v>
                </c:pt>
                <c:pt idx="1">
                  <c:v>17949.98</c:v>
                </c:pt>
                <c:pt idx="2">
                  <c:v>16752.830000000005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8FB-4998-8E85-3C6CD4315F2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76213280"/>
        <c:axId val="676209680"/>
      </c:lineChart>
      <c:catAx>
        <c:axId val="67621328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76209680"/>
        <c:crosses val="autoZero"/>
        <c:auto val="1"/>
        <c:lblAlgn val="ctr"/>
        <c:lblOffset val="100"/>
        <c:noMultiLvlLbl val="0"/>
      </c:catAx>
      <c:valAx>
        <c:axId val="6762096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762132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[Module 11.xlsx]Sheet8!PivotTable4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Total Fixed Order Costs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Sheet8!$B$3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Sheet8!$A$4:$A$7</c:f>
              <c:strCache>
                <c:ptCount val="3"/>
                <c:pt idx="0">
                  <c:v>2022</c:v>
                </c:pt>
                <c:pt idx="1">
                  <c:v>2023</c:v>
                </c:pt>
                <c:pt idx="2">
                  <c:v>2024</c:v>
                </c:pt>
              </c:strCache>
            </c:strRef>
          </c:cat>
          <c:val>
            <c:numRef>
              <c:f>Sheet8!$B$4:$B$7</c:f>
              <c:numCache>
                <c:formatCode>General</c:formatCode>
                <c:ptCount val="3"/>
                <c:pt idx="0">
                  <c:v>60810.29</c:v>
                </c:pt>
                <c:pt idx="1">
                  <c:v>60732.219999999994</c:v>
                </c:pt>
                <c:pt idx="2">
                  <c:v>61270.42000000002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9C0-45FB-AD85-FF55826C725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826492808"/>
        <c:axId val="826495328"/>
      </c:barChart>
      <c:catAx>
        <c:axId val="82649280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26495328"/>
        <c:crosses val="autoZero"/>
        <c:auto val="1"/>
        <c:lblAlgn val="ctr"/>
        <c:lblOffset val="100"/>
        <c:noMultiLvlLbl val="0"/>
      </c:catAx>
      <c:valAx>
        <c:axId val="8264953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264928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460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Harris</dc:creator>
  <cp:keywords/>
  <dc:description/>
  <cp:lastModifiedBy>Fabrice Mukendi</cp:lastModifiedBy>
  <cp:revision>4</cp:revision>
  <dcterms:created xsi:type="dcterms:W3CDTF">2025-05-07T15:04:00Z</dcterms:created>
  <dcterms:modified xsi:type="dcterms:W3CDTF">2025-05-07T15:05:00Z</dcterms:modified>
</cp:coreProperties>
</file>