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rPr>
      </w:pPr>
      <w:r w:rsidDel="00000000" w:rsidR="00000000" w:rsidRPr="00000000">
        <w:rPr>
          <w:b w:val="1"/>
          <w:rtl w:val="0"/>
        </w:rPr>
        <w:t xml:space="preserve">TÉRMINOS Y CONDICIONES GENERALES DE CONTRATACIÓN Y USO DE CITY LIGHTS</w:t>
      </w:r>
    </w:p>
    <w:p w:rsidR="00000000" w:rsidDel="00000000" w:rsidP="00000000" w:rsidRDefault="00000000" w:rsidRPr="00000000" w14:paraId="00000002">
      <w:pPr>
        <w:jc w:val="both"/>
        <w:rPr/>
      </w:pPr>
      <w:r w:rsidDel="00000000" w:rsidR="00000000" w:rsidRPr="00000000">
        <w:rPr>
          <w:rtl w:val="0"/>
        </w:rPr>
        <w:t xml:space="preserve">Fecha de última actualización: Septiembre de 2025</w:t>
      </w:r>
    </w:p>
    <w:p w:rsidR="00000000" w:rsidDel="00000000" w:rsidP="00000000" w:rsidRDefault="00000000" w:rsidRPr="00000000" w14:paraId="00000003">
      <w:pPr>
        <w:jc w:val="both"/>
        <w:rPr>
          <w:b w:val="1"/>
        </w:rPr>
      </w:pPr>
      <w:r w:rsidDel="00000000" w:rsidR="00000000" w:rsidRPr="00000000">
        <w:rPr>
          <w:rtl w:val="0"/>
        </w:rPr>
      </w:r>
    </w:p>
    <w:p w:rsidR="00000000" w:rsidDel="00000000" w:rsidP="00000000" w:rsidRDefault="00000000" w:rsidRPr="00000000" w14:paraId="00000004">
      <w:pPr>
        <w:jc w:val="both"/>
        <w:rPr>
          <w:b w:val="1"/>
        </w:rPr>
      </w:pPr>
      <w:r w:rsidDel="00000000" w:rsidR="00000000" w:rsidRPr="00000000">
        <w:rPr>
          <w:b w:val="1"/>
          <w:rtl w:val="0"/>
        </w:rPr>
        <w:t xml:space="preserve">1. PARTES CONTRATANTES Y ACEPTACIÓN</w:t>
      </w:r>
    </w:p>
    <w:p w:rsidR="00000000" w:rsidDel="00000000" w:rsidP="00000000" w:rsidRDefault="00000000" w:rsidRPr="00000000" w14:paraId="00000005">
      <w:pPr>
        <w:jc w:val="both"/>
        <w:rPr/>
      </w:pPr>
      <w:r w:rsidDel="00000000" w:rsidR="00000000" w:rsidRPr="00000000">
        <w:rPr>
          <w:rtl w:val="0"/>
        </w:rPr>
        <w:t xml:space="preserve">Los presentes Términos y Condiciones Generales (en adelante, los "Términos") regulan la relación jurídica entre:</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City Lights Technologies, S.L.,(en adelante, "City Lights"), actuando en calidad de titular y prestadora de la Plataforma.</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El Usuario (persona física o jurídica) que acepta estos Términos, ya sea en su propio nombre o en representación de una comunidad de propietarios, empresa administradora o entidad similar (en adelante, "el Usuario" o "usted").</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Al marcar la casilla "Acepto los Términos y Condiciones", registrarse, acceder o utilizar de cualquier forma el software, la aplicación móvil y los servicios de City Lights (en conjunto, la "Plataforma"), usted manifiesta haber leído, comprendido y aceptado estar legalmente vinculado por la totalidad de las disposiciones aquí contenidas, así como por nuestra Declaración de Privacidad. Si actúa en representación de una persona jurídica, garantiza que tiene la capacidad y autoridad para obligarla.</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b w:val="1"/>
          <w:rtl w:val="0"/>
        </w:rPr>
        <w:t xml:space="preserve">2. DEFINICIONES</w:t>
      </w:r>
    </w:p>
    <w:p w:rsidR="00000000" w:rsidDel="00000000" w:rsidP="00000000" w:rsidRDefault="00000000" w:rsidRPr="00000000" w14:paraId="0000000E">
      <w:pPr>
        <w:jc w:val="both"/>
        <w:rPr/>
      </w:pPr>
      <w:r w:rsidDel="00000000" w:rsidR="00000000" w:rsidRPr="00000000">
        <w:rPr>
          <w:rtl w:val="0"/>
        </w:rPr>
        <w:t xml:space="preserve">A los efectos de estos Términos, se entenderá por:</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Plataforma: El ecosistema tecnológico integral provisto por City Lights, que incluye la aplicación web, la aplicación móvil, los servidores, el software embebido en dispositivos de hardware y todos los servicios asociados para la gestión inteligente de edificios.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Servicios: Las funcionalidades ofrecidas a través de la Plataforma, tales como la gestión de propiedades, usuarios, administradores, medidores de consumo (agua, luz, gas), control de accesos, parqueos, redes internas y conectividad.</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Contenido: Toda información, texto, datos, mensajes, gráficos o demás materiales generados por el Usuario o recopilados por la Plataforma.</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Datos Personales: Cualquier información concerniente a una persona física identificada o identificable, según se define de manera exhaustiva en la Declaración de Privacidad anexa.</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Cuenta de Usuario: El espacio personal y seguro asignado a cada Usuario, accesible mediante credenciales de autenticación.</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b w:val="1"/>
          <w:rtl w:val="0"/>
        </w:rPr>
        <w:t xml:space="preserve">3. REGISTRO, CUENTA Y OBLIGACIONES DEL USUARIO</w:t>
      </w:r>
    </w:p>
    <w:p w:rsidR="00000000" w:rsidDel="00000000" w:rsidP="00000000" w:rsidRDefault="00000000" w:rsidRPr="00000000" w14:paraId="0000001B">
      <w:pPr>
        <w:jc w:val="both"/>
        <w:rPr/>
      </w:pPr>
      <w:r w:rsidDel="00000000" w:rsidR="00000000" w:rsidRPr="00000000">
        <w:rPr>
          <w:rtl w:val="0"/>
        </w:rPr>
        <w:t xml:space="preserve">3.1. Registro: Para acceder a los Servicios, el Usuario debe registrarse proporcionando información veraz, exacta, completa y actualizada. El Usuario se compromete a mantener esta información actualizada en todo momento.</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3.2. Seguridad de la Cuenta: El Usuario es el único y exclusivo responsable de: (a) mantener la confidencialidad de sus credenciales de acceso (contraseña, códigos MFA, etc.); y (b) todas las actividades que ocurran bajo su Cuenta. Debe notificar inmediatamente a City Lights sobre cualquier uso no autorizado de su Cuenta o cualquier otra brecha de seguridad.</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3.3. Obligaciones de Conducta: El Usuario se compromete a utilizar la Plataforma de forma lícita, ética y conforme a estos Términos. Queda estrictamente prohibido, a título enunciativo:</w:t>
      </w:r>
    </w:p>
    <w:p w:rsidR="00000000" w:rsidDel="00000000" w:rsidP="00000000" w:rsidRDefault="00000000" w:rsidRPr="00000000" w14:paraId="00000020">
      <w:pPr>
        <w:jc w:val="both"/>
        <w:rPr/>
      </w:pPr>
      <w:r w:rsidDel="00000000" w:rsidR="00000000" w:rsidRPr="00000000">
        <w:rPr>
          <w:rtl w:val="0"/>
        </w:rPr>
        <w:t xml:space="preserve">* Utilizar la Plataforma para fines fraudulentos, ilegales o que infrinjan derechos de terceros.</w:t>
      </w:r>
    </w:p>
    <w:p w:rsidR="00000000" w:rsidDel="00000000" w:rsidP="00000000" w:rsidRDefault="00000000" w:rsidRPr="00000000" w14:paraId="00000021">
      <w:pPr>
        <w:jc w:val="both"/>
        <w:rPr/>
      </w:pPr>
      <w:r w:rsidDel="00000000" w:rsidR="00000000" w:rsidRPr="00000000">
        <w:rPr>
          <w:rtl w:val="0"/>
        </w:rPr>
        <w:t xml:space="preserve">* Acceder o intentar acceder a áreas restringidas de la Plataforma o a sistemas de otros usuarios.</w:t>
      </w:r>
    </w:p>
    <w:p w:rsidR="00000000" w:rsidDel="00000000" w:rsidP="00000000" w:rsidRDefault="00000000" w:rsidRPr="00000000" w14:paraId="00000022">
      <w:pPr>
        <w:jc w:val="both"/>
        <w:rPr/>
      </w:pPr>
      <w:r w:rsidDel="00000000" w:rsidR="00000000" w:rsidRPr="00000000">
        <w:rPr>
          <w:rtl w:val="0"/>
        </w:rPr>
        <w:t xml:space="preserve">* Manipular, interferir, interrumpir o sobrecargar la Plataforma o las redes conectadas a ella.</w:t>
      </w:r>
    </w:p>
    <w:p w:rsidR="00000000" w:rsidDel="00000000" w:rsidP="00000000" w:rsidRDefault="00000000" w:rsidRPr="00000000" w14:paraId="00000023">
      <w:pPr>
        <w:jc w:val="both"/>
        <w:rPr/>
      </w:pPr>
      <w:r w:rsidDel="00000000" w:rsidR="00000000" w:rsidRPr="00000000">
        <w:rPr>
          <w:rtl w:val="0"/>
        </w:rPr>
        <w:t xml:space="preserve">* Realizar ingeniería inversa, descompilar o desensamblar cualquier parte de la Plataforma.</w:t>
      </w:r>
    </w:p>
    <w:p w:rsidR="00000000" w:rsidDel="00000000" w:rsidP="00000000" w:rsidRDefault="00000000" w:rsidRPr="00000000" w14:paraId="00000024">
      <w:pPr>
        <w:jc w:val="both"/>
        <w:rPr/>
      </w:pPr>
      <w:r w:rsidDel="00000000" w:rsidR="00000000" w:rsidRPr="00000000">
        <w:rPr>
          <w:rtl w:val="0"/>
        </w:rPr>
        <w:t xml:space="preserve">* Utilizar robots, spiders o cualquier otro dispositivo automático para indexar o extraer datos masivamente.</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b w:val="1"/>
          <w:rtl w:val="0"/>
        </w:rPr>
        <w:t xml:space="preserve">4. PROPIEDAD INTELECTUAL E INDUSTRIAL</w:t>
      </w:r>
    </w:p>
    <w:p w:rsidR="00000000" w:rsidDel="00000000" w:rsidP="00000000" w:rsidRDefault="00000000" w:rsidRPr="00000000" w14:paraId="00000027">
      <w:pPr>
        <w:jc w:val="both"/>
        <w:rPr/>
      </w:pPr>
      <w:r w:rsidDel="00000000" w:rsidR="00000000" w:rsidRPr="00000000">
        <w:rPr>
          <w:rtl w:val="0"/>
        </w:rPr>
        <w:t xml:space="preserve">4.1. Derechos de City Lights: City Lights es titular de todos los derechos de propiedad intelectual e industrial sobre la Plataforma, su código fuente, diseño, estructura, bases de datos, funcionalidades, marcas, logos y cualquier otro elemento asociado. Estos Términos no implican la cesión de ninguno de estos derechos al Usuario, al que solo se le concede una licencia limitada, no exclusiva, intransferible y revocable para usar la Plataforma de acuerdo con lo establecido herein.</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4.2. Contenido del Usuario: El Usuario conserva todos los derechos sobre el Contenido que introduzca en la Plataforma. No obstante, al hacerlo, otorga a City Lights una licencia mundial, libre de regalías y no exclusiva para utilizar, alojar, almacenar, reproducir, modificar y comunicar dicho Contenido únicamente para la prestación, mejora y mantenimiento de los Servicios.</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b w:val="1"/>
          <w:rtl w:val="0"/>
        </w:rPr>
        <w:t xml:space="preserve">5. SERVICIOS DE TERCEROS E INTEGRACIONES</w:t>
      </w:r>
    </w:p>
    <w:p w:rsidR="00000000" w:rsidDel="00000000" w:rsidP="00000000" w:rsidRDefault="00000000" w:rsidRPr="00000000" w14:paraId="0000002C">
      <w:pPr>
        <w:jc w:val="both"/>
        <w:rPr/>
      </w:pPr>
      <w:r w:rsidDel="00000000" w:rsidR="00000000" w:rsidRPr="00000000">
        <w:rPr>
          <w:rtl w:val="0"/>
        </w:rPr>
        <w:t xml:space="preserve">5.1. La Plataforma puede integrarse o permitir el acceso a servicios prestados por terceros (ej. pasarelas de pago, proveedores de servicios básicos, fabricantes de hardware) ("Servicios de Terceros").</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5.2. City Lights no controla ni asume responsabilidad alguna por los Servicios de Terceros, su disponibilidad, contenido, políticas de privacidad o prácticas. El acceso y uso de cualquier Servicio de Terceros se rige por sus propios términos y condiciones. El Usuario acepta que City Lights no es parte en esas relaciones y exonera a City Lights de cualquier responsabilidad derivada de los mismos.</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b w:val="1"/>
        </w:rPr>
      </w:pPr>
      <w:r w:rsidDel="00000000" w:rsidR="00000000" w:rsidRPr="00000000">
        <w:rPr>
          <w:b w:val="1"/>
          <w:rtl w:val="0"/>
        </w:rPr>
        <w:t xml:space="preserve">6. INTELIGENCIA ARTIFICIAL Y DATOS ANALÍTICOS</w:t>
      </w:r>
    </w:p>
    <w:p w:rsidR="00000000" w:rsidDel="00000000" w:rsidP="00000000" w:rsidRDefault="00000000" w:rsidRPr="00000000" w14:paraId="00000031">
      <w:pPr>
        <w:jc w:val="both"/>
        <w:rPr/>
      </w:pPr>
      <w:r w:rsidDel="00000000" w:rsidR="00000000" w:rsidRPr="00000000">
        <w:rPr>
          <w:rtl w:val="0"/>
        </w:rPr>
        <w:t xml:space="preserve">6.1. Funcionalidad de IA: El Usuario reconoce y acepta que la Plataforma emplea algoritmos de inteligencia artificial y aprendizaje automático para analizar datos de uso y consumo con el fin de generar predicciones, optimizar recursos y proporcionar alertas automatizadas (ej. predicción de consumo energético, detección de anomalías).</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6.2. Naturaleza de las Predicciones: El Usuario comprende y acepta expresamente que los resultados, alertas y predicciones generados por la IA son estimaciones automatizadas de carácter informativo y complementario. En ningún caso constituyen asesoramiento profesional (técnico, legal, financiero) ni sustituyen el criterio humano en la toma de decisiones críticas. City Lights no garantiza la exactitud absoluta de estos resultados.</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6.3. Datos Anonimizados: City Lights se reserva el derecho de utilizar datos anonimizados y agregados, que en ningún caso permitan identificar al Usuario, para fines estadísticos, de mejora de servicios, desarrollo de nuevos productos e investigación.</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b w:val="1"/>
        </w:rPr>
      </w:pPr>
      <w:r w:rsidDel="00000000" w:rsidR="00000000" w:rsidRPr="00000000">
        <w:rPr>
          <w:b w:val="1"/>
          <w:rtl w:val="0"/>
        </w:rPr>
        <w:t xml:space="preserve">7. LIMITACIÓN DE RESPONSABILIDAD</w:t>
      </w:r>
    </w:p>
    <w:p w:rsidR="00000000" w:rsidDel="00000000" w:rsidP="00000000" w:rsidRDefault="00000000" w:rsidRPr="00000000" w14:paraId="00000038">
      <w:pPr>
        <w:jc w:val="both"/>
        <w:rPr/>
      </w:pPr>
      <w:r w:rsidDel="00000000" w:rsidR="00000000" w:rsidRPr="00000000">
        <w:rPr>
          <w:rtl w:val="0"/>
        </w:rPr>
        <w:t xml:space="preserve">7.1. Disponibilidad y Errores: City Lights se esfuerza por mantener la Plataforma operativa y segura. No obstante, no garantiza que el acceso sea ininterrumpido, puntual, seguro o libre de errores. El Usuario acepta que el uso de la Plataforma es bajo su propio riesgo.</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7.2. Límite de Responsabilidad: En la máxima medida permitida por la ley aplicable, la responsabilidad total de City Lights, sus directivos, empleados o agentes, por cualquier reclamación derivada de o relacionada con estos Términos o el uso de la Plataforma, se limitará exclusivamente al importe total abonado por el Usuario a City Lights por los Servicios en los doce (12) meses inmediatamente anteriores al hecho que dio origen a la reclamación.</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7.3. Exclusión de Daños Indirectos: En ningún caso City Lights será responsable frente al Usuario o tercero por daños indirectos, incidentales, especiales, consecuentes o punitivos, incluyendo pero no limitándose a la pérdida de beneficios, datos, usó, fondos de comercio u otras pérdidas intangibles, incluso si se le hubiera advertido de la posibilidad de tales daños.</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b w:val="1"/>
        </w:rPr>
      </w:pPr>
      <w:r w:rsidDel="00000000" w:rsidR="00000000" w:rsidRPr="00000000">
        <w:rPr>
          <w:b w:val="1"/>
          <w:rtl w:val="0"/>
        </w:rPr>
        <w:t xml:space="preserve">8. PROTECCIÓN DE DATOS PERSONALES</w:t>
      </w:r>
    </w:p>
    <w:p w:rsidR="00000000" w:rsidDel="00000000" w:rsidP="00000000" w:rsidRDefault="00000000" w:rsidRPr="00000000" w14:paraId="0000003F">
      <w:pPr>
        <w:jc w:val="both"/>
        <w:rPr/>
      </w:pPr>
      <w:r w:rsidDel="00000000" w:rsidR="00000000" w:rsidRPr="00000000">
        <w:rPr>
          <w:rtl w:val="0"/>
        </w:rPr>
        <w:t xml:space="preserve">El tratamiento de los Datos Personales del Usuario se realiza de conformidad con lo dispuesto en nuestra Declaración de Privacidad, que se incorpora a estos Términos por referencia y forma parte integral de los mismos. El Usuario acepta expresamente el tratamiento descrito en dicha Declaración.</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b w:val="1"/>
        </w:rPr>
      </w:pPr>
      <w:r w:rsidDel="00000000" w:rsidR="00000000" w:rsidRPr="00000000">
        <w:rPr>
          <w:b w:val="1"/>
          <w:rtl w:val="0"/>
        </w:rPr>
        <w:t xml:space="preserve">9. DURACIÓN, MODIFICACIÓN Y RESOLUCIÓN</w:t>
      </w:r>
    </w:p>
    <w:p w:rsidR="00000000" w:rsidDel="00000000" w:rsidP="00000000" w:rsidRDefault="00000000" w:rsidRPr="00000000" w14:paraId="00000042">
      <w:pPr>
        <w:jc w:val="both"/>
        <w:rPr/>
      </w:pPr>
      <w:r w:rsidDel="00000000" w:rsidR="00000000" w:rsidRPr="00000000">
        <w:rPr>
          <w:rtl w:val="0"/>
        </w:rPr>
        <w:t xml:space="preserve">9.1. Duración: Estos Términos permanecerán en vigor mientras el Usuario mantenga una Cuenta activa en la Plataforma.</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9.2. Modificaciones: City Lights se reserva el derecho de modificar estos Términos en cualquier momento. Las modificaciones serán notificadas al Usuario con una antelación mínima de [10/15] días naturales a través de la Plataforma o por correo electrónico. Si el Usuario no se opone por escrito antes de la fecha de entrada en vigor de las modificaciones, se considerará que las acepta tácitamente. En caso de desacuerdo, el Usuario deberá dar por terminados estos Términos cancelando su Cuenta.</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9.3. Resolución: Cualquiera de las partes podrá resolver estos Términos por causa justificada. City Lights podrá suspender o cancelar inmediatamente el acceso del Usuario a la Plataforma si incumple sustancialmente estos Términos.</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b w:val="1"/>
        </w:rPr>
      </w:pPr>
      <w:r w:rsidDel="00000000" w:rsidR="00000000" w:rsidRPr="00000000">
        <w:rPr>
          <w:b w:val="1"/>
          <w:rtl w:val="0"/>
        </w:rPr>
        <w:t xml:space="preserve">10. LEGISLACIÓN APLICABLE</w:t>
      </w:r>
    </w:p>
    <w:p w:rsidR="00000000" w:rsidDel="00000000" w:rsidP="00000000" w:rsidRDefault="00000000" w:rsidRPr="00000000" w14:paraId="00000049">
      <w:pPr>
        <w:jc w:val="both"/>
        <w:rPr/>
      </w:pPr>
      <w:r w:rsidDel="00000000" w:rsidR="00000000" w:rsidRPr="00000000">
        <w:rPr>
          <w:rtl w:val="0"/>
        </w:rPr>
        <w:t xml:space="preserve">10.1. Ley Aplicable: Estos Términos se regirán e interpretarán de acuerdo con las leyes del Estado Plurinacional de Bolivia.</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10.2. Resolución de Controversias: Las partes se someterán a los tribunales y juzgados competentes de la ciudad de La Paz para la resolución de cualquier controversia derivada de los presentes Términos, con expresa renuncia a cualquier otro fuero que pudiera corresponderles.</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b w:val="1"/>
        </w:rPr>
      </w:pPr>
      <w:r w:rsidDel="00000000" w:rsidR="00000000" w:rsidRPr="00000000">
        <w:rPr>
          <w:b w:val="1"/>
          <w:rtl w:val="0"/>
        </w:rPr>
        <w:t xml:space="preserve">11. DISPOSICIONES GENERALES</w:t>
      </w:r>
    </w:p>
    <w:p w:rsidR="00000000" w:rsidDel="00000000" w:rsidP="00000000" w:rsidRDefault="00000000" w:rsidRPr="00000000" w14:paraId="0000004E">
      <w:pPr>
        <w:jc w:val="both"/>
        <w:rPr/>
      </w:pPr>
      <w:r w:rsidDel="00000000" w:rsidR="00000000" w:rsidRPr="00000000">
        <w:rPr>
          <w:rtl w:val="0"/>
        </w:rPr>
        <w:t xml:space="preserve">11.1. Acuerdo Completo: Estos Términos, junto con la Declaración de Privacidad, constituyen el acuerdo completo entre el Usuario y City Lights respecto del uso de la Plataforma y reemplazan cualquier acuerdo o entendimiento previo.</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11.2. Divisibilidad: Si cualquier disposición de estos Términos se declara nula o inaplicable, dicha nulidad o inaplicabilidad no afectará al resto de disposiciones, que mantendrán su plena vigencia y efecto.</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11.3. Fuerza Mayor: City Lights no será responsable por ningún incumplimiento o retraso en el cumplimiento de sus obligaciones debido a causas beyond its reasonable control ("fuerza mayor"), incluyendo, entre otros, actos de Dios, guerras, terrorismo, embargos, actos de autoridades civiles o militares, incendios, inundaciones, accidentes, huelgas o escasez de materiales o energía.</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