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C992" w14:textId="3E22F61A" w:rsidR="00563D47" w:rsidRDefault="00E41E2B" w:rsidP="00486C05">
      <w:pPr>
        <w:pStyle w:val="Heading1"/>
      </w:pPr>
      <w:r>
        <w:t>Fabric CI/CD Whitepaper Goals and Audience</w:t>
      </w:r>
    </w:p>
    <w:p w14:paraId="1ABE487F" w14:textId="0DD00EE9" w:rsidR="00735D2E" w:rsidRDefault="00DB683D" w:rsidP="006516F5">
      <w:r>
        <w:t xml:space="preserve">This technical whitepaper is aimed at technical people responsible for </w:t>
      </w:r>
      <w:r w:rsidR="006516F5">
        <w:t xml:space="preserve">building </w:t>
      </w:r>
      <w:r>
        <w:t>and managing Fabric CI/CD projects</w:t>
      </w:r>
      <w:r w:rsidR="001B4E3F">
        <w:t xml:space="preserve"> and </w:t>
      </w:r>
      <w:r w:rsidR="006516F5">
        <w:t xml:space="preserve">those </w:t>
      </w:r>
      <w:r w:rsidR="0033415D">
        <w:t xml:space="preserve">responsible for developing </w:t>
      </w:r>
      <w:r w:rsidR="001B4E3F">
        <w:t xml:space="preserve">workflows to control the </w:t>
      </w:r>
      <w:r w:rsidR="0033415D">
        <w:t xml:space="preserve">lifecycle </w:t>
      </w:r>
      <w:r w:rsidR="001E24CD">
        <w:t xml:space="preserve">of </w:t>
      </w:r>
      <w:r w:rsidR="0033415D">
        <w:t xml:space="preserve">workspace items. </w:t>
      </w:r>
      <w:r w:rsidR="006516F5">
        <w:t>The target audience includes professional developers as well as data engineers, release managers and Fabric administrators. The guidance will cover both Azure DevOps and GitHub</w:t>
      </w:r>
      <w:r w:rsidR="00486C05">
        <w:t xml:space="preserve"> with respect to Fabric GIT integration and workflow development</w:t>
      </w:r>
      <w:r w:rsidR="006516F5">
        <w:t>.</w:t>
      </w:r>
      <w:r w:rsidR="006C77FD">
        <w:t xml:space="preserve"> </w:t>
      </w:r>
      <w:r w:rsidR="00735D2E">
        <w:t xml:space="preserve">This whitepaper is </w:t>
      </w:r>
      <w:r w:rsidR="00735D2E" w:rsidRPr="00735D2E">
        <w:t xml:space="preserve">meant as practical guide to solve the most common scenarios and </w:t>
      </w:r>
      <w:r w:rsidR="00486C05">
        <w:t xml:space="preserve">to provide </w:t>
      </w:r>
      <w:r w:rsidR="00735D2E">
        <w:t xml:space="preserve">answers to </w:t>
      </w:r>
      <w:r w:rsidR="00735D2E" w:rsidRPr="00735D2E">
        <w:t>the most common questions.</w:t>
      </w:r>
    </w:p>
    <w:p w14:paraId="7855F76E" w14:textId="4B87D159" w:rsidR="00486C05" w:rsidRDefault="00486C05" w:rsidP="006516F5">
      <w:r>
        <w:t xml:space="preserve">An important goal of this whitepaper is to provide a technical resource to assist with compete scenarios with Databricks and Snowflake. This document can be used to refute claims from the competitor sales teams and on social media such </w:t>
      </w:r>
      <w:r w:rsidRPr="003A1BC8">
        <w:rPr>
          <w:i/>
          <w:iCs/>
        </w:rPr>
        <w:t>Fabric CI/CD doesn't scale</w:t>
      </w:r>
      <w:r>
        <w:t xml:space="preserve"> or </w:t>
      </w:r>
      <w:r w:rsidRPr="003A1BC8">
        <w:rPr>
          <w:i/>
          <w:iCs/>
        </w:rPr>
        <w:t>Fabric CI/CD isn't enterprise-ready</w:t>
      </w:r>
      <w:r>
        <w:t>.</w:t>
      </w:r>
    </w:p>
    <w:p w14:paraId="04C964B3" w14:textId="162166DE" w:rsidR="00486C05" w:rsidRDefault="00486C05" w:rsidP="00486C05">
      <w:pPr>
        <w:pStyle w:val="Heading2"/>
      </w:pPr>
      <w:r>
        <w:t>Topics covered</w:t>
      </w:r>
    </w:p>
    <w:p w14:paraId="1399F77A" w14:textId="7BFCD188" w:rsidR="0033415D" w:rsidRDefault="006516F5" w:rsidP="006516F5">
      <w:r>
        <w:t xml:space="preserve">The whitepaper will include guidance for the initial steps of setting up </w:t>
      </w:r>
      <w:r w:rsidR="000855C7">
        <w:t xml:space="preserve">the infrastructure for </w:t>
      </w:r>
      <w:r>
        <w:t xml:space="preserve">Fabric CI/CD project. This includes </w:t>
      </w:r>
      <w:r w:rsidR="00DB683D">
        <w:t xml:space="preserve">automating the </w:t>
      </w:r>
      <w:r>
        <w:t xml:space="preserve">creation </w:t>
      </w:r>
      <w:r w:rsidR="0033415D">
        <w:t xml:space="preserve">of </w:t>
      </w:r>
      <w:r>
        <w:t xml:space="preserve">Fabric </w:t>
      </w:r>
      <w:r w:rsidR="00DB683D">
        <w:t xml:space="preserve">workspaces, capacities and connections to </w:t>
      </w:r>
      <w:r w:rsidR="0033415D">
        <w:t xml:space="preserve">provision </w:t>
      </w:r>
      <w:r w:rsidR="000855C7">
        <w:t xml:space="preserve">CI/CD </w:t>
      </w:r>
      <w:r w:rsidR="00DB683D">
        <w:t>environments for development, testing and production.</w:t>
      </w:r>
      <w:r w:rsidR="000855C7">
        <w:t xml:space="preserve"> The guidance will discuss provisioning Fabric CI/CD infrastructure using Fabric APIs as well as with Terraform.</w:t>
      </w:r>
    </w:p>
    <w:p w14:paraId="3E7BFAE8" w14:textId="5E0F3751" w:rsidR="001B4E3F" w:rsidRDefault="0033415D" w:rsidP="008C6DB8">
      <w:r>
        <w:t xml:space="preserve">The whitepaper will include </w:t>
      </w:r>
      <w:r w:rsidR="00DB683D">
        <w:t xml:space="preserve">guidance </w:t>
      </w:r>
      <w:r>
        <w:t xml:space="preserve">for </w:t>
      </w:r>
      <w:r w:rsidR="001B4E3F">
        <w:t>implementing contiguous integration</w:t>
      </w:r>
      <w:r w:rsidR="000855C7">
        <w:t xml:space="preserve">. It </w:t>
      </w:r>
      <w:r>
        <w:t xml:space="preserve">will demonstrate </w:t>
      </w:r>
      <w:r w:rsidR="000855C7">
        <w:t xml:space="preserve">using </w:t>
      </w:r>
      <w:r w:rsidR="001B4E3F">
        <w:t xml:space="preserve">GIT integration </w:t>
      </w:r>
      <w:r w:rsidR="000855C7">
        <w:t xml:space="preserve">with </w:t>
      </w:r>
      <w:r w:rsidR="001B4E3F">
        <w:t>trunk-based development and</w:t>
      </w:r>
      <w:r w:rsidR="008C6DB8">
        <w:t xml:space="preserve"> </w:t>
      </w:r>
      <w:r w:rsidR="000855C7">
        <w:t xml:space="preserve">also with </w:t>
      </w:r>
      <w:proofErr w:type="spellStart"/>
      <w:r w:rsidR="008C6DB8">
        <w:t>GitFlow</w:t>
      </w:r>
      <w:proofErr w:type="spellEnd"/>
      <w:r w:rsidR="001B4E3F">
        <w:t xml:space="preserve">. </w:t>
      </w:r>
      <w:r>
        <w:t xml:space="preserve">Readers will </w:t>
      </w:r>
      <w:r w:rsidR="008C6DB8">
        <w:t xml:space="preserve">learn to implement a </w:t>
      </w:r>
      <w:proofErr w:type="spellStart"/>
      <w:r w:rsidR="008C6DB8">
        <w:t>GitFlow</w:t>
      </w:r>
      <w:proofErr w:type="spellEnd"/>
      <w:r w:rsidR="008C6DB8">
        <w:t xml:space="preserve"> branching strategy based on </w:t>
      </w:r>
      <w:r>
        <w:t xml:space="preserve">features workspaces </w:t>
      </w:r>
      <w:r w:rsidR="008C6DB8">
        <w:t xml:space="preserve">and pull request. </w:t>
      </w:r>
      <w:r>
        <w:t xml:space="preserve">Readers will also learn how to </w:t>
      </w:r>
      <w:r w:rsidR="008C6DB8">
        <w:t xml:space="preserve">develop </w:t>
      </w:r>
      <w:r>
        <w:t xml:space="preserve">workflows </w:t>
      </w:r>
      <w:r w:rsidR="008C6DB8">
        <w:t xml:space="preserve">which run </w:t>
      </w:r>
      <w:r>
        <w:t xml:space="preserve">validation tests </w:t>
      </w:r>
      <w:r w:rsidR="008C6DB8">
        <w:t>on workspace items and which automate synchronizing changes from a release branch to a Fabric workspace</w:t>
      </w:r>
      <w:r>
        <w:t>.</w:t>
      </w:r>
    </w:p>
    <w:p w14:paraId="0AFD5FC2" w14:textId="1786E554" w:rsidR="00DB683D" w:rsidRDefault="001B4E3F" w:rsidP="00DB683D">
      <w:r>
        <w:t xml:space="preserve">The whitepaper will </w:t>
      </w:r>
      <w:r w:rsidR="008C6DB8">
        <w:t xml:space="preserve">include </w:t>
      </w:r>
      <w:r>
        <w:t>guidance on building a release process for contiguous deployment</w:t>
      </w:r>
      <w:r w:rsidR="008C6DB8">
        <w:t xml:space="preserve">. This includes a </w:t>
      </w:r>
      <w:r>
        <w:t xml:space="preserve">discussion of pros and cons of deployment pipelines versus an API-driven workflow. The whitepaper will </w:t>
      </w:r>
      <w:r w:rsidR="008C6DB8">
        <w:t xml:space="preserve">demonstrate implementing API-driven workflows using </w:t>
      </w:r>
      <w:r>
        <w:t xml:space="preserve">the </w:t>
      </w:r>
      <w:proofErr w:type="spellStart"/>
      <w:r w:rsidRPr="001E24CD">
        <w:rPr>
          <w:b/>
          <w:bCs/>
        </w:rPr>
        <w:t>fabric_cicd</w:t>
      </w:r>
      <w:proofErr w:type="spellEnd"/>
      <w:r>
        <w:t xml:space="preserve"> library</w:t>
      </w:r>
      <w:r w:rsidR="008C6DB8">
        <w:t xml:space="preserve">. </w:t>
      </w:r>
      <w:r w:rsidR="006516F5">
        <w:t xml:space="preserve">The whitepaper will demonstrate a </w:t>
      </w:r>
      <w:r w:rsidR="008C6DB8">
        <w:t xml:space="preserve">release process with trunk-based development </w:t>
      </w:r>
      <w:r w:rsidR="006516F5">
        <w:t xml:space="preserve">which deploys to </w:t>
      </w:r>
      <w:r w:rsidR="008C6DB8">
        <w:t xml:space="preserve">multiple workspaces </w:t>
      </w:r>
      <w:r w:rsidR="006516F5">
        <w:t xml:space="preserve">from a single branch. It will also demonstrate a </w:t>
      </w:r>
      <w:proofErr w:type="spellStart"/>
      <w:r w:rsidR="000855C7">
        <w:t>GitFlow</w:t>
      </w:r>
      <w:proofErr w:type="spellEnd"/>
      <w:r w:rsidR="000855C7">
        <w:t xml:space="preserve"> branching </w:t>
      </w:r>
      <w:r w:rsidR="006516F5">
        <w:t xml:space="preserve">release process where each </w:t>
      </w:r>
      <w:r w:rsidR="000855C7">
        <w:t xml:space="preserve">GIT </w:t>
      </w:r>
      <w:r w:rsidR="006516F5">
        <w:t>branch targets a different workspace.</w:t>
      </w:r>
    </w:p>
    <w:p w14:paraId="265E2E0F" w14:textId="1E0C3D17" w:rsidR="00A663B9" w:rsidRDefault="00486C05" w:rsidP="0079781E">
      <w:pPr>
        <w:pStyle w:val="Heading2"/>
      </w:pPr>
      <w:r>
        <w:t>Recommended b</w:t>
      </w:r>
      <w:r w:rsidR="00A663B9">
        <w:t xml:space="preserve">est </w:t>
      </w:r>
      <w:r>
        <w:t>p</w:t>
      </w:r>
      <w:r w:rsidR="00A663B9">
        <w:t>ractices</w:t>
      </w:r>
    </w:p>
    <w:p w14:paraId="18BFFAE2" w14:textId="49849E2B" w:rsidR="00A663B9" w:rsidRDefault="00A663B9" w:rsidP="00A663B9">
      <w:pPr>
        <w:pStyle w:val="ListParagraph"/>
        <w:numPr>
          <w:ilvl w:val="0"/>
          <w:numId w:val="8"/>
        </w:numPr>
      </w:pPr>
      <w:r>
        <w:t>Use service principals for automation</w:t>
      </w:r>
    </w:p>
    <w:p w14:paraId="0BB24E0D" w14:textId="7144B865" w:rsidR="00A663B9" w:rsidRDefault="00A663B9" w:rsidP="00A663B9">
      <w:pPr>
        <w:pStyle w:val="ListParagraph"/>
        <w:numPr>
          <w:ilvl w:val="0"/>
          <w:numId w:val="8"/>
        </w:numPr>
      </w:pPr>
      <w:r>
        <w:t>Use Terraform to provision Fabric CI/CD environment infrastructure</w:t>
      </w:r>
    </w:p>
    <w:p w14:paraId="12F886A3" w14:textId="60FDFA92" w:rsidR="00A663B9" w:rsidRDefault="00A663B9" w:rsidP="00A663B9">
      <w:pPr>
        <w:pStyle w:val="ListParagraph"/>
        <w:numPr>
          <w:ilvl w:val="0"/>
          <w:numId w:val="8"/>
        </w:numPr>
      </w:pPr>
      <w:r>
        <w:t>Adopt a branching strategy suited to your project scenario and your team</w:t>
      </w:r>
    </w:p>
    <w:p w14:paraId="4EC7D560" w14:textId="1C799877" w:rsidR="00A663B9" w:rsidRDefault="00A663B9" w:rsidP="00A663B9">
      <w:pPr>
        <w:pStyle w:val="ListParagraph"/>
        <w:numPr>
          <w:ilvl w:val="0"/>
          <w:numId w:val="8"/>
        </w:numPr>
      </w:pPr>
      <w:r>
        <w:t>Implement continuous integration using feature workspace and pull requests</w:t>
      </w:r>
    </w:p>
    <w:p w14:paraId="08E41CB0" w14:textId="75F8E138" w:rsidR="002B43DD" w:rsidRDefault="002B43DD" w:rsidP="002B43DD">
      <w:pPr>
        <w:pStyle w:val="ListParagraph"/>
        <w:numPr>
          <w:ilvl w:val="0"/>
          <w:numId w:val="8"/>
        </w:numPr>
      </w:pPr>
      <w:r>
        <w:t xml:space="preserve">Develop workflows to run </w:t>
      </w:r>
      <w:r w:rsidRPr="002B43DD">
        <w:t>automated tests and validations</w:t>
      </w:r>
      <w:r>
        <w:t xml:space="preserve"> in the </w:t>
      </w:r>
      <w:r w:rsidRPr="002B43DD">
        <w:t>CI pipeline</w:t>
      </w:r>
    </w:p>
    <w:p w14:paraId="0B6DF390" w14:textId="6C7F530D" w:rsidR="002B43DD" w:rsidRDefault="002B43DD" w:rsidP="002B43DD">
      <w:pPr>
        <w:pStyle w:val="ListParagraph"/>
        <w:numPr>
          <w:ilvl w:val="0"/>
          <w:numId w:val="8"/>
        </w:numPr>
      </w:pPr>
      <w:r>
        <w:t>Develop workflows to automate synchronizing workspace items when changes merged to branch</w:t>
      </w:r>
    </w:p>
    <w:p w14:paraId="51DA17A9" w14:textId="4E81E750" w:rsidR="00A663B9" w:rsidRDefault="00A663B9" w:rsidP="00A663B9">
      <w:pPr>
        <w:pStyle w:val="ListParagraph"/>
        <w:numPr>
          <w:ilvl w:val="0"/>
          <w:numId w:val="8"/>
        </w:numPr>
      </w:pPr>
      <w:r>
        <w:t>Abstract logic for ETL jobs into workspace items such as notebooks and pipelines</w:t>
      </w:r>
    </w:p>
    <w:p w14:paraId="24AF04F1" w14:textId="456F9D87" w:rsidR="00095673" w:rsidRDefault="00095673" w:rsidP="00A663B9">
      <w:pPr>
        <w:pStyle w:val="ListParagraph"/>
        <w:numPr>
          <w:ilvl w:val="0"/>
          <w:numId w:val="8"/>
        </w:numPr>
      </w:pPr>
      <w:r>
        <w:t>Use variable libraries to parameterize configuration settings across workspaces and environments</w:t>
      </w:r>
    </w:p>
    <w:p w14:paraId="6FDE1FF1" w14:textId="302E2162" w:rsidR="00095673" w:rsidRDefault="00095673" w:rsidP="00A663B9">
      <w:pPr>
        <w:pStyle w:val="ListParagraph"/>
        <w:numPr>
          <w:ilvl w:val="0"/>
          <w:numId w:val="8"/>
        </w:numPr>
      </w:pPr>
      <w:r>
        <w:t>Prefer variable libraries over deployment rules in scenarios where either can be used</w:t>
      </w:r>
    </w:p>
    <w:p w14:paraId="13B8DAF2" w14:textId="1948838B" w:rsidR="00A663B9" w:rsidRPr="00A663B9" w:rsidRDefault="00A663B9" w:rsidP="00A663B9">
      <w:pPr>
        <w:pStyle w:val="ListParagraph"/>
        <w:numPr>
          <w:ilvl w:val="0"/>
          <w:numId w:val="8"/>
        </w:numPr>
      </w:pPr>
      <w:r>
        <w:t xml:space="preserve">Leverage the </w:t>
      </w:r>
      <w:proofErr w:type="spellStart"/>
      <w:r>
        <w:t>fabric_cicd</w:t>
      </w:r>
      <w:proofErr w:type="spellEnd"/>
      <w:r>
        <w:t xml:space="preserve"> Python library to implement API-driven deployments</w:t>
      </w:r>
    </w:p>
    <w:p w14:paraId="249F53C3" w14:textId="32273D0F" w:rsidR="00DB683D" w:rsidRDefault="0079781E" w:rsidP="0079781E">
      <w:pPr>
        <w:pStyle w:val="Heading2"/>
      </w:pPr>
      <w:r>
        <w:lastRenderedPageBreak/>
        <w:t>Document structure</w:t>
      </w:r>
    </w:p>
    <w:p w14:paraId="016A2894" w14:textId="42E3859C" w:rsidR="0079781E" w:rsidRDefault="00DB683D" w:rsidP="0079781E">
      <w:r w:rsidRPr="0079781E">
        <w:rPr>
          <w:b/>
          <w:bCs/>
        </w:rPr>
        <w:t>Part 1 - Overview of Fabric CI/CD</w:t>
      </w:r>
      <w:r w:rsidR="0079781E">
        <w:t xml:space="preserve"> provides a conceptual overview of Fabric CI/CD and all it capabilities. It</w:t>
      </w:r>
      <w:r w:rsidR="003A1BC8">
        <w:t>'s</w:t>
      </w:r>
      <w:r w:rsidR="0079781E">
        <w:t xml:space="preserve"> goal is to provide a conceptual understanding of all the major </w:t>
      </w:r>
      <w:r w:rsidR="003A1BC8">
        <w:t xml:space="preserve">capabilities and tools </w:t>
      </w:r>
      <w:r w:rsidR="0079781E">
        <w:t xml:space="preserve">and how they </w:t>
      </w:r>
      <w:r w:rsidR="003A1BC8">
        <w:t xml:space="preserve">all </w:t>
      </w:r>
      <w:r w:rsidR="0079781E">
        <w:t xml:space="preserve">fit together. Part 1 will demonstrate an intentionally simple Fabric solution with only 4 items, a lakehouse,  notebook, a semantic model and a report. </w:t>
      </w:r>
      <w:r w:rsidR="003A1BC8">
        <w:t>The reason to keep this sample solution simple is to focus on conceptual issues without too much distraction.</w:t>
      </w:r>
    </w:p>
    <w:p w14:paraId="131876FA" w14:textId="13A3CA99" w:rsidR="003A1BC8" w:rsidRDefault="0079781E" w:rsidP="00DB683D">
      <w:r w:rsidRPr="0079781E">
        <w:rPr>
          <w:b/>
          <w:bCs/>
        </w:rPr>
        <w:t xml:space="preserve">Part </w:t>
      </w:r>
      <w:r>
        <w:rPr>
          <w:b/>
          <w:bCs/>
        </w:rPr>
        <w:t>2</w:t>
      </w:r>
      <w:r w:rsidRPr="0079781E">
        <w:rPr>
          <w:b/>
          <w:bCs/>
        </w:rPr>
        <w:t xml:space="preserve"> - </w:t>
      </w:r>
      <w:r w:rsidR="00F460A8">
        <w:rPr>
          <w:b/>
          <w:bCs/>
        </w:rPr>
        <w:t>Deploying</w:t>
      </w:r>
      <w:r w:rsidR="00FA2653">
        <w:rPr>
          <w:b/>
          <w:bCs/>
        </w:rPr>
        <w:t xml:space="preserve"> a </w:t>
      </w:r>
      <w:r w:rsidRPr="0079781E">
        <w:rPr>
          <w:b/>
          <w:bCs/>
        </w:rPr>
        <w:t>Fabric CI/CD</w:t>
      </w:r>
      <w:r w:rsidR="00FA2653">
        <w:rPr>
          <w:b/>
          <w:bCs/>
        </w:rPr>
        <w:t xml:space="preserve"> Project</w:t>
      </w:r>
      <w:r>
        <w:t xml:space="preserve"> provides </w:t>
      </w:r>
      <w:r w:rsidR="00FA2653">
        <w:t xml:space="preserve">a step-by-step walkthrough of building a Fabric CI/CD project with a </w:t>
      </w:r>
      <w:r w:rsidR="00E431BD">
        <w:t xml:space="preserve">real-world </w:t>
      </w:r>
      <w:r w:rsidR="00FA2653">
        <w:t>solution based on a medallion architecture</w:t>
      </w:r>
      <w:r w:rsidR="001E24CD">
        <w:t xml:space="preserve">. The sample solution will </w:t>
      </w:r>
      <w:r w:rsidR="00FA2653">
        <w:t xml:space="preserve">use separate lakehouses for bronze, silver and gold. </w:t>
      </w:r>
      <w:r w:rsidR="00E431BD">
        <w:t xml:space="preserve">The sample solution </w:t>
      </w:r>
      <w:r w:rsidR="001E24CD">
        <w:t xml:space="preserve">demonstrates using </w:t>
      </w:r>
      <w:r w:rsidR="003A1BC8">
        <w:t xml:space="preserve">a variable library to parameterize connections to ADLS storage and </w:t>
      </w:r>
      <w:r w:rsidR="00E431BD">
        <w:t xml:space="preserve">it uses </w:t>
      </w:r>
      <w:r w:rsidR="001E24CD">
        <w:t xml:space="preserve">shortcuts, </w:t>
      </w:r>
      <w:r w:rsidR="003A1BC8">
        <w:t xml:space="preserve">notebooks and </w:t>
      </w:r>
      <w:r w:rsidR="001E24CD">
        <w:t xml:space="preserve">a </w:t>
      </w:r>
      <w:r w:rsidR="003A1BC8">
        <w:t xml:space="preserve">pipeline to </w:t>
      </w:r>
      <w:r w:rsidR="00E431BD">
        <w:t>run ETL jobs. The solution provide a semantic model with uses a DirectLake on OneLake connection on top of the gold lakehouse. The solution will also contain a report bound to the semantic model.</w:t>
      </w:r>
    </w:p>
    <w:p w14:paraId="725796FA" w14:textId="5F1AED45" w:rsidR="00DB683D" w:rsidRDefault="00FA2653" w:rsidP="00DB683D">
      <w:r>
        <w:t xml:space="preserve">The walkthrough </w:t>
      </w:r>
      <w:r w:rsidR="00E431BD">
        <w:t xml:space="preserve">in part 2 </w:t>
      </w:r>
      <w:r>
        <w:t xml:space="preserve">will demonstrate using Terraform to provision workspaces, capacities and connections to </w:t>
      </w:r>
      <w:r w:rsidR="00E431BD">
        <w:t xml:space="preserve">build out </w:t>
      </w:r>
      <w:r>
        <w:t>CI/CD environments for dev, test and prod.</w:t>
      </w:r>
      <w:r w:rsidR="003A1BC8">
        <w:t xml:space="preserve"> </w:t>
      </w:r>
      <w:r w:rsidR="00E431BD">
        <w:t xml:space="preserve">There will be guidance on </w:t>
      </w:r>
      <w:r w:rsidR="003A1BC8">
        <w:t>automat</w:t>
      </w:r>
      <w:r w:rsidR="00E431BD">
        <w:t>ing</w:t>
      </w:r>
      <w:r w:rsidR="003A1BC8">
        <w:t xml:space="preserve"> </w:t>
      </w:r>
      <w:r w:rsidR="00E431BD">
        <w:t xml:space="preserve">the creation of </w:t>
      </w:r>
      <w:r w:rsidR="003A1BC8">
        <w:t xml:space="preserve">source control connections to ADO and GitHub </w:t>
      </w:r>
      <w:r w:rsidR="00E431BD">
        <w:t xml:space="preserve">repositories </w:t>
      </w:r>
      <w:r w:rsidR="003A1BC8">
        <w:t xml:space="preserve">using service principal credentials </w:t>
      </w:r>
      <w:r w:rsidR="00E431BD">
        <w:t xml:space="preserve">as well as </w:t>
      </w:r>
      <w:r w:rsidR="003A1BC8">
        <w:t>automat</w:t>
      </w:r>
      <w:r w:rsidR="00E431BD">
        <w:t>ing</w:t>
      </w:r>
      <w:r w:rsidR="003A1BC8">
        <w:t xml:space="preserve"> </w:t>
      </w:r>
      <w:r w:rsidR="00E431BD">
        <w:t xml:space="preserve">the process of </w:t>
      </w:r>
      <w:r w:rsidR="003A1BC8">
        <w:t>connecting Fabric workspaces to GIT branches.</w:t>
      </w:r>
    </w:p>
    <w:p w14:paraId="5E563927" w14:textId="0C06CF4B" w:rsidR="00E431BD" w:rsidRDefault="00E431BD" w:rsidP="00DB683D">
      <w:r>
        <w:t xml:space="preserve">The walkthrough in part 2 will demonstrate setting up GIT integration for both trunk-based development and also with a </w:t>
      </w:r>
      <w:proofErr w:type="spellStart"/>
      <w:r>
        <w:t>GitFlow</w:t>
      </w:r>
      <w:proofErr w:type="spellEnd"/>
      <w:r>
        <w:t xml:space="preserve"> branching strategy based on features workspaces and pull request. The walkthrough will also explain how to develop and deploy workflows in ADO and GitHub which run validation tests on workspace items and which automate synchronizing a workspace with changes that have been merged into its underlying branch.</w:t>
      </w:r>
    </w:p>
    <w:p w14:paraId="3E7D8270" w14:textId="447A19BA" w:rsidR="007F2B6C" w:rsidRDefault="00E431BD" w:rsidP="00E431BD">
      <w:r>
        <w:t xml:space="preserve">The walkthrough in part 2 will demonstrate building release process </w:t>
      </w:r>
      <w:r w:rsidR="00095673">
        <w:t>using 5 different options</w:t>
      </w:r>
      <w:r>
        <w:t>.</w:t>
      </w:r>
    </w:p>
    <w:p w14:paraId="64D014BD" w14:textId="00A79D08" w:rsidR="007F2B6C" w:rsidRDefault="007F2B6C" w:rsidP="007F2B6C">
      <w:pPr>
        <w:pStyle w:val="ListParagraph"/>
        <w:numPr>
          <w:ilvl w:val="0"/>
          <w:numId w:val="7"/>
        </w:numPr>
      </w:pPr>
      <w:r>
        <w:t xml:space="preserve">Release process with </w:t>
      </w:r>
      <w:r w:rsidR="00E431BD">
        <w:t>deployment pipelines</w:t>
      </w:r>
      <w:r w:rsidR="00095673">
        <w:t>, variable library</w:t>
      </w:r>
      <w:r w:rsidR="00E431BD">
        <w:t xml:space="preserve"> </w:t>
      </w:r>
      <w:r>
        <w:t xml:space="preserve">and </w:t>
      </w:r>
      <w:r w:rsidR="00095673">
        <w:t xml:space="preserve">(when needed) </w:t>
      </w:r>
      <w:r>
        <w:t>deployment rules</w:t>
      </w:r>
    </w:p>
    <w:p w14:paraId="0E36D4F4" w14:textId="28BA4232" w:rsidR="007F2B6C" w:rsidRDefault="007F2B6C" w:rsidP="007F2B6C">
      <w:pPr>
        <w:pStyle w:val="ListParagraph"/>
        <w:numPr>
          <w:ilvl w:val="0"/>
          <w:numId w:val="7"/>
        </w:numPr>
      </w:pPr>
      <w:r>
        <w:t xml:space="preserve">Release process </w:t>
      </w:r>
      <w:r w:rsidR="00095673">
        <w:t xml:space="preserve">triggered by </w:t>
      </w:r>
      <w:r>
        <w:t xml:space="preserve">pull request </w:t>
      </w:r>
      <w:r w:rsidR="00095673">
        <w:t xml:space="preserve">with GIT integration used to </w:t>
      </w:r>
      <w:r>
        <w:t>synchroniz</w:t>
      </w:r>
      <w:r w:rsidR="00095673">
        <w:t>e</w:t>
      </w:r>
      <w:r>
        <w:t xml:space="preserve"> </w:t>
      </w:r>
      <w:r w:rsidR="00095673">
        <w:t>workspace</w:t>
      </w:r>
    </w:p>
    <w:p w14:paraId="41F5CE4B" w14:textId="09CF1CDB" w:rsidR="00A663B9" w:rsidRDefault="007F2B6C" w:rsidP="007F2B6C">
      <w:pPr>
        <w:pStyle w:val="ListParagraph"/>
        <w:numPr>
          <w:ilvl w:val="0"/>
          <w:numId w:val="7"/>
        </w:numPr>
      </w:pPr>
      <w:r>
        <w:t xml:space="preserve">Release process </w:t>
      </w:r>
      <w:r w:rsidR="00095673">
        <w:t xml:space="preserve">triggered by pull request with </w:t>
      </w:r>
      <w:proofErr w:type="spellStart"/>
      <w:r w:rsidR="00095673">
        <w:t>fabric_cicd</w:t>
      </w:r>
      <w:proofErr w:type="spellEnd"/>
      <w:r w:rsidR="00095673">
        <w:t xml:space="preserve"> library used to synchronize workspace</w:t>
      </w:r>
    </w:p>
    <w:p w14:paraId="33576ED8" w14:textId="1D5CB126" w:rsidR="00095673" w:rsidRDefault="00095673" w:rsidP="00095673">
      <w:pPr>
        <w:pStyle w:val="ListParagraph"/>
        <w:numPr>
          <w:ilvl w:val="0"/>
          <w:numId w:val="7"/>
        </w:numPr>
      </w:pPr>
      <w:r>
        <w:t xml:space="preserve">Release process </w:t>
      </w:r>
      <w:r w:rsidR="00750D9E">
        <w:t xml:space="preserve">where </w:t>
      </w:r>
      <w:proofErr w:type="spellStart"/>
      <w:r w:rsidR="00750D9E">
        <w:t>fabric_cicd</w:t>
      </w:r>
      <w:proofErr w:type="spellEnd"/>
      <w:r w:rsidR="00750D9E">
        <w:t xml:space="preserve"> library used to deploy from single branch to </w:t>
      </w:r>
      <w:r>
        <w:t xml:space="preserve">dev, test and prod </w:t>
      </w:r>
    </w:p>
    <w:p w14:paraId="11DBD8E6" w14:textId="118BC64D" w:rsidR="00095673" w:rsidRDefault="00A663B9" w:rsidP="00750D9E">
      <w:pPr>
        <w:pStyle w:val="ListParagraph"/>
        <w:numPr>
          <w:ilvl w:val="0"/>
          <w:numId w:val="7"/>
        </w:numPr>
      </w:pPr>
      <w:r>
        <w:t>R</w:t>
      </w:r>
      <w:r w:rsidR="007F2B6C">
        <w:t xml:space="preserve">elease process for </w:t>
      </w:r>
      <w:r w:rsidR="001F3BB1">
        <w:t xml:space="preserve">ISV </w:t>
      </w:r>
      <w:r w:rsidR="00750D9E">
        <w:t xml:space="preserve">multitenancy </w:t>
      </w:r>
      <w:r w:rsidR="001F3BB1">
        <w:t xml:space="preserve">pattern </w:t>
      </w:r>
      <w:r w:rsidR="00750D9E">
        <w:t xml:space="preserve">where </w:t>
      </w:r>
      <w:proofErr w:type="spellStart"/>
      <w:r w:rsidR="00750D9E">
        <w:t>fabric_cicd</w:t>
      </w:r>
      <w:proofErr w:type="spellEnd"/>
      <w:r w:rsidR="00750D9E">
        <w:t xml:space="preserve"> library </w:t>
      </w:r>
      <w:r w:rsidR="001F3BB1">
        <w:t xml:space="preserve">is </w:t>
      </w:r>
      <w:r w:rsidR="00750D9E">
        <w:t xml:space="preserve">used to deploy </w:t>
      </w:r>
      <w:r w:rsidR="001F3BB1">
        <w:t xml:space="preserve">and update </w:t>
      </w:r>
      <w:r w:rsidR="00750D9E">
        <w:t>from single branch to any number of tenant workspaces</w:t>
      </w:r>
    </w:p>
    <w:sectPr w:rsidR="00095673" w:rsidSect="007978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7272"/>
    <w:multiLevelType w:val="multilevel"/>
    <w:tmpl w:val="7BA6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01598"/>
    <w:multiLevelType w:val="multilevel"/>
    <w:tmpl w:val="314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245D69"/>
    <w:multiLevelType w:val="multilevel"/>
    <w:tmpl w:val="D2B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A07248"/>
    <w:multiLevelType w:val="multilevel"/>
    <w:tmpl w:val="0DA8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D80E5D"/>
    <w:multiLevelType w:val="hybridMultilevel"/>
    <w:tmpl w:val="59CEC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E9664C"/>
    <w:multiLevelType w:val="hybridMultilevel"/>
    <w:tmpl w:val="88629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5D385D"/>
    <w:multiLevelType w:val="multilevel"/>
    <w:tmpl w:val="2FEA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0F27F1"/>
    <w:multiLevelType w:val="multilevel"/>
    <w:tmpl w:val="0CA42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6652300">
    <w:abstractNumId w:val="2"/>
  </w:num>
  <w:num w:numId="2" w16cid:durableId="238835344">
    <w:abstractNumId w:val="7"/>
  </w:num>
  <w:num w:numId="3" w16cid:durableId="1714230043">
    <w:abstractNumId w:val="1"/>
  </w:num>
  <w:num w:numId="4" w16cid:durableId="346979245">
    <w:abstractNumId w:val="3"/>
  </w:num>
  <w:num w:numId="5" w16cid:durableId="951278588">
    <w:abstractNumId w:val="6"/>
  </w:num>
  <w:num w:numId="6" w16cid:durableId="859397483">
    <w:abstractNumId w:val="0"/>
  </w:num>
  <w:num w:numId="7" w16cid:durableId="1340349694">
    <w:abstractNumId w:val="5"/>
  </w:num>
  <w:num w:numId="8" w16cid:durableId="13923864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E2B"/>
    <w:rsid w:val="000855C7"/>
    <w:rsid w:val="00095673"/>
    <w:rsid w:val="000D4A66"/>
    <w:rsid w:val="001670FC"/>
    <w:rsid w:val="00180B22"/>
    <w:rsid w:val="00181321"/>
    <w:rsid w:val="00196E30"/>
    <w:rsid w:val="001B4E3F"/>
    <w:rsid w:val="001E24CD"/>
    <w:rsid w:val="001F3BB1"/>
    <w:rsid w:val="002B43DD"/>
    <w:rsid w:val="00330C9F"/>
    <w:rsid w:val="0033415D"/>
    <w:rsid w:val="003A1BC8"/>
    <w:rsid w:val="003D2A9E"/>
    <w:rsid w:val="003D5A49"/>
    <w:rsid w:val="00486C05"/>
    <w:rsid w:val="0053795B"/>
    <w:rsid w:val="00563D47"/>
    <w:rsid w:val="005830B1"/>
    <w:rsid w:val="006516F5"/>
    <w:rsid w:val="006C77FD"/>
    <w:rsid w:val="00735D2E"/>
    <w:rsid w:val="007440F6"/>
    <w:rsid w:val="00750D9E"/>
    <w:rsid w:val="0079781E"/>
    <w:rsid w:val="007F2B6C"/>
    <w:rsid w:val="008C6DB8"/>
    <w:rsid w:val="00A663B9"/>
    <w:rsid w:val="00AB64E4"/>
    <w:rsid w:val="00B01319"/>
    <w:rsid w:val="00BA32BB"/>
    <w:rsid w:val="00C02122"/>
    <w:rsid w:val="00D15792"/>
    <w:rsid w:val="00D91DAF"/>
    <w:rsid w:val="00DB683D"/>
    <w:rsid w:val="00E41E2B"/>
    <w:rsid w:val="00E431BD"/>
    <w:rsid w:val="00E439D4"/>
    <w:rsid w:val="00F44F8E"/>
    <w:rsid w:val="00F460A8"/>
    <w:rsid w:val="00FA2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1E1D9"/>
  <w15:chartTrackingRefBased/>
  <w15:docId w15:val="{645719F9-FAC8-4CE3-A5E8-09937D85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792"/>
    <w:pPr>
      <w:keepNext/>
      <w:keepLines/>
      <w:spacing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E41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1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792"/>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E41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1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E2B"/>
    <w:rPr>
      <w:rFonts w:eastAsiaTheme="majorEastAsia" w:cstheme="majorBidi"/>
      <w:color w:val="272727" w:themeColor="text1" w:themeTint="D8"/>
    </w:rPr>
  </w:style>
  <w:style w:type="paragraph" w:styleId="Title">
    <w:name w:val="Title"/>
    <w:basedOn w:val="Normal"/>
    <w:next w:val="Normal"/>
    <w:link w:val="TitleChar"/>
    <w:uiPriority w:val="10"/>
    <w:qFormat/>
    <w:rsid w:val="00E41E2B"/>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E41E2B"/>
    <w:rPr>
      <w:rFonts w:asciiTheme="majorHAnsi" w:eastAsiaTheme="majorEastAsia" w:hAnsiTheme="majorHAnsi" w:cstheme="majorBidi"/>
      <w:spacing w:val="-10"/>
      <w:kern w:val="28"/>
      <w:sz w:val="40"/>
      <w:szCs w:val="56"/>
    </w:rPr>
  </w:style>
  <w:style w:type="paragraph" w:styleId="Subtitle">
    <w:name w:val="Subtitle"/>
    <w:basedOn w:val="Normal"/>
    <w:next w:val="Normal"/>
    <w:link w:val="SubtitleChar"/>
    <w:uiPriority w:val="11"/>
    <w:qFormat/>
    <w:rsid w:val="00E41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E2B"/>
    <w:pPr>
      <w:spacing w:before="160"/>
      <w:jc w:val="center"/>
    </w:pPr>
    <w:rPr>
      <w:i/>
      <w:iCs/>
      <w:color w:val="404040" w:themeColor="text1" w:themeTint="BF"/>
    </w:rPr>
  </w:style>
  <w:style w:type="character" w:customStyle="1" w:styleId="QuoteChar">
    <w:name w:val="Quote Char"/>
    <w:basedOn w:val="DefaultParagraphFont"/>
    <w:link w:val="Quote"/>
    <w:uiPriority w:val="29"/>
    <w:rsid w:val="00E41E2B"/>
    <w:rPr>
      <w:i/>
      <w:iCs/>
      <w:color w:val="404040" w:themeColor="text1" w:themeTint="BF"/>
    </w:rPr>
  </w:style>
  <w:style w:type="paragraph" w:styleId="ListParagraph">
    <w:name w:val="List Paragraph"/>
    <w:basedOn w:val="Normal"/>
    <w:uiPriority w:val="34"/>
    <w:qFormat/>
    <w:rsid w:val="00E41E2B"/>
    <w:pPr>
      <w:ind w:left="720"/>
      <w:contextualSpacing/>
    </w:pPr>
  </w:style>
  <w:style w:type="character" w:styleId="IntenseEmphasis">
    <w:name w:val="Intense Emphasis"/>
    <w:basedOn w:val="DefaultParagraphFont"/>
    <w:uiPriority w:val="21"/>
    <w:qFormat/>
    <w:rsid w:val="00E41E2B"/>
    <w:rPr>
      <w:i/>
      <w:iCs/>
      <w:color w:val="0F4761" w:themeColor="accent1" w:themeShade="BF"/>
    </w:rPr>
  </w:style>
  <w:style w:type="paragraph" w:styleId="IntenseQuote">
    <w:name w:val="Intense Quote"/>
    <w:basedOn w:val="Normal"/>
    <w:next w:val="Normal"/>
    <w:link w:val="IntenseQuoteChar"/>
    <w:uiPriority w:val="30"/>
    <w:qFormat/>
    <w:rsid w:val="00E41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E2B"/>
    <w:rPr>
      <w:i/>
      <w:iCs/>
      <w:color w:val="0F4761" w:themeColor="accent1" w:themeShade="BF"/>
    </w:rPr>
  </w:style>
  <w:style w:type="character" w:styleId="IntenseReference">
    <w:name w:val="Intense Reference"/>
    <w:basedOn w:val="DefaultParagraphFont"/>
    <w:uiPriority w:val="32"/>
    <w:qFormat/>
    <w:rsid w:val="00E41E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276</TotalTime>
  <Pages>2</Pages>
  <Words>843</Words>
  <Characters>4863</Characters>
  <Application>Microsoft Office Word</Application>
  <DocSecurity>0</DocSecurity>
  <Lines>66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10</cp:revision>
  <dcterms:created xsi:type="dcterms:W3CDTF">2025-12-18T20:06:00Z</dcterms:created>
  <dcterms:modified xsi:type="dcterms:W3CDTF">2026-01-10T18:25:00Z</dcterms:modified>
</cp:coreProperties>
</file>