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7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Visão</w:t>
      </w:r>
      <w:r>
        <w:rPr>
          <w:lang w:val="pt-BR"/>
        </w:rPr>
        <w:fldChar w:fldCharType="end"/>
      </w:r>
    </w:p>
    <w:p>
      <w:pPr>
        <w:pStyle w:val="17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>
        <w:rPr>
          <w:lang w:val="pt-BR"/>
        </w:rPr>
        <w:t>Academicci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>
      <w:pPr>
        <w:rPr>
          <w:lang w:val="pt-BR"/>
        </w:rPr>
      </w:pPr>
    </w:p>
    <w:p>
      <w:pPr>
        <w:pStyle w:val="17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>
        <w:rPr>
          <w:sz w:val="28"/>
          <w:lang w:val="pt-BR"/>
        </w:rPr>
        <w:t>Versão 0.</w:t>
      </w:r>
      <w:bookmarkEnd w:id="0"/>
      <w:bookmarkEnd w:id="1"/>
      <w:r>
        <w:rPr>
          <w:sz w:val="28"/>
          <w:lang w:val="pt-BR"/>
        </w:rPr>
        <w:t>004</w:t>
      </w:r>
    </w:p>
    <w:bookmarkEnd w:id="2"/>
    <w:p>
      <w:pPr>
        <w:pStyle w:val="17"/>
        <w:rPr>
          <w:sz w:val="28"/>
          <w:lang w:val="pt-BR"/>
        </w:rPr>
      </w:pPr>
    </w:p>
    <w:p>
      <w:pPr>
        <w:rPr>
          <w:lang w:val="pt-BR"/>
        </w:rPr>
      </w:pPr>
    </w:p>
    <w:p>
      <w:pPr>
        <w:pStyle w:val="50"/>
        <w:rPr>
          <w:lang w:val="pt-BR"/>
        </w:rPr>
      </w:pPr>
    </w:p>
    <w:p>
      <w:pPr>
        <w:rPr>
          <w:lang w:val="pt-BR"/>
        </w:rPr>
        <w:sectPr>
          <w:headerReference r:id="rId3" w:type="default"/>
          <w:footerReference r:id="rId4" w:type="even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17"/>
        <w:rPr>
          <w:lang w:val="pt-BR"/>
        </w:rPr>
      </w:pPr>
      <w:r>
        <w:rPr>
          <w:lang w:val="pt-BR"/>
        </w:rPr>
        <w:t>Histórico de Revisão</w:t>
      </w:r>
    </w:p>
    <w:tbl>
      <w:tblPr>
        <w:tblStyle w:val="38"/>
        <w:tblW w:w="963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992"/>
        <w:gridCol w:w="5248"/>
        <w:gridCol w:w="198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pStyle w:val="4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992" w:type="dxa"/>
          </w:tcPr>
          <w:p>
            <w:pPr>
              <w:pStyle w:val="4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5248" w:type="dxa"/>
          </w:tcPr>
          <w:p>
            <w:pPr>
              <w:pStyle w:val="4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1984" w:type="dxa"/>
          </w:tcPr>
          <w:p>
            <w:pPr>
              <w:pStyle w:val="4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pStyle w:val="43"/>
              <w:jc w:val="center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  <w:tc>
          <w:tcPr>
            <w:tcW w:w="992" w:type="dxa"/>
          </w:tcPr>
          <w:p>
            <w:pPr>
              <w:pStyle w:val="43"/>
              <w:jc w:val="center"/>
              <w:rPr>
                <w:lang w:val="pt-BR"/>
              </w:rPr>
            </w:pPr>
            <w:r>
              <w:rPr>
                <w:lang w:val="pt-BR"/>
              </w:rPr>
              <w:t>0.000</w:t>
            </w:r>
          </w:p>
        </w:tc>
        <w:tc>
          <w:tcPr>
            <w:tcW w:w="5248" w:type="dxa"/>
          </w:tcPr>
          <w:p>
            <w:pPr>
              <w:pStyle w:val="43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984" w:type="dxa"/>
          </w:tcPr>
          <w:p>
            <w:pPr>
              <w:pStyle w:val="43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pStyle w:val="43"/>
              <w:jc w:val="center"/>
              <w:rPr>
                <w:lang w:val="pt-BR"/>
              </w:rPr>
            </w:pPr>
            <w:r>
              <w:rPr>
                <w:lang w:val="pt-BR"/>
              </w:rPr>
              <w:t>02/03/2018</w:t>
            </w:r>
          </w:p>
        </w:tc>
        <w:tc>
          <w:tcPr>
            <w:tcW w:w="992" w:type="dxa"/>
          </w:tcPr>
          <w:p>
            <w:pPr>
              <w:pStyle w:val="43"/>
              <w:jc w:val="center"/>
              <w:rPr>
                <w:lang w:val="pt-BR"/>
              </w:rPr>
            </w:pPr>
            <w:r>
              <w:rPr>
                <w:lang w:val="pt-BR"/>
              </w:rPr>
              <w:t>0.001</w:t>
            </w:r>
          </w:p>
        </w:tc>
        <w:tc>
          <w:tcPr>
            <w:tcW w:w="5248" w:type="dxa"/>
          </w:tcPr>
          <w:p>
            <w:pPr>
              <w:pStyle w:val="43"/>
              <w:rPr>
                <w:lang w:val="pt-BR"/>
              </w:rPr>
            </w:pPr>
            <w:r>
              <w:rPr>
                <w:lang w:val="pt-BR"/>
              </w:rPr>
              <w:t>Adequação ao Template</w:t>
            </w:r>
          </w:p>
        </w:tc>
        <w:tc>
          <w:tcPr>
            <w:tcW w:w="1984" w:type="dxa"/>
          </w:tcPr>
          <w:p>
            <w:pPr>
              <w:pStyle w:val="43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pStyle w:val="43"/>
              <w:jc w:val="center"/>
              <w:rPr>
                <w:lang w:val="pt-BR"/>
              </w:rPr>
            </w:pPr>
            <w:r>
              <w:rPr>
                <w:lang w:val="pt-BR"/>
              </w:rPr>
              <w:t>03/03/2018</w:t>
            </w:r>
          </w:p>
        </w:tc>
        <w:tc>
          <w:tcPr>
            <w:tcW w:w="992" w:type="dxa"/>
          </w:tcPr>
          <w:p>
            <w:pPr>
              <w:pStyle w:val="43"/>
              <w:jc w:val="center"/>
              <w:rPr>
                <w:lang w:val="pt-BR"/>
              </w:rPr>
            </w:pPr>
            <w:r>
              <w:rPr>
                <w:lang w:val="pt-BR"/>
              </w:rPr>
              <w:t>0.002</w:t>
            </w:r>
          </w:p>
        </w:tc>
        <w:tc>
          <w:tcPr>
            <w:tcW w:w="5248" w:type="dxa"/>
          </w:tcPr>
          <w:p>
            <w:pPr>
              <w:pStyle w:val="43"/>
              <w:rPr>
                <w:lang w:val="pt-BR"/>
              </w:rPr>
            </w:pPr>
            <w:r>
              <w:rPr>
                <w:lang w:val="pt-BR"/>
              </w:rPr>
              <w:t>Inserção de informações relativas ao escopo do produto</w:t>
            </w:r>
          </w:p>
        </w:tc>
        <w:tc>
          <w:tcPr>
            <w:tcW w:w="1984" w:type="dxa"/>
          </w:tcPr>
          <w:p>
            <w:pPr>
              <w:pStyle w:val="43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pStyle w:val="43"/>
              <w:jc w:val="center"/>
              <w:rPr>
                <w:lang w:val="pt-BR"/>
              </w:rPr>
            </w:pPr>
            <w:r>
              <w:rPr>
                <w:lang w:val="pt-BR"/>
              </w:rPr>
              <w:t>06/03/2018</w:t>
            </w:r>
          </w:p>
        </w:tc>
        <w:tc>
          <w:tcPr>
            <w:tcW w:w="992" w:type="dxa"/>
          </w:tcPr>
          <w:p>
            <w:pPr>
              <w:pStyle w:val="43"/>
              <w:jc w:val="center"/>
              <w:rPr>
                <w:lang w:val="pt-BR"/>
              </w:rPr>
            </w:pPr>
            <w:r>
              <w:rPr>
                <w:lang w:val="pt-BR"/>
              </w:rPr>
              <w:t>0.003</w:t>
            </w:r>
          </w:p>
        </w:tc>
        <w:tc>
          <w:tcPr>
            <w:tcW w:w="5248" w:type="dxa"/>
          </w:tcPr>
          <w:p>
            <w:pPr>
              <w:pStyle w:val="43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Inserção de informações relativas ao escopo do produto </w:t>
            </w:r>
          </w:p>
        </w:tc>
        <w:tc>
          <w:tcPr>
            <w:tcW w:w="1984" w:type="dxa"/>
          </w:tcPr>
          <w:p>
            <w:pPr>
              <w:pStyle w:val="43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pStyle w:val="43"/>
              <w:jc w:val="center"/>
              <w:rPr>
                <w:lang w:val="pt-BR"/>
              </w:rPr>
            </w:pPr>
            <w:r>
              <w:rPr>
                <w:lang w:val="pt-BR"/>
              </w:rPr>
              <w:t>13/08/2018</w:t>
            </w:r>
          </w:p>
        </w:tc>
        <w:tc>
          <w:tcPr>
            <w:tcW w:w="992" w:type="dxa"/>
          </w:tcPr>
          <w:p>
            <w:pPr>
              <w:pStyle w:val="43"/>
              <w:jc w:val="center"/>
              <w:rPr>
                <w:lang w:val="pt-BR"/>
              </w:rPr>
            </w:pPr>
            <w:r>
              <w:rPr>
                <w:lang w:val="pt-BR"/>
              </w:rPr>
              <w:t>0.004</w:t>
            </w:r>
          </w:p>
        </w:tc>
        <w:tc>
          <w:tcPr>
            <w:tcW w:w="5248" w:type="dxa"/>
          </w:tcPr>
          <w:p>
            <w:pPr>
              <w:pStyle w:val="43"/>
              <w:jc w:val="both"/>
              <w:rPr>
                <w:lang w:val="pt-BR"/>
              </w:rPr>
            </w:pPr>
            <w:r>
              <w:rPr>
                <w:lang w:val="pt-BR"/>
              </w:rPr>
              <w:t>Revisão de Documentação</w:t>
            </w:r>
          </w:p>
        </w:tc>
        <w:tc>
          <w:tcPr>
            <w:tcW w:w="1984" w:type="dxa"/>
          </w:tcPr>
          <w:p>
            <w:pPr>
              <w:pStyle w:val="43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</w:p>
    <w:p>
      <w:pPr>
        <w:pStyle w:val="17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t>Sumário</w:t>
      </w:r>
    </w:p>
    <w:p>
      <w:pPr>
        <w:pStyle w:val="31"/>
        <w:tabs>
          <w:tab w:val="left" w:pos="431"/>
        </w:tabs>
        <w:rPr>
          <w:rFonts w:asciiTheme="minorHAnsi" w:hAnsiTheme="minorHAnsi" w:eastAsiaTheme="minorEastAsia" w:cstheme="minorBidi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zCs w:val="22"/>
          <w:lang w:val="pt-BR" w:eastAsia="pt-BR"/>
        </w:rPr>
        <w:tab/>
      </w:r>
      <w:r>
        <w:t>Introdução</w:t>
      </w:r>
      <w:r>
        <w:tab/>
      </w:r>
      <w:r>
        <w:fldChar w:fldCharType="begin"/>
      </w:r>
      <w:r>
        <w:instrText xml:space="preserve"> PAGEREF _Toc507721691 \h </w:instrText>
      </w:r>
      <w:r>
        <w:fldChar w:fldCharType="separate"/>
      </w:r>
      <w:r>
        <w:t>4</w:t>
      </w:r>
      <w:r>
        <w:fldChar w:fldCharType="end"/>
      </w:r>
    </w:p>
    <w:p>
      <w:pPr>
        <w:pStyle w:val="11"/>
        <w:tabs>
          <w:tab w:val="left" w:pos="992"/>
        </w:tabs>
        <w:rPr>
          <w:rFonts w:asciiTheme="minorHAnsi" w:hAnsiTheme="minorHAnsi" w:eastAsiaTheme="minorEastAsia" w:cstheme="minorBidi"/>
          <w:szCs w:val="22"/>
          <w:lang w:val="pt-BR" w:eastAsia="pt-BR"/>
        </w:rPr>
      </w:pPr>
      <w:r>
        <w:t>1.1</w:t>
      </w:r>
      <w:r>
        <w:rPr>
          <w:rFonts w:asciiTheme="minorHAnsi" w:hAnsiTheme="minorHAnsi" w:eastAsiaTheme="minorEastAsia" w:cstheme="minorBidi"/>
          <w:szCs w:val="22"/>
          <w:lang w:val="pt-BR" w:eastAsia="pt-BR"/>
        </w:rPr>
        <w:tab/>
      </w:r>
      <w:r>
        <w:t>Referências</w:t>
      </w:r>
      <w:r>
        <w:tab/>
      </w:r>
      <w:r>
        <w:fldChar w:fldCharType="begin"/>
      </w:r>
      <w:r>
        <w:instrText xml:space="preserve"> PAGEREF _Toc507721692 \h </w:instrText>
      </w:r>
      <w:r>
        <w:fldChar w:fldCharType="separate"/>
      </w:r>
      <w:r>
        <w:t>4</w:t>
      </w:r>
      <w:r>
        <w:fldChar w:fldCharType="end"/>
      </w:r>
    </w:p>
    <w:p>
      <w:pPr>
        <w:pStyle w:val="31"/>
        <w:tabs>
          <w:tab w:val="left" w:pos="431"/>
        </w:tabs>
        <w:rPr>
          <w:rFonts w:asciiTheme="minorHAnsi" w:hAnsiTheme="minorHAnsi" w:eastAsiaTheme="minorEastAsia" w:cstheme="minorBidi"/>
          <w:szCs w:val="22"/>
          <w:lang w:val="pt-BR" w:eastAsia="pt-BR"/>
        </w:rPr>
      </w:pPr>
      <w:r>
        <w:t>2.</w:t>
      </w:r>
      <w:r>
        <w:rPr>
          <w:rFonts w:asciiTheme="minorHAnsi" w:hAnsiTheme="minorHAnsi" w:eastAsiaTheme="minorEastAsia" w:cstheme="minorBidi"/>
          <w:szCs w:val="22"/>
          <w:lang w:val="pt-BR" w:eastAsia="pt-BR"/>
        </w:rPr>
        <w:tab/>
      </w:r>
      <w:r>
        <w:t>Posicionamento</w:t>
      </w:r>
      <w:r>
        <w:tab/>
      </w:r>
      <w:r>
        <w:fldChar w:fldCharType="begin"/>
      </w:r>
      <w:r>
        <w:instrText xml:space="preserve"> PAGEREF _Toc507721693 \h </w:instrText>
      </w:r>
      <w:r>
        <w:fldChar w:fldCharType="separate"/>
      </w:r>
      <w:r>
        <w:t>4</w:t>
      </w:r>
      <w:r>
        <w:fldChar w:fldCharType="end"/>
      </w:r>
    </w:p>
    <w:p>
      <w:pPr>
        <w:pStyle w:val="11"/>
        <w:tabs>
          <w:tab w:val="left" w:pos="992"/>
        </w:tabs>
        <w:rPr>
          <w:rFonts w:asciiTheme="minorHAnsi" w:hAnsiTheme="minorHAnsi" w:eastAsiaTheme="minorEastAsia" w:cstheme="minorBidi"/>
          <w:szCs w:val="22"/>
          <w:lang w:val="pt-BR" w:eastAsia="pt-BR"/>
        </w:rPr>
      </w:pPr>
      <w:r>
        <w:t>2.1</w:t>
      </w:r>
      <w:r>
        <w:rPr>
          <w:rFonts w:asciiTheme="minorHAnsi" w:hAnsiTheme="minorHAnsi" w:eastAsiaTheme="minorEastAsia" w:cstheme="minorBidi"/>
          <w:szCs w:val="22"/>
          <w:lang w:val="pt-BR" w:eastAsia="pt-BR"/>
        </w:rPr>
        <w:tab/>
      </w:r>
      <w:r>
        <w:t>Declaração do Problema</w:t>
      </w:r>
      <w:r>
        <w:tab/>
      </w:r>
      <w:r>
        <w:fldChar w:fldCharType="begin"/>
      </w:r>
      <w:r>
        <w:instrText xml:space="preserve"> PAGEREF _Toc507721694 \h </w:instrText>
      </w:r>
      <w:r>
        <w:fldChar w:fldCharType="separate"/>
      </w:r>
      <w:r>
        <w:t>4</w:t>
      </w:r>
      <w:r>
        <w:fldChar w:fldCharType="end"/>
      </w:r>
    </w:p>
    <w:p>
      <w:pPr>
        <w:pStyle w:val="11"/>
        <w:tabs>
          <w:tab w:val="left" w:pos="992"/>
        </w:tabs>
        <w:rPr>
          <w:rFonts w:asciiTheme="minorHAnsi" w:hAnsiTheme="minorHAnsi" w:eastAsiaTheme="minorEastAsia" w:cstheme="minorBidi"/>
          <w:szCs w:val="22"/>
          <w:lang w:val="pt-BR" w:eastAsia="pt-BR"/>
        </w:rPr>
      </w:pPr>
      <w:r>
        <w:t>2.2</w:t>
      </w:r>
      <w:r>
        <w:rPr>
          <w:rFonts w:asciiTheme="minorHAnsi" w:hAnsiTheme="minorHAnsi" w:eastAsiaTheme="minorEastAsia" w:cstheme="minorBidi"/>
          <w:szCs w:val="22"/>
          <w:lang w:val="pt-BR" w:eastAsia="pt-BR"/>
        </w:rPr>
        <w:tab/>
      </w:r>
      <w:r>
        <w:t>Declaração do Produto (Elevator Statement)</w:t>
      </w:r>
      <w:r>
        <w:tab/>
      </w:r>
      <w:r>
        <w:fldChar w:fldCharType="begin"/>
      </w:r>
      <w:r>
        <w:instrText xml:space="preserve"> PAGEREF _Toc507721695 \h </w:instrText>
      </w:r>
      <w:r>
        <w:fldChar w:fldCharType="separate"/>
      </w:r>
      <w:r>
        <w:t>4</w:t>
      </w:r>
      <w:r>
        <w:fldChar w:fldCharType="end"/>
      </w:r>
    </w:p>
    <w:p>
      <w:pPr>
        <w:pStyle w:val="31"/>
        <w:tabs>
          <w:tab w:val="left" w:pos="431"/>
        </w:tabs>
        <w:rPr>
          <w:rFonts w:asciiTheme="minorHAnsi" w:hAnsiTheme="minorHAnsi" w:eastAsiaTheme="minorEastAsia" w:cstheme="minorBidi"/>
          <w:szCs w:val="22"/>
          <w:lang w:val="pt-BR" w:eastAsia="pt-BR"/>
        </w:rPr>
      </w:pPr>
      <w:r>
        <w:t>3.</w:t>
      </w:r>
      <w:r>
        <w:rPr>
          <w:rFonts w:asciiTheme="minorHAnsi" w:hAnsiTheme="minorHAnsi" w:eastAsiaTheme="minorEastAsia" w:cstheme="minorBidi"/>
          <w:szCs w:val="22"/>
          <w:lang w:val="pt-BR" w:eastAsia="pt-BR"/>
        </w:rPr>
        <w:tab/>
      </w:r>
      <w:r>
        <w:t>Descrição dos Stakeholders</w:t>
      </w:r>
      <w:r>
        <w:tab/>
      </w:r>
      <w:r>
        <w:fldChar w:fldCharType="begin"/>
      </w:r>
      <w:r>
        <w:instrText xml:space="preserve"> PAGEREF _Toc507721696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left" w:pos="992"/>
        </w:tabs>
        <w:rPr>
          <w:rFonts w:asciiTheme="minorHAnsi" w:hAnsiTheme="minorHAnsi" w:eastAsiaTheme="minorEastAsia" w:cstheme="minorBidi"/>
          <w:szCs w:val="22"/>
          <w:lang w:val="pt-BR" w:eastAsia="pt-BR"/>
        </w:rPr>
      </w:pPr>
      <w:r>
        <w:t>3.1</w:t>
      </w:r>
      <w:r>
        <w:rPr>
          <w:rFonts w:asciiTheme="minorHAnsi" w:hAnsiTheme="minorHAnsi" w:eastAsiaTheme="minorEastAsia" w:cstheme="minorBidi"/>
          <w:szCs w:val="22"/>
          <w:lang w:val="pt-BR" w:eastAsia="pt-BR"/>
        </w:rPr>
        <w:tab/>
      </w:r>
      <w:r>
        <w:t>Resumo dos Stakeholders</w:t>
      </w:r>
      <w:r>
        <w:tab/>
      </w:r>
      <w:r>
        <w:fldChar w:fldCharType="begin"/>
      </w:r>
      <w:r>
        <w:instrText xml:space="preserve"> PAGEREF _Toc507721697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left" w:pos="992"/>
        </w:tabs>
        <w:rPr>
          <w:rFonts w:asciiTheme="minorHAnsi" w:hAnsiTheme="minorHAnsi" w:eastAsiaTheme="minorEastAsia" w:cstheme="minorBidi"/>
          <w:szCs w:val="22"/>
          <w:lang w:val="pt-BR" w:eastAsia="pt-BR"/>
        </w:rPr>
      </w:pPr>
      <w:r>
        <w:t>3.2</w:t>
      </w:r>
      <w:r>
        <w:rPr>
          <w:rFonts w:asciiTheme="minorHAnsi" w:hAnsiTheme="minorHAnsi" w:eastAsiaTheme="minorEastAsia" w:cstheme="minorBidi"/>
          <w:szCs w:val="22"/>
          <w:lang w:val="pt-BR" w:eastAsia="pt-BR"/>
        </w:rPr>
        <w:tab/>
      </w:r>
      <w:r>
        <w:t>Ambiente do Usuário</w:t>
      </w:r>
      <w:r>
        <w:tab/>
      </w:r>
      <w:r>
        <w:fldChar w:fldCharType="begin"/>
      </w:r>
      <w:r>
        <w:instrText xml:space="preserve"> PAGEREF _Toc507721698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tabs>
          <w:tab w:val="left" w:pos="431"/>
        </w:tabs>
        <w:rPr>
          <w:rFonts w:asciiTheme="minorHAnsi" w:hAnsiTheme="minorHAnsi" w:eastAsiaTheme="minorEastAsia" w:cstheme="minorBidi"/>
          <w:szCs w:val="22"/>
          <w:lang w:val="pt-BR" w:eastAsia="pt-BR"/>
        </w:rPr>
      </w:pPr>
      <w:r>
        <w:t>4.</w:t>
      </w:r>
      <w:r>
        <w:rPr>
          <w:rFonts w:asciiTheme="minorHAnsi" w:hAnsiTheme="minorHAnsi" w:eastAsiaTheme="minorEastAsia" w:cstheme="minorBidi"/>
          <w:szCs w:val="22"/>
          <w:lang w:val="pt-BR" w:eastAsia="pt-BR"/>
        </w:rPr>
        <w:tab/>
      </w:r>
      <w:r>
        <w:t>Visão Geral do Produto</w:t>
      </w:r>
      <w:r>
        <w:tab/>
      </w:r>
      <w:r>
        <w:fldChar w:fldCharType="begin"/>
      </w:r>
      <w:r>
        <w:instrText xml:space="preserve"> PAGEREF _Toc507721699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left" w:pos="992"/>
        </w:tabs>
        <w:rPr>
          <w:rFonts w:asciiTheme="minorHAnsi" w:hAnsiTheme="minorHAnsi" w:eastAsiaTheme="minorEastAsia" w:cstheme="minorBidi"/>
          <w:szCs w:val="22"/>
          <w:lang w:val="pt-BR" w:eastAsia="pt-BR"/>
        </w:rPr>
      </w:pPr>
      <w:r>
        <w:t>4.1</w:t>
      </w:r>
      <w:r>
        <w:rPr>
          <w:rFonts w:asciiTheme="minorHAnsi" w:hAnsiTheme="minorHAnsi" w:eastAsiaTheme="minorEastAsia" w:cstheme="minorBidi"/>
          <w:szCs w:val="22"/>
          <w:lang w:val="pt-BR" w:eastAsia="pt-BR"/>
        </w:rPr>
        <w:tab/>
      </w:r>
      <w:r>
        <w:t>Escopo do Produto</w:t>
      </w:r>
      <w:r>
        <w:tab/>
      </w:r>
      <w:r>
        <w:fldChar w:fldCharType="begin"/>
      </w:r>
      <w:r>
        <w:instrText xml:space="preserve"> PAGEREF _Toc507721700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left" w:pos="992"/>
        </w:tabs>
        <w:rPr>
          <w:rFonts w:asciiTheme="minorHAnsi" w:hAnsiTheme="minorHAnsi" w:eastAsiaTheme="minorEastAsia" w:cstheme="minorBidi"/>
          <w:szCs w:val="22"/>
          <w:lang w:val="pt-BR" w:eastAsia="pt-BR"/>
        </w:rPr>
      </w:pPr>
      <w:r>
        <w:t>4.2</w:t>
      </w:r>
      <w:r>
        <w:rPr>
          <w:rFonts w:asciiTheme="minorHAnsi" w:hAnsiTheme="minorHAnsi" w:eastAsiaTheme="minorEastAsia" w:cstheme="minorBidi"/>
          <w:szCs w:val="22"/>
          <w:lang w:val="pt-BR" w:eastAsia="pt-BR"/>
        </w:rPr>
        <w:tab/>
      </w:r>
      <w:r>
        <w:t>Funções do Produto</w:t>
      </w:r>
      <w:r>
        <w:tab/>
      </w:r>
      <w:r>
        <w:fldChar w:fldCharType="begin"/>
      </w:r>
      <w:r>
        <w:instrText xml:space="preserve"> PAGEREF _Toc507721701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left" w:pos="992"/>
        </w:tabs>
        <w:rPr>
          <w:rFonts w:asciiTheme="minorHAnsi" w:hAnsiTheme="minorHAnsi" w:eastAsiaTheme="minorEastAsia" w:cstheme="minorBidi"/>
          <w:szCs w:val="22"/>
          <w:lang w:val="pt-BR" w:eastAsia="pt-BR"/>
        </w:rPr>
      </w:pPr>
      <w:r>
        <w:t>4.3</w:t>
      </w:r>
      <w:r>
        <w:rPr>
          <w:rFonts w:asciiTheme="minorHAnsi" w:hAnsiTheme="minorHAnsi" w:eastAsiaTheme="minorEastAsia" w:cstheme="minorBidi"/>
          <w:szCs w:val="22"/>
          <w:lang w:val="pt-BR" w:eastAsia="pt-BR"/>
        </w:rPr>
        <w:tab/>
      </w:r>
      <w:r>
        <w:t>Restrições e Premissas do Produto</w:t>
      </w:r>
      <w:r>
        <w:tab/>
      </w:r>
      <w:r>
        <w:fldChar w:fldCharType="begin"/>
      </w:r>
      <w:r>
        <w:instrText xml:space="preserve"> PAGEREF _Toc507721702 \h </w:instrText>
      </w:r>
      <w:r>
        <w:fldChar w:fldCharType="separate"/>
      </w:r>
      <w:r>
        <w:t>6</w:t>
      </w:r>
      <w:r>
        <w:fldChar w:fldCharType="end"/>
      </w:r>
    </w:p>
    <w:p>
      <w:pPr>
        <w:pStyle w:val="31"/>
        <w:tabs>
          <w:tab w:val="left" w:pos="431"/>
        </w:tabs>
        <w:rPr>
          <w:rFonts w:asciiTheme="minorHAnsi" w:hAnsiTheme="minorHAnsi" w:eastAsiaTheme="minorEastAsia" w:cstheme="minorBidi"/>
          <w:szCs w:val="22"/>
          <w:lang w:val="pt-BR" w:eastAsia="pt-BR"/>
        </w:rPr>
      </w:pPr>
      <w:r>
        <w:t>5.</w:t>
      </w:r>
      <w:r>
        <w:rPr>
          <w:rFonts w:asciiTheme="minorHAnsi" w:hAnsiTheme="minorHAnsi" w:eastAsiaTheme="minorEastAsia" w:cstheme="minorBidi"/>
          <w:szCs w:val="22"/>
          <w:lang w:val="pt-BR" w:eastAsia="pt-BR"/>
        </w:rPr>
        <w:tab/>
      </w:r>
      <w:r>
        <w:t>Requisitos Não-Funcionais</w:t>
      </w:r>
      <w:r>
        <w:tab/>
      </w:r>
      <w:r>
        <w:fldChar w:fldCharType="begin"/>
      </w:r>
      <w:r>
        <w:instrText xml:space="preserve"> PAGEREF _Toc507721703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Visão</w:t>
      </w:r>
      <w:r>
        <w:rPr>
          <w:lang w:val="pt-BR"/>
        </w:rPr>
        <w:fldChar w:fldCharType="end"/>
      </w:r>
      <w:bookmarkStart w:id="3" w:name="_Toc388081625"/>
      <w:bookmarkStart w:id="4" w:name="_Toc389027946"/>
      <w:r>
        <w:rPr>
          <w:lang w:val="pt-BR"/>
        </w:rPr>
        <w:t xml:space="preserve"> </w:t>
      </w:r>
      <w:bookmarkEnd w:id="3"/>
      <w:bookmarkEnd w:id="4"/>
    </w:p>
    <w:p>
      <w:pPr>
        <w:pStyle w:val="2"/>
      </w:pPr>
      <w:bookmarkStart w:id="5" w:name="1.__________________Introduction"/>
      <w:bookmarkStart w:id="6" w:name="_Toc507721691"/>
      <w:r>
        <w:t>Introdução</w:t>
      </w:r>
      <w:bookmarkEnd w:id="5"/>
      <w:bookmarkEnd w:id="6"/>
    </w:p>
    <w:p>
      <w:pPr>
        <w:pStyle w:val="48"/>
        <w:spacing w:before="0" w:after="120"/>
        <w:ind w:left="3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objetivo deste documento é coletar, analisar e definir necessidades e recursos de alto nível do Projeto Academicci. Ele está focalizado nos recursos necessários aos investidores e usuários de destino e por que essas necessidades existem. Os detalhes de como o projeto Academicci atende essas necessidades são explicados ao longo do documento.</w:t>
      </w:r>
    </w:p>
    <w:p>
      <w:pPr>
        <w:pStyle w:val="3"/>
      </w:pPr>
      <w:bookmarkStart w:id="7" w:name="_Toc507721692"/>
      <w:r>
        <w:t>Referências</w:t>
      </w:r>
      <w:bookmarkEnd w:id="7"/>
    </w:p>
    <w:p>
      <w:pPr>
        <w:pStyle w:val="13"/>
        <w:numPr>
          <w:ilvl w:val="0"/>
          <w:numId w:val="3"/>
        </w:numPr>
        <w:rPr>
          <w:lang w:val="pt-BR"/>
        </w:rPr>
      </w:pPr>
      <w:r>
        <w:fldChar w:fldCharType="begin"/>
      </w:r>
      <w:r>
        <w:instrText xml:space="preserve"> HYPERLINK "https://github.com/Fabrica-de-Software/Academicci_II/wiki/Documento-de-Gloss%C3%A1rio" </w:instrText>
      </w:r>
      <w:r>
        <w:fldChar w:fldCharType="separate"/>
      </w:r>
      <w:r>
        <w:rPr>
          <w:rStyle w:val="36"/>
          <w:lang w:val="pt-BR"/>
        </w:rPr>
        <w:t>Documento de Glossário disponível no Github</w:t>
      </w:r>
      <w:r>
        <w:rPr>
          <w:rStyle w:val="36"/>
          <w:lang w:val="pt-BR"/>
        </w:rPr>
        <w:fldChar w:fldCharType="end"/>
      </w:r>
      <w:r>
        <w:rPr>
          <w:lang w:val="pt-BR"/>
        </w:rPr>
        <w:t>;</w:t>
      </w:r>
    </w:p>
    <w:p>
      <w:pPr>
        <w:pStyle w:val="48"/>
        <w:numPr>
          <w:ilvl w:val="0"/>
          <w:numId w:val="3"/>
        </w:numPr>
        <w:spacing w:before="0" w:after="1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Plano de Projeto</w:t>
      </w:r>
    </w:p>
    <w:p>
      <w:pPr>
        <w:pStyle w:val="2"/>
      </w:pPr>
      <w:bookmarkStart w:id="8" w:name="_Toc507721693"/>
      <w:r>
        <w:t>Posicionamento</w:t>
      </w:r>
      <w:bookmarkEnd w:id="8"/>
    </w:p>
    <w:p>
      <w:pPr>
        <w:pStyle w:val="3"/>
      </w:pPr>
      <w:bookmarkStart w:id="9" w:name="_Toc507721694"/>
      <w:r>
        <w:t>Declaração do Problema</w:t>
      </w:r>
      <w:bookmarkEnd w:id="9"/>
    </w:p>
    <w:p>
      <w:pPr>
        <w:rPr>
          <w:lang w:val="pt-BR"/>
        </w:rPr>
      </w:pPr>
    </w:p>
    <w:p>
      <w:pPr>
        <w:pStyle w:val="13"/>
        <w:ind w:left="0" w:leftChars="0" w:firstLine="0" w:firstLineChars="0"/>
        <w:jc w:val="both"/>
        <w:rPr>
          <w:lang w:val="pt-BR"/>
        </w:rPr>
      </w:pPr>
      <w:r>
        <w:rPr>
          <w:rStyle w:val="57"/>
        </w:rPr>
        <w:t>No cenário acadêmico, os alunos deparam-se com assuntos diversos, matérias que podem ou não ter visto e métodos de ensinos diversificados. Assim, é comum que alguns encontrem dificuldades ao longo do ciclo de aprendizado, pois o tempo dedicado pelos docentes não é suficiente para ajudá-los</w:t>
      </w:r>
      <w:r>
        <w:rPr>
          <w:rStyle w:val="57"/>
          <w:lang w:val="pt-BR"/>
        </w:rPr>
        <w:t xml:space="preserve">. Para solucionar este déficit, foi desenvolvido o projeto de monitoria acadêmica, aonde alunos se colocam a disposição para auxiliar os demais alunos. Porém, atualmente todo o procedimento de gerenciamento deste projeto é realizado de forma manual. Pensando neste pressuposto, o sistema Academicci visa o </w:t>
      </w:r>
      <w:r>
        <w:rPr>
          <w:lang w:val="pt-BR"/>
        </w:rPr>
        <w:t xml:space="preserve">gerenciamento de monitorias para auxiliar o acadêmico na realização da monitoria seja de forma presencial ou a distância. </w:t>
      </w:r>
    </w:p>
    <w:p>
      <w:pPr>
        <w:pStyle w:val="13"/>
        <w:ind w:left="0" w:leftChars="0" w:firstLine="0" w:firstLineChars="0"/>
        <w:jc w:val="both"/>
        <w:rPr>
          <w:lang w:val="pt-BR"/>
        </w:rPr>
      </w:pPr>
      <w:r>
        <w:rPr>
          <w:lang w:val="pt-BR"/>
        </w:rPr>
        <w:t>Este sistema advém da necessidade de controle e regulamentação do processo de seleção, acompanhamento e emissão de resultados das monitorias que poderão levar a certificação. ACADEMICCI visa melhor o gerenciamento de modo a automatizar as funcionalidades de seleção, certificação dos monitores e acompanhamento de atividades do monitor no seu dia-a-dia, o sistema permitirá que o aluno consiga interagir em tempo real e de forma direta com seu aluno-orientador ou com o professor responsável pela disciplina a qual o aluno estiver matriculado. Outra funcionalidade fundamental em que o sistema disponibilizará é o controle de horas de acesso para que o aluno-orientador possa receber o certificado ao final do semestre, se o mesmo atingir a quantidade de horas definida em edital de monitória.</w:t>
      </w:r>
    </w:p>
    <w:tbl>
      <w:tblPr>
        <w:tblStyle w:val="39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9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29" w:type="dxa"/>
            <w:shd w:val="clear" w:color="auto" w:fill="E7E6E6" w:themeFill="background2"/>
          </w:tcPr>
          <w:p>
            <w:pPr>
              <w:pStyle w:val="43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Problema</w:t>
            </w:r>
          </w:p>
        </w:tc>
        <w:tc>
          <w:tcPr>
            <w:tcW w:w="6521" w:type="dxa"/>
          </w:tcPr>
          <w:p>
            <w:pPr>
              <w:pStyle w:val="13"/>
              <w:numPr>
                <w:ilvl w:val="0"/>
                <w:numId w:val="3"/>
              </w:numPr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Administração e Gestão de Monitorias realizada de forma manual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29" w:type="dxa"/>
            <w:shd w:val="clear" w:color="auto" w:fill="E7E6E6" w:themeFill="background2"/>
          </w:tcPr>
          <w:p>
            <w:pPr>
              <w:pStyle w:val="13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Afeta</w:t>
            </w:r>
          </w:p>
        </w:tc>
        <w:tc>
          <w:tcPr>
            <w:tcW w:w="6521" w:type="dxa"/>
          </w:tcPr>
          <w:p>
            <w:pPr>
              <w:pStyle w:val="13"/>
              <w:numPr>
                <w:ilvl w:val="0"/>
                <w:numId w:val="4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Coordenação de Monitória</w:t>
            </w:r>
          </w:p>
          <w:p>
            <w:pPr>
              <w:pStyle w:val="13"/>
              <w:numPr>
                <w:ilvl w:val="0"/>
                <w:numId w:val="4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Acadêmicos do Curso de Engenharia de Computação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29" w:type="dxa"/>
            <w:shd w:val="clear" w:color="auto" w:fill="E7E6E6" w:themeFill="background2"/>
          </w:tcPr>
          <w:p>
            <w:pPr>
              <w:pStyle w:val="13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Impacto do Problema é</w:t>
            </w:r>
          </w:p>
        </w:tc>
        <w:tc>
          <w:tcPr>
            <w:tcW w:w="6521" w:type="dxa"/>
          </w:tcPr>
          <w:p>
            <w:pPr>
              <w:pStyle w:val="13"/>
              <w:numPr>
                <w:ilvl w:val="0"/>
                <w:numId w:val="4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Comunicação Efetiva entre Aluno e Monitor ou Aluno e Professor</w:t>
            </w:r>
          </w:p>
          <w:p>
            <w:pPr>
              <w:pStyle w:val="13"/>
              <w:numPr>
                <w:ilvl w:val="0"/>
                <w:numId w:val="4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Grande demanda de trabalho atual devido a falta de uma ferramenta de padronização</w:t>
            </w:r>
          </w:p>
          <w:p>
            <w:pPr>
              <w:pStyle w:val="13"/>
              <w:numPr>
                <w:ilvl w:val="0"/>
                <w:numId w:val="4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Flexibilidade de atendimento e lançamento de informações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29" w:type="dxa"/>
            <w:shd w:val="clear" w:color="auto" w:fill="E7E6E6" w:themeFill="background2"/>
          </w:tcPr>
          <w:p>
            <w:pPr>
              <w:pStyle w:val="13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Uma Solução Bem-Sucedida Seria</w:t>
            </w:r>
          </w:p>
        </w:tc>
        <w:tc>
          <w:tcPr>
            <w:tcW w:w="6521" w:type="dxa"/>
          </w:tcPr>
          <w:p>
            <w:pPr>
              <w:pStyle w:val="13"/>
              <w:numPr>
                <w:ilvl w:val="0"/>
                <w:numId w:val="3"/>
              </w:numPr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 xml:space="preserve">Auxiliar no planejamento, desenvolvimento e organização estrutural da monitoria. </w:t>
            </w:r>
          </w:p>
          <w:p>
            <w:pPr>
              <w:pStyle w:val="13"/>
              <w:numPr>
                <w:ilvl w:val="0"/>
                <w:numId w:val="3"/>
              </w:numPr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 xml:space="preserve">Melhorar o fluxo de inscrição [de QUÊ? Ou de QUEM?], aulas, certificação e verificação das aulas executadas ao longo do semestre. </w:t>
            </w:r>
          </w:p>
          <w:p>
            <w:pPr>
              <w:pStyle w:val="13"/>
              <w:numPr>
                <w:ilvl w:val="0"/>
                <w:numId w:val="3"/>
              </w:numPr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Ferramenta de interação em tempo real entre docentes, discentes e participantes da monitoria.</w:t>
            </w:r>
          </w:p>
          <w:p>
            <w:pPr>
              <w:pStyle w:val="13"/>
              <w:numPr>
                <w:ilvl w:val="0"/>
                <w:numId w:val="3"/>
              </w:numPr>
              <w:ind w:left="357" w:hanging="357"/>
              <w:rPr>
                <w:i/>
                <w:lang w:val="pt-BR"/>
              </w:rPr>
            </w:pPr>
            <w:r>
              <w:rPr>
                <w:lang w:val="pt-BR"/>
              </w:rPr>
              <w:t>Ferramenta que promove ambiente para levantamento de dúvidas e questionamentos para discussão</w:t>
            </w:r>
          </w:p>
          <w:p>
            <w:pPr>
              <w:pStyle w:val="13"/>
              <w:keepLines/>
              <w:widowControl w:val="0"/>
              <w:numPr>
                <w:numId w:val="0"/>
              </w:numPr>
              <w:spacing w:after="120" w:line="240" w:lineRule="atLeast"/>
              <w:rPr>
                <w:i/>
                <w:lang w:val="pt-BR"/>
              </w:rPr>
            </w:pPr>
          </w:p>
        </w:tc>
      </w:tr>
    </w:tbl>
    <w:p>
      <w:pPr>
        <w:pStyle w:val="3"/>
        <w:numPr>
          <w:numId w:val="0"/>
        </w:numPr>
      </w:pPr>
      <w:bookmarkStart w:id="10" w:name="_Toc507721695"/>
    </w:p>
    <w:p>
      <w:pPr>
        <w:pStyle w:val="3"/>
      </w:pPr>
      <w:r>
        <w:t>Declaração do Produto (Elevator Statement)</w:t>
      </w:r>
      <w:bookmarkEnd w:id="10"/>
    </w:p>
    <w:p>
      <w:pPr>
        <w:pStyle w:val="13"/>
        <w:rPr>
          <w:lang w:val="pt-BR"/>
        </w:rPr>
      </w:pPr>
    </w:p>
    <w:p>
      <w:pPr>
        <w:pStyle w:val="13"/>
        <w:ind w:left="0" w:leftChars="0" w:firstLine="0" w:firstLineChars="0"/>
        <w:jc w:val="both"/>
        <w:rPr>
          <w:lang w:val="pt-BR"/>
        </w:rPr>
      </w:pPr>
      <w:r>
        <w:rPr>
          <w:lang w:val="pt-BR"/>
        </w:rPr>
        <w:t xml:space="preserve">Para alunos, monitores e professores universitários que necessitam de uma plataforma de integração para as monitorias. O Academicci é uma aplicação baseada em web, que integra os aspectos da monitoria em um ambiente virtual, possibilitando comunicação, controle e divulgação de conteúdo, gerando facilidade no acesso e comunicação entre alunos e mentores. </w:t>
      </w:r>
    </w:p>
    <w:p>
      <w:pPr>
        <w:pStyle w:val="13"/>
        <w:ind w:left="0" w:leftChars="0" w:firstLine="0" w:firstLineChars="0"/>
        <w:jc w:val="both"/>
        <w:rPr>
          <w:lang w:val="pt-BR"/>
        </w:rPr>
      </w:pPr>
      <w:r>
        <w:rPr>
          <w:lang w:val="pt-BR"/>
        </w:rPr>
        <w:t xml:space="preserve">Diferentemente do controle de chamadas e conteúdos em planilhas e papéis, comunicação informal e distanciamento do docente, o produto busca facilitar a interação entre monitores, professores e alunos, oferecendo gestão do processo de monitoria, possibilitando compartilhar conhecimento de forma real e efetiva e disponibilizando uma plataforma de estudos sanando os problemas gerados atualmente. Desta forma, o produto visa automatizar os processos de inscrição, gestão e emissão de certificados dos alunos-monitores. </w:t>
      </w:r>
    </w:p>
    <w:p>
      <w:pPr>
        <w:pStyle w:val="13"/>
        <w:ind w:left="0" w:leftChars="0" w:firstLine="0" w:firstLineChars="0"/>
        <w:rPr>
          <w:lang w:val="pt-BR"/>
        </w:rPr>
      </w:pPr>
    </w:p>
    <w:p>
      <w:pPr>
        <w:pStyle w:val="2"/>
      </w:pPr>
      <w:bookmarkStart w:id="11" w:name="_Toc507721696"/>
      <w:r>
        <w:t>Descrição dos Stakeholders</w:t>
      </w:r>
      <w:bookmarkEnd w:id="11"/>
    </w:p>
    <w:p>
      <w:pPr>
        <w:pStyle w:val="3"/>
      </w:pPr>
      <w:bookmarkStart w:id="12" w:name="_Toc507721697"/>
      <w:r>
        <w:t>Resumo dos Stakeholders</w:t>
      </w:r>
      <w:bookmarkEnd w:id="12"/>
    </w:p>
    <w:tbl>
      <w:tblPr>
        <w:tblStyle w:val="39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3843"/>
        <w:gridCol w:w="3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666" w:type="dxa"/>
            <w:shd w:val="clear" w:color="auto" w:fill="E7E6E6" w:themeFill="background2"/>
          </w:tcPr>
          <w:p>
            <w:pPr>
              <w:pStyle w:val="43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3843" w:type="dxa"/>
            <w:shd w:val="clear" w:color="auto" w:fill="E7E6E6" w:themeFill="background2"/>
          </w:tcPr>
          <w:p>
            <w:pPr>
              <w:pStyle w:val="43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3841" w:type="dxa"/>
            <w:shd w:val="clear" w:color="auto" w:fill="E7E6E6" w:themeFill="background2"/>
          </w:tcPr>
          <w:p>
            <w:pPr>
              <w:pStyle w:val="43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Responsabilidades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3" w:hRule="atLeast"/>
          <w:jc w:val="center"/>
        </w:trPr>
        <w:tc>
          <w:tcPr>
            <w:tcW w:w="1666" w:type="dxa"/>
            <w:shd w:val="clear" w:color="auto" w:fill="auto"/>
            <w:vAlign w:val="center"/>
          </w:tcPr>
          <w:p>
            <w:pPr>
              <w:pStyle w:val="13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Coordenador do Departamento de Monitoria (Renata D. Braga)</w:t>
            </w:r>
          </w:p>
        </w:tc>
        <w:tc>
          <w:tcPr>
            <w:tcW w:w="3843" w:type="dxa"/>
            <w:shd w:val="clear" w:color="auto" w:fill="auto"/>
            <w:vAlign w:val="center"/>
          </w:tcPr>
          <w:p>
            <w:pPr>
              <w:pStyle w:val="13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Docente responsável por coordenar o processo de seleção, aprovação dos monitores às disciplinas e certificação desses.</w:t>
            </w:r>
          </w:p>
        </w:tc>
        <w:tc>
          <w:tcPr>
            <w:tcW w:w="3841" w:type="dxa"/>
            <w:shd w:val="clear" w:color="auto" w:fill="auto"/>
            <w:vAlign w:val="center"/>
          </w:tcPr>
          <w:p>
            <w:pPr>
              <w:pStyle w:val="13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- Principal stakeholder no levantamento de requisitos do projeto</w:t>
            </w:r>
          </w:p>
        </w:tc>
      </w:tr>
    </w:tbl>
    <w:p>
      <w:pPr>
        <w:rPr>
          <w:lang w:val="pt-BR"/>
        </w:rPr>
      </w:pPr>
    </w:p>
    <w:p>
      <w:pPr>
        <w:pStyle w:val="2"/>
      </w:pPr>
      <w:bookmarkStart w:id="13" w:name="_Toc507721699"/>
      <w:r>
        <w:t>Visão Geral do Produto</w:t>
      </w:r>
      <w:bookmarkEnd w:id="13"/>
    </w:p>
    <w:p>
      <w:pPr>
        <w:pStyle w:val="3"/>
      </w:pPr>
      <w:bookmarkStart w:id="14" w:name="_Toc507721700"/>
      <w:r>
        <w:t>Escopo do Produto</w:t>
      </w:r>
      <w:bookmarkEnd w:id="14"/>
      <w:r>
        <w:t xml:space="preserve"> </w:t>
      </w:r>
    </w:p>
    <w:p>
      <w:pPr>
        <w:pStyle w:val="48"/>
        <w:spacing w:before="0" w:after="1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Academicci é um sistema para gerenciamento de monitorias realizadas pelos próprios alunos (discentes), seja de forma presencial, seja à distância. Este sistema advém da necessidade de controle e regulamentação do processo de seleção, acompanhamento e emissão de resultados das monitorias que poderão levar à certificação. O Academicci visa melhorar o gerenciamento de modo a automatizar as funcionalidades de seleção, gestão e certificação dos monitores, no sistema haverá a possibilidade de interação real e direta entre o Aluno-Orientado ou com o Professor para tirar dúvidas constantes com relação a disciplina em questão.</w:t>
      </w:r>
    </w:p>
    <w:p>
      <w:pPr>
        <w:pStyle w:val="48"/>
        <w:spacing w:before="0" w:after="120"/>
        <w:rPr>
          <w:rFonts w:ascii="Arial" w:hAnsi="Arial" w:cs="Arial"/>
          <w:lang w:val="pt-BR"/>
        </w:rPr>
      </w:pPr>
      <w:bookmarkStart w:id="18" w:name="_GoBack"/>
      <w:bookmarkEnd w:id="18"/>
    </w:p>
    <w:p>
      <w:pPr>
        <w:pStyle w:val="3"/>
      </w:pPr>
      <w:bookmarkStart w:id="15" w:name="_Toc507721701"/>
      <w:r>
        <w:t>Funções do Produto</w:t>
      </w:r>
      <w:bookmarkEnd w:id="15"/>
    </w:p>
    <w:p>
      <w:pPr>
        <w:pStyle w:val="13"/>
        <w:ind w:left="0" w:leftChars="0" w:firstLine="0" w:firstLineChars="0"/>
        <w:rPr>
          <w:lang w:val="en-US"/>
        </w:rPr>
      </w:pPr>
      <w:r>
        <w:rPr>
          <w:lang w:val="pt-BR"/>
        </w:rPr>
        <w:t>As Features a serem desenvolvidas neste período, serão: Autenticação de Usuário, Cadastro de Usuário e de Disciplinas, Mural Interativo e Publicações</w:t>
      </w:r>
    </w:p>
    <w:tbl>
      <w:tblPr>
        <w:tblStyle w:val="39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7"/>
        <w:gridCol w:w="6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7" w:type="dxa"/>
            <w:shd w:val="clear" w:color="auto" w:fill="E7E6E6" w:themeFill="background2"/>
          </w:tcPr>
          <w:p>
            <w:pPr>
              <w:pStyle w:val="43"/>
              <w:rPr>
                <w:b/>
                <w:lang w:val="pt-BR"/>
              </w:rPr>
            </w:pPr>
            <w:r>
              <w:rPr>
                <w:b/>
                <w:lang w:val="pt-BR"/>
              </w:rPr>
              <w:t>Funcionalidade</w:t>
            </w:r>
          </w:p>
        </w:tc>
        <w:tc>
          <w:tcPr>
            <w:tcW w:w="6183" w:type="dxa"/>
            <w:shd w:val="clear" w:color="auto" w:fill="E7E6E6" w:themeFill="background2"/>
          </w:tcPr>
          <w:p>
            <w:pPr>
              <w:pStyle w:val="43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7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Autenticação </w:t>
            </w:r>
          </w:p>
        </w:tc>
        <w:tc>
          <w:tcPr>
            <w:tcW w:w="6183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ESSENCIAL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7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>Cadastro Usuários / Disciplinas</w:t>
            </w:r>
          </w:p>
        </w:tc>
        <w:tc>
          <w:tcPr>
            <w:tcW w:w="6183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7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>Mural Interativo</w:t>
            </w:r>
          </w:p>
        </w:tc>
        <w:tc>
          <w:tcPr>
            <w:tcW w:w="6183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7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>Publicações</w:t>
            </w:r>
          </w:p>
        </w:tc>
        <w:tc>
          <w:tcPr>
            <w:tcW w:w="6183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</w:tr>
    </w:tbl>
    <w:p>
      <w:pPr>
        <w:pStyle w:val="3"/>
      </w:pPr>
      <w:bookmarkStart w:id="16" w:name="_Toc507721702"/>
      <w:r>
        <w:t>Restrições e Premissas do Produto</w:t>
      </w:r>
      <w:bookmarkEnd w:id="16"/>
    </w:p>
    <w:p/>
    <w:tbl>
      <w:tblPr>
        <w:tblStyle w:val="39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0"/>
        <w:gridCol w:w="3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50" w:type="dxa"/>
            <w:shd w:val="clear" w:color="auto" w:fill="E7E6E6" w:themeFill="background2"/>
          </w:tcPr>
          <w:p>
            <w:pPr>
              <w:pStyle w:val="43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Descrição </w:t>
            </w:r>
          </w:p>
        </w:tc>
        <w:tc>
          <w:tcPr>
            <w:tcW w:w="3500" w:type="dxa"/>
            <w:shd w:val="clear" w:color="auto" w:fill="E7E6E6" w:themeFill="background2"/>
          </w:tcPr>
          <w:p>
            <w:pPr>
              <w:pStyle w:val="43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50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Todos os usuários deverão estar devidamente matriculados em um curso da instituição que ofereça monitoria  </w:t>
            </w:r>
          </w:p>
        </w:tc>
        <w:tc>
          <w:tcPr>
            <w:tcW w:w="3500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>Restrição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50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 Para que o aluno seja monitor ele deverá passar pela aprovação direta de um docente da disciplina em questão</w:t>
            </w:r>
          </w:p>
        </w:tc>
        <w:tc>
          <w:tcPr>
            <w:tcW w:w="3500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>Restrição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5850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>O Curso deverá disponibilizar estrutura de rede adequada para acesso ao sistema por parte dos discente e docentes</w:t>
            </w:r>
          </w:p>
        </w:tc>
        <w:tc>
          <w:tcPr>
            <w:tcW w:w="3500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>Premissas</w:t>
            </w:r>
          </w:p>
        </w:tc>
      </w:tr>
    </w:tbl>
    <w:p>
      <w:pPr>
        <w:rPr>
          <w:rFonts w:ascii="Times New Roman" w:hAnsi="Times New Roman"/>
          <w:i/>
          <w:iCs/>
          <w:color w:val="0000FF"/>
          <w:lang w:val="pt-BR"/>
        </w:rPr>
      </w:pPr>
    </w:p>
    <w:p>
      <w:pPr>
        <w:pStyle w:val="2"/>
      </w:pPr>
      <w:bookmarkStart w:id="17" w:name="_Toc507721703"/>
      <w:r>
        <w:t>Requisitos Não-Funcionais</w:t>
      </w:r>
      <w:bookmarkEnd w:id="17"/>
    </w:p>
    <w:tbl>
      <w:tblPr>
        <w:tblStyle w:val="39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7"/>
        <w:gridCol w:w="2970"/>
        <w:gridCol w:w="4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47" w:type="dxa"/>
            <w:shd w:val="clear" w:color="auto" w:fill="E7E6E6" w:themeFill="background2"/>
          </w:tcPr>
          <w:p>
            <w:pPr>
              <w:pStyle w:val="43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</w:t>
            </w:r>
          </w:p>
        </w:tc>
        <w:tc>
          <w:tcPr>
            <w:tcW w:w="2970" w:type="dxa"/>
            <w:shd w:val="clear" w:color="auto" w:fill="E7E6E6" w:themeFill="background2"/>
          </w:tcPr>
          <w:p>
            <w:pPr>
              <w:pStyle w:val="43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</w:p>
        </w:tc>
        <w:tc>
          <w:tcPr>
            <w:tcW w:w="4133" w:type="dxa"/>
            <w:shd w:val="clear" w:color="auto" w:fill="E7E6E6" w:themeFill="background2"/>
          </w:tcPr>
          <w:p>
            <w:pPr>
              <w:pStyle w:val="43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47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>Manutenabilidade</w:t>
            </w:r>
          </w:p>
        </w:tc>
        <w:tc>
          <w:tcPr>
            <w:tcW w:w="2970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133" w:type="dxa"/>
          </w:tcPr>
          <w:p>
            <w:pPr>
              <w:pStyle w:val="13"/>
              <w:ind w:left="0"/>
              <w:rPr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47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>Portabilidade</w:t>
            </w:r>
          </w:p>
        </w:tc>
        <w:tc>
          <w:tcPr>
            <w:tcW w:w="2970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4133" w:type="dxa"/>
          </w:tcPr>
          <w:p>
            <w:pPr>
              <w:pStyle w:val="13"/>
              <w:ind w:left="0"/>
              <w:rPr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47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>Usabilidade</w:t>
            </w:r>
          </w:p>
        </w:tc>
        <w:tc>
          <w:tcPr>
            <w:tcW w:w="2970" w:type="dxa"/>
            <w:shd w:val="clear" w:color="auto" w:fill="auto"/>
          </w:tcPr>
          <w:p>
            <w:pPr>
              <w:pStyle w:val="13"/>
              <w:ind w:left="0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4133" w:type="dxa"/>
          </w:tcPr>
          <w:p>
            <w:pPr>
              <w:pStyle w:val="13"/>
              <w:ind w:left="0"/>
              <w:rPr>
                <w:lang w:val="pt-BR"/>
              </w:rPr>
            </w:pPr>
          </w:p>
        </w:tc>
      </w:tr>
    </w:tbl>
    <w:p>
      <w:pPr>
        <w:pStyle w:val="13"/>
        <w:rPr>
          <w:lang w:val="pt-BR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Book Antiqua">
    <w:altName w:val="Segoe Print"/>
    <w:panose1 w:val="02040602050305030304"/>
    <w:charset w:val="00"/>
    <w:family w:val="modern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Book Antiqua">
    <w:altName w:val="Segoe Print"/>
    <w:panose1 w:val="02040602050305030304"/>
    <w:charset w:val="00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Book Antiqua">
    <w:altName w:val="Segoe Print"/>
    <w:panose1 w:val="02040602050305030304"/>
    <w:charset w:val="00"/>
    <w:family w:val="decorative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  <w:framePr w:wrap="around" w:vAnchor="text" w:hAnchor="margin" w:xAlign="right" w:y="1"/>
      <w:rPr>
        <w:rStyle w:val="37"/>
      </w:rPr>
    </w:pPr>
    <w:r>
      <w:rPr>
        <w:rStyle w:val="37"/>
      </w:rPr>
      <w:fldChar w:fldCharType="begin"/>
    </w:r>
    <w:r>
      <w:rPr>
        <w:rStyle w:val="37"/>
      </w:rPr>
      <w:instrText xml:space="preserve">PAGE  </w:instrText>
    </w:r>
    <w:r>
      <w:rPr>
        <w:rStyle w:val="37"/>
      </w:rPr>
      <w:fldChar w:fldCharType="end"/>
    </w:r>
  </w:p>
  <w:p>
    <w:pPr>
      <w:pStyle w:val="23"/>
      <w:ind w:right="360"/>
    </w:pPr>
  </w:p>
  <w:p>
    <w:pP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38"/>
      <w:tblW w:w="9486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</w:tcPr>
        <w:p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37"/>
              <w:lang w:val="pt-BR"/>
            </w:rPr>
            <w:fldChar w:fldCharType="begin"/>
          </w:r>
          <w:r>
            <w:rPr>
              <w:rStyle w:val="37"/>
              <w:lang w:val="pt-BR"/>
            </w:rPr>
            <w:instrText xml:space="preserve"> PAGE </w:instrText>
          </w:r>
          <w:r>
            <w:rPr>
              <w:rStyle w:val="37"/>
              <w:lang w:val="pt-BR"/>
            </w:rPr>
            <w:fldChar w:fldCharType="separate"/>
          </w:r>
          <w:r>
            <w:rPr>
              <w:rStyle w:val="37"/>
              <w:lang w:val="pt-BR"/>
            </w:rPr>
            <w:t>6</w:t>
          </w:r>
          <w:r>
            <w:rPr>
              <w:rStyle w:val="37"/>
              <w:lang w:val="pt-BR"/>
            </w:rPr>
            <w:fldChar w:fldCharType="end"/>
          </w:r>
          <w:r>
            <w:rPr>
              <w:rStyle w:val="37"/>
              <w:lang w:val="pt-BR"/>
            </w:rPr>
            <w:t xml:space="preserve"> de </w:t>
          </w:r>
          <w:r>
            <w:rPr>
              <w:rStyle w:val="37"/>
              <w:lang w:val="pt-BR"/>
            </w:rPr>
            <w:fldChar w:fldCharType="begin"/>
          </w:r>
          <w:r>
            <w:rPr>
              <w:rStyle w:val="37"/>
              <w:lang w:val="pt-BR"/>
            </w:rPr>
            <w:instrText xml:space="preserve"> NUMPAGES  \* MERGEFORMAT </w:instrText>
          </w:r>
          <w:r>
            <w:rPr>
              <w:rStyle w:val="37"/>
              <w:lang w:val="pt-BR"/>
            </w:rPr>
            <w:fldChar w:fldCharType="separate"/>
          </w:r>
          <w:r>
            <w:rPr>
              <w:rStyle w:val="37"/>
              <w:lang w:val="pt-BR"/>
            </w:rPr>
            <w:t>6</w:t>
          </w:r>
          <w:r>
            <w:rPr>
              <w:rStyle w:val="37"/>
              <w:lang w:val="pt-BR"/>
            </w:rPr>
            <w:fldChar w:fldCharType="end"/>
          </w:r>
        </w:p>
      </w:tc>
    </w:tr>
  </w:tbl>
  <w:p>
    <w:pPr>
      <w:pStyle w:val="23"/>
    </w:pPr>
  </w:p>
  <w:p>
    <w:pPr/>
  </w:p>
  <w:p>
    <w:pP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r>
      <w:rPr>
        <w:b/>
        <w:sz w:val="36"/>
      </w:rPr>
      <w:t>UniEvangélica - Engenharia de Computação</w:t>
    </w:r>
    <w:r>
      <w:rPr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  <w:p>
    <w:pP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38"/>
      <w:tblW w:w="9344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236"/>
      <w:gridCol w:w="3108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36" w:type="dxa"/>
        </w:tcPr>
        <w:p>
          <w:pPr>
            <w:spacing w:line="276" w:lineRule="auto"/>
            <w:rPr>
              <w:lang w:val="pt-BR"/>
            </w:rPr>
          </w:pPr>
          <w:r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SUBJECT  \* MERGEFORMAT </w:instrText>
          </w:r>
          <w:r>
            <w:rPr>
              <w:lang w:val="pt-BR"/>
            </w:rPr>
            <w:fldChar w:fldCharType="separate"/>
          </w:r>
          <w:r>
            <w:rPr>
              <w:lang w:val="pt-BR"/>
            </w:rPr>
            <w:t>Academicci</w:t>
          </w:r>
          <w:r>
            <w:rPr>
              <w:lang w:val="pt-BR"/>
            </w:rPr>
            <w:fldChar w:fldCharType="end"/>
          </w:r>
        </w:p>
      </w:tc>
      <w:tc>
        <w:tcPr>
          <w:tcW w:w="3108" w:type="dxa"/>
        </w:tcPr>
        <w:p>
          <w:pPr/>
          <w:r>
            <w:t>Versão 0.00</w:t>
          </w:r>
          <w:r>
            <w:rPr>
              <w:lang w:val="pt-BR"/>
            </w:rPr>
            <w:t>4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36" w:type="dxa"/>
        </w:tcPr>
        <w:p>
          <w:pPr>
            <w:spacing w:line="276" w:lineRule="auto"/>
            <w:rPr>
              <w:lang w:val="pt-BR"/>
            </w:rPr>
          </w:pPr>
          <w:r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separate"/>
          </w:r>
          <w:r>
            <w:rPr>
              <w:lang w:val="pt-BR"/>
            </w:rPr>
            <w:t>Documento de Visão</w:t>
          </w:r>
          <w:r>
            <w:rPr>
              <w:lang w:val="pt-BR"/>
            </w:rPr>
            <w:fldChar w:fldCharType="end"/>
          </w:r>
        </w:p>
      </w:tc>
      <w:tc>
        <w:tcPr>
          <w:tcW w:w="3108" w:type="dxa"/>
        </w:tcPr>
        <w:p>
          <w:pPr>
            <w:spacing w:line="276" w:lineRule="auto"/>
            <w:rPr>
              <w:lang w:val="pt-BR"/>
            </w:rPr>
          </w:pPr>
          <w:r>
            <w:rPr>
              <w:lang w:val="pt-BR"/>
            </w:rPr>
            <w:t xml:space="preserve">Data:  13/08/2018 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344" w:type="dxa"/>
          <w:gridSpan w:val="2"/>
        </w:tcPr>
        <w:p>
          <w:pPr>
            <w:spacing w:line="276" w:lineRule="auto"/>
            <w:rPr>
              <w:lang w:val="pt-BR"/>
            </w:rPr>
          </w:pPr>
          <w:r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FILENAME  \* Upper  \* MERGEFORMAT </w:instrText>
          </w:r>
          <w:r>
            <w:rPr>
              <w:lang w:val="pt-BR"/>
            </w:rPr>
            <w:fldChar w:fldCharType="separate"/>
          </w:r>
          <w:r>
            <w:rPr>
              <w:lang w:val="pt-BR"/>
            </w:rPr>
            <w:t>ACADEMICCI_DVI_DOCUMENTOVISAO</w:t>
          </w:r>
          <w:r>
            <w:rPr>
              <w:lang w:val="pt-BR"/>
            </w:rPr>
            <w:fldChar w:fldCharType="end"/>
          </w:r>
        </w:p>
      </w:tc>
    </w:tr>
  </w:tbl>
  <w:p>
    <w:pPr>
      <w:pStyle w:val="2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5231710">
    <w:nsid w:val="4F9604DE"/>
    <w:multiLevelType w:val="multilevel"/>
    <w:tmpl w:val="4F9604D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lvlText w:val="%1.%2.%3.%4.%5"/>
      <w:legacy w:legacy="1" w:legacySpace="144" w:legacyIndent="0"/>
      <w:lvlJc w:val="left"/>
    </w:lvl>
    <w:lvl w:ilvl="5" w:tentative="1">
      <w:start w:val="1"/>
      <w:numFmt w:val="decimal"/>
      <w:lvlText w:val="%1.%2.%3.%4.%5.%6"/>
      <w:legacy w:legacy="1" w:legacySpace="144" w:legacyIndent="0"/>
      <w:lvlJc w:val="left"/>
    </w:lvl>
    <w:lvl w:ilvl="6" w:tentative="1">
      <w:start w:val="1"/>
      <w:numFmt w:val="decimal"/>
      <w:lvlText w:val="%1.%2.%3.%4.%5.%6.%7"/>
      <w:legacy w:legacy="1" w:legacySpace="144" w:legacyIndent="0"/>
      <w:lvlJc w:val="left"/>
    </w:lvl>
    <w:lvl w:ilvl="7" w:tentative="1">
      <w:start w:val="1"/>
      <w:numFmt w:val="decimal"/>
      <w:lvlText w:val="%1.%2.%3.%4.%5.%6.%7.%8"/>
      <w:legacy w:legacy="1" w:legacySpace="144" w:legacyIndent="0"/>
      <w:lvlJc w:val="left"/>
    </w:lvl>
    <w:lvl w:ilvl="8" w:tentative="1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07977608">
    <w:nsid w:val="77AF4E88"/>
    <w:multiLevelType w:val="multilevel"/>
    <w:tmpl w:val="77AF4E88"/>
    <w:lvl w:ilvl="0" w:tentative="1">
      <w:start w:val="1"/>
      <w:numFmt w:val="decimal"/>
      <w:pStyle w:val="49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086535440">
    <w:nsid w:val="7C5E0110"/>
    <w:multiLevelType w:val="multilevel"/>
    <w:tmpl w:val="7C5E0110"/>
    <w:lvl w:ilvl="0" w:tentative="1">
      <w:start w:val="0"/>
      <w:numFmt w:val="bullet"/>
      <w:lvlText w:val=""/>
      <w:lvlJc w:val="left"/>
      <w:pPr>
        <w:ind w:left="700" w:hanging="360"/>
      </w:pPr>
      <w:rPr>
        <w:rFonts w:hint="default" w:ascii="Symbol" w:hAnsi="Symbol" w:eastAsia="Times New Roman" w:cs="Times New Roman"/>
      </w:rPr>
    </w:lvl>
    <w:lvl w:ilvl="1" w:tentative="1">
      <w:start w:val="1"/>
      <w:numFmt w:val="bullet"/>
      <w:lvlText w:val="o"/>
      <w:lvlJc w:val="left"/>
      <w:pPr>
        <w:ind w:left="142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4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6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58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0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2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4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60" w:hanging="360"/>
      </w:pPr>
      <w:rPr>
        <w:rFonts w:hint="default" w:ascii="Wingdings" w:hAnsi="Wingdings"/>
      </w:rPr>
    </w:lvl>
  </w:abstractNum>
  <w:num w:numId="1">
    <w:abstractNumId w:val="4294967291"/>
  </w:num>
  <w:num w:numId="2">
    <w:abstractNumId w:val="2007977608"/>
  </w:num>
  <w:num w:numId="3">
    <w:abstractNumId w:val="2086535440"/>
  </w:num>
  <w:num w:numId="4">
    <w:abstractNumId w:val="13352317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ocumentProtection w:enforcement="0"/>
  <w:defaultTabStop w:val="720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28"/>
    <w:rsid w:val="00014C70"/>
    <w:rsid w:val="00020AA2"/>
    <w:rsid w:val="000D0CC8"/>
    <w:rsid w:val="000E2A5C"/>
    <w:rsid w:val="00110EE5"/>
    <w:rsid w:val="0017060F"/>
    <w:rsid w:val="001772CE"/>
    <w:rsid w:val="001B1413"/>
    <w:rsid w:val="001E2BE3"/>
    <w:rsid w:val="001F6269"/>
    <w:rsid w:val="00222A89"/>
    <w:rsid w:val="00230D36"/>
    <w:rsid w:val="00273818"/>
    <w:rsid w:val="003369B1"/>
    <w:rsid w:val="00352ACD"/>
    <w:rsid w:val="00393780"/>
    <w:rsid w:val="003B09E6"/>
    <w:rsid w:val="003C0656"/>
    <w:rsid w:val="003C2F6E"/>
    <w:rsid w:val="00467A54"/>
    <w:rsid w:val="004C0E99"/>
    <w:rsid w:val="004C296A"/>
    <w:rsid w:val="004E6F23"/>
    <w:rsid w:val="004F4997"/>
    <w:rsid w:val="004F74C1"/>
    <w:rsid w:val="00502C40"/>
    <w:rsid w:val="00522550"/>
    <w:rsid w:val="00527012"/>
    <w:rsid w:val="005362E4"/>
    <w:rsid w:val="00556229"/>
    <w:rsid w:val="005A1BAB"/>
    <w:rsid w:val="005C73B7"/>
    <w:rsid w:val="005D7325"/>
    <w:rsid w:val="005F478D"/>
    <w:rsid w:val="00611F6D"/>
    <w:rsid w:val="00635A44"/>
    <w:rsid w:val="00643A04"/>
    <w:rsid w:val="00655674"/>
    <w:rsid w:val="00696402"/>
    <w:rsid w:val="006C351D"/>
    <w:rsid w:val="007155F5"/>
    <w:rsid w:val="00771EC8"/>
    <w:rsid w:val="007A2A71"/>
    <w:rsid w:val="008065F9"/>
    <w:rsid w:val="008247E2"/>
    <w:rsid w:val="00893D06"/>
    <w:rsid w:val="008B42ED"/>
    <w:rsid w:val="008C0BD0"/>
    <w:rsid w:val="008E06A9"/>
    <w:rsid w:val="008F6C36"/>
    <w:rsid w:val="008F7CD2"/>
    <w:rsid w:val="00911D32"/>
    <w:rsid w:val="0093267D"/>
    <w:rsid w:val="00955991"/>
    <w:rsid w:val="00962F3B"/>
    <w:rsid w:val="00982B4C"/>
    <w:rsid w:val="009A68CF"/>
    <w:rsid w:val="009C4587"/>
    <w:rsid w:val="009E27A6"/>
    <w:rsid w:val="00A04A09"/>
    <w:rsid w:val="00A44D0B"/>
    <w:rsid w:val="00A45CC0"/>
    <w:rsid w:val="00A65CC0"/>
    <w:rsid w:val="00A924E2"/>
    <w:rsid w:val="00AD0290"/>
    <w:rsid w:val="00AD101B"/>
    <w:rsid w:val="00B100B3"/>
    <w:rsid w:val="00B240BF"/>
    <w:rsid w:val="00B318A8"/>
    <w:rsid w:val="00BA0714"/>
    <w:rsid w:val="00BB2D17"/>
    <w:rsid w:val="00C527D9"/>
    <w:rsid w:val="00CB04EB"/>
    <w:rsid w:val="00CB623E"/>
    <w:rsid w:val="00CC37E7"/>
    <w:rsid w:val="00CE7ABE"/>
    <w:rsid w:val="00D30B28"/>
    <w:rsid w:val="00D77959"/>
    <w:rsid w:val="00D92312"/>
    <w:rsid w:val="00D97124"/>
    <w:rsid w:val="00DE5488"/>
    <w:rsid w:val="00DE7FFD"/>
    <w:rsid w:val="00E204D9"/>
    <w:rsid w:val="00E36293"/>
    <w:rsid w:val="00E72593"/>
    <w:rsid w:val="00E9051C"/>
    <w:rsid w:val="00EA7F9D"/>
    <w:rsid w:val="00ED3851"/>
    <w:rsid w:val="00EF0328"/>
    <w:rsid w:val="00EF3F72"/>
    <w:rsid w:val="00F20BC2"/>
    <w:rsid w:val="00F53661"/>
    <w:rsid w:val="00F73AB8"/>
    <w:rsid w:val="00F75FBE"/>
    <w:rsid w:val="00FA6A9B"/>
    <w:rsid w:val="1C8629DB"/>
    <w:rsid w:val="471A0D12"/>
    <w:rsid w:val="55DA66E7"/>
    <w:rsid w:val="5CE16EEF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99" w:semiHidden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120" w:after="60"/>
      <w:outlineLvl w:val="0"/>
    </w:pPr>
    <w:rPr>
      <w:b/>
      <w:sz w:val="24"/>
      <w:lang w:val="pt-BR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2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2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b/>
      <w:i/>
      <w:sz w:val="18"/>
    </w:rPr>
  </w:style>
  <w:style w:type="character" w:default="1" w:styleId="33">
    <w:name w:val="Default Paragraph Font"/>
    <w:unhideWhenUsed/>
    <w:uiPriority w:val="1"/>
  </w:style>
  <w:style w:type="table" w:default="1" w:styleId="3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39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12">
    <w:name w:val="toc 9"/>
    <w:basedOn w:val="1"/>
    <w:next w:val="1"/>
    <w:semiHidden/>
    <w:uiPriority w:val="0"/>
    <w:pPr>
      <w:ind w:left="1600"/>
    </w:pPr>
  </w:style>
  <w:style w:type="paragraph" w:styleId="13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4">
    <w:name w:val="toc 6"/>
    <w:basedOn w:val="1"/>
    <w:next w:val="1"/>
    <w:semiHidden/>
    <w:uiPriority w:val="0"/>
    <w:pPr>
      <w:ind w:left="1000"/>
    </w:pPr>
  </w:style>
  <w:style w:type="paragraph" w:styleId="15">
    <w:name w:val="annotation text"/>
    <w:basedOn w:val="1"/>
    <w:link w:val="54"/>
    <w:unhideWhenUsed/>
    <w:uiPriority w:val="99"/>
    <w:pPr>
      <w:spacing w:line="240" w:lineRule="auto"/>
    </w:p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itle"/>
    <w:basedOn w:val="1"/>
    <w:next w:val="1"/>
    <w:link w:val="52"/>
    <w:qFormat/>
    <w:uiPriority w:val="10"/>
    <w:pPr>
      <w:spacing w:after="120" w:line="240" w:lineRule="auto"/>
      <w:jc w:val="center"/>
    </w:pPr>
    <w:rPr>
      <w:b/>
      <w:sz w:val="36"/>
    </w:rPr>
  </w:style>
  <w:style w:type="paragraph" w:styleId="18">
    <w:name w:val="toc 4"/>
    <w:basedOn w:val="1"/>
    <w:next w:val="1"/>
    <w:semiHidden/>
    <w:qFormat/>
    <w:uiPriority w:val="0"/>
    <w:pPr>
      <w:ind w:left="600"/>
    </w:pPr>
  </w:style>
  <w:style w:type="paragraph" w:styleId="19">
    <w:name w:val="toc 8"/>
    <w:basedOn w:val="1"/>
    <w:next w:val="1"/>
    <w:semiHidden/>
    <w:uiPriority w:val="0"/>
    <w:pPr>
      <w:ind w:left="1400"/>
    </w:pPr>
  </w:style>
  <w:style w:type="paragraph" w:styleId="20">
    <w:name w:val="Body Text 2"/>
    <w:basedOn w:val="1"/>
    <w:semiHidden/>
    <w:uiPriority w:val="0"/>
    <w:rPr>
      <w:i/>
      <w:color w:val="0000FF"/>
    </w:rPr>
  </w:style>
  <w:style w:type="paragraph" w:styleId="21">
    <w:name w:val="header"/>
    <w:basedOn w:val="1"/>
    <w:link w:val="51"/>
    <w:qFormat/>
    <w:uiPriority w:val="99"/>
    <w:pPr>
      <w:tabs>
        <w:tab w:val="center" w:pos="4320"/>
        <w:tab w:val="right" w:pos="8640"/>
      </w:tabs>
    </w:pPr>
  </w:style>
  <w:style w:type="paragraph" w:styleId="22">
    <w:name w:val="annotation subject"/>
    <w:basedOn w:val="15"/>
    <w:next w:val="15"/>
    <w:link w:val="55"/>
    <w:unhideWhenUsed/>
    <w:qFormat/>
    <w:uiPriority w:val="99"/>
    <w:rPr>
      <w:b/>
      <w:bCs/>
    </w:rPr>
  </w:style>
  <w:style w:type="paragraph" w:styleId="23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4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25">
    <w:name w:val="toc 7"/>
    <w:basedOn w:val="1"/>
    <w:next w:val="1"/>
    <w:semiHidden/>
    <w:uiPriority w:val="0"/>
    <w:pPr>
      <w:ind w:left="1200"/>
    </w:pPr>
  </w:style>
  <w:style w:type="paragraph" w:styleId="26">
    <w:name w:val="toc 3"/>
    <w:basedOn w:val="1"/>
    <w:next w:val="1"/>
    <w:uiPriority w:val="39"/>
    <w:pPr>
      <w:tabs>
        <w:tab w:val="left" w:pos="1600"/>
        <w:tab w:val="right" w:leader="dot" w:pos="9360"/>
      </w:tabs>
      <w:spacing w:line="276" w:lineRule="auto"/>
      <w:ind w:left="992"/>
    </w:pPr>
    <w:rPr>
      <w:sz w:val="22"/>
      <w:szCs w:val="24"/>
    </w:rPr>
  </w:style>
  <w:style w:type="paragraph" w:styleId="27">
    <w:name w:val="Balloon Text"/>
    <w:basedOn w:val="1"/>
    <w:link w:val="56"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28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9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30">
    <w:name w:val="Normal Indent"/>
    <w:basedOn w:val="1"/>
    <w:semiHidden/>
    <w:uiPriority w:val="0"/>
    <w:pPr>
      <w:ind w:left="900" w:hanging="900"/>
    </w:pPr>
  </w:style>
  <w:style w:type="paragraph" w:styleId="31">
    <w:name w:val="toc 1"/>
    <w:basedOn w:val="1"/>
    <w:next w:val="1"/>
    <w:qFormat/>
    <w:uiPriority w:val="39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32">
    <w:name w:val="Body Text Indent"/>
    <w:basedOn w:val="1"/>
    <w:semiHidden/>
    <w:uiPriority w:val="0"/>
    <w:pPr>
      <w:ind w:left="720"/>
    </w:pPr>
    <w:rPr>
      <w:i/>
      <w:color w:val="0000FF"/>
      <w:u w:val="single"/>
    </w:rPr>
  </w:style>
  <w:style w:type="character" w:styleId="34">
    <w:name w:val="annotation reference"/>
    <w:basedOn w:val="33"/>
    <w:unhideWhenUsed/>
    <w:uiPriority w:val="99"/>
    <w:rPr>
      <w:sz w:val="16"/>
      <w:szCs w:val="16"/>
    </w:rPr>
  </w:style>
  <w:style w:type="character" w:styleId="35">
    <w:name w:val="footnote reference"/>
    <w:basedOn w:val="33"/>
    <w:semiHidden/>
    <w:uiPriority w:val="0"/>
    <w:rPr>
      <w:sz w:val="20"/>
      <w:vertAlign w:val="superscript"/>
    </w:rPr>
  </w:style>
  <w:style w:type="character" w:styleId="36">
    <w:name w:val="Hyperlink"/>
    <w:basedOn w:val="33"/>
    <w:uiPriority w:val="0"/>
    <w:rPr>
      <w:color w:val="0000FF"/>
      <w:u w:val="single"/>
    </w:rPr>
  </w:style>
  <w:style w:type="character" w:styleId="37">
    <w:name w:val="page number"/>
    <w:basedOn w:val="33"/>
    <w:semiHidden/>
    <w:qFormat/>
    <w:uiPriority w:val="0"/>
  </w:style>
  <w:style w:type="table" w:styleId="39">
    <w:name w:val="Table Grid"/>
    <w:basedOn w:val="3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0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1">
    <w:name w:val="Bullet1"/>
    <w:basedOn w:val="1"/>
    <w:uiPriority w:val="0"/>
    <w:pPr>
      <w:ind w:left="720" w:hanging="432"/>
    </w:pPr>
  </w:style>
  <w:style w:type="paragraph" w:customStyle="1" w:styleId="42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3">
    <w:name w:val="Tabletext"/>
    <w:basedOn w:val="1"/>
    <w:uiPriority w:val="0"/>
    <w:pPr>
      <w:keepLines/>
      <w:spacing w:after="120"/>
    </w:pPr>
  </w:style>
  <w:style w:type="paragraph" w:customStyle="1" w:styleId="44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5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6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7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8">
    <w:name w:val="Body"/>
    <w:basedOn w:val="1"/>
    <w:qFormat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9">
    <w:name w:val="Bullet"/>
    <w:basedOn w:val="1"/>
    <w:uiPriority w:val="0"/>
    <w:pPr>
      <w:widowControl/>
      <w:numPr>
        <w:ilvl w:val="0"/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50">
    <w:name w:val="InfoBlue"/>
    <w:basedOn w:val="1"/>
    <w:next w:val="13"/>
    <w:qFormat/>
    <w:uiPriority w:val="0"/>
    <w:pPr>
      <w:spacing w:after="120"/>
    </w:pPr>
    <w:rPr>
      <w:rFonts w:ascii="Times New Roman" w:hAnsi="Times New Roman"/>
      <w:i/>
      <w:color w:val="0000FF"/>
    </w:rPr>
  </w:style>
  <w:style w:type="character" w:customStyle="1" w:styleId="51">
    <w:name w:val="Cabeçalho Char"/>
    <w:basedOn w:val="33"/>
    <w:link w:val="21"/>
    <w:uiPriority w:val="99"/>
    <w:rPr>
      <w:rFonts w:ascii="Arial" w:hAnsi="Arial"/>
      <w:lang w:val="en-US" w:eastAsia="en-US"/>
    </w:rPr>
  </w:style>
  <w:style w:type="character" w:customStyle="1" w:styleId="52">
    <w:name w:val="Título Char"/>
    <w:basedOn w:val="33"/>
    <w:link w:val="17"/>
    <w:uiPriority w:val="10"/>
    <w:rPr>
      <w:rFonts w:ascii="Arial" w:hAnsi="Arial"/>
      <w:b/>
      <w:sz w:val="36"/>
      <w:lang w:val="en-US" w:eastAsia="en-US"/>
    </w:rPr>
  </w:style>
  <w:style w:type="character" w:customStyle="1" w:styleId="53">
    <w:name w:val="Unresolved Mention"/>
    <w:basedOn w:val="33"/>
    <w:unhideWhenUsed/>
    <w:uiPriority w:val="99"/>
    <w:rPr>
      <w:color w:val="808080"/>
      <w:shd w:val="clear" w:color="auto" w:fill="E6E6E6"/>
    </w:rPr>
  </w:style>
  <w:style w:type="character" w:customStyle="1" w:styleId="54">
    <w:name w:val="Texto de comentário Char"/>
    <w:basedOn w:val="33"/>
    <w:link w:val="15"/>
    <w:semiHidden/>
    <w:uiPriority w:val="99"/>
    <w:rPr>
      <w:rFonts w:ascii="Arial" w:hAnsi="Arial"/>
      <w:lang w:val="en-US" w:eastAsia="en-US"/>
    </w:rPr>
  </w:style>
  <w:style w:type="character" w:customStyle="1" w:styleId="55">
    <w:name w:val="Assunto do comentário Char"/>
    <w:basedOn w:val="54"/>
    <w:link w:val="22"/>
    <w:semiHidden/>
    <w:uiPriority w:val="99"/>
    <w:rPr>
      <w:rFonts w:ascii="Arial" w:hAnsi="Arial"/>
      <w:b/>
      <w:bCs/>
      <w:lang w:val="en-US" w:eastAsia="en-US"/>
    </w:rPr>
  </w:style>
  <w:style w:type="character" w:customStyle="1" w:styleId="56">
    <w:name w:val="Texto de balão Char"/>
    <w:basedOn w:val="33"/>
    <w:link w:val="27"/>
    <w:semiHidden/>
    <w:uiPriority w:val="99"/>
    <w:rPr>
      <w:rFonts w:ascii="Segoe UI" w:hAnsi="Segoe UI" w:cs="Segoe UI"/>
      <w:sz w:val="18"/>
      <w:szCs w:val="18"/>
      <w:lang w:val="en-US" w:eastAsia="en-US"/>
    </w:rPr>
  </w:style>
  <w:style w:type="character" w:customStyle="1" w:styleId="57">
    <w:name w:val="normaltextrun"/>
    <w:basedOn w:val="3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 Drive\University - Atividades e Trabalhos\PFS_II\Academicci_II\academicci_documentacao\templates\MeuProjeto_TPT_DocVisa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676995-37DA-4860-9713-3D37464DAE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MeuProjeto_TPT_DocVisao</Template>
  <Company>UniEvangélica - Engenharia de Computação</Company>
  <Pages>6</Pages>
  <Words>1040</Words>
  <Characters>5726</Characters>
  <Lines>47</Lines>
  <Paragraphs>13</Paragraphs>
  <TotalTime>0</TotalTime>
  <ScaleCrop>false</ScaleCrop>
  <LinksUpToDate>false</LinksUpToDate>
  <CharactersWithSpaces>6753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2018-03-02T04:54:00Z</dcterms:created>
  <dc:creator>Raphael</dc:creator>
  <cp:lastModifiedBy>unievangelica</cp:lastModifiedBy>
  <cp:lastPrinted>2000-03-22T12:18:00Z</cp:lastPrinted>
  <dcterms:modified xsi:type="dcterms:W3CDTF">2018-08-13T23:45:59Z</dcterms:modified>
  <dc:subject>Academicci</dc:subject>
  <dc:title>Documento de Visão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