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F3" w:rsidRDefault="00056BF3">
      <w:pPr>
        <w:rPr>
          <w:rFonts w:ascii="Arial" w:hAnsi="Arial" w:cs="Arial"/>
          <w:sz w:val="20"/>
          <w:szCs w:val="24"/>
        </w:rPr>
      </w:pPr>
      <w:bookmarkStart w:id="0" w:name="_Hlk481440366"/>
      <w:bookmarkEnd w:id="0"/>
    </w:p>
    <w:p w:rsidR="00056BF3" w:rsidRDefault="00301D71">
      <w:pPr>
        <w:pBdr>
          <w:bottom w:val="single" w:sz="6" w:space="1" w:color="00000A"/>
        </w:pBd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056BF3" w:rsidRDefault="00301D71">
      <w:pPr>
        <w:pStyle w:val="Cabealh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1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ight wrapText="bothSides">
              <wp:wrapPolygon edited="0">
                <wp:start x="4811" y="0"/>
                <wp:lineTo x="-309" y="875"/>
                <wp:lineTo x="-309" y="4182"/>
                <wp:lineTo x="580" y="7461"/>
                <wp:lineTo x="1340" y="14980"/>
                <wp:lineTo x="-309" y="20633"/>
                <wp:lineTo x="1040" y="20633"/>
                <wp:lineTo x="21361" y="18259"/>
                <wp:lineTo x="21361" y="4182"/>
                <wp:lineTo x="6153" y="0"/>
                <wp:lineTo x="4811" y="0"/>
              </wp:wrapPolygon>
            </wp:wrapTight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BF3" w:rsidRDefault="00056BF3">
      <w:pPr>
        <w:jc w:val="center"/>
        <w:rPr>
          <w:rFonts w:cs="Times New Roman"/>
          <w:b/>
          <w:sz w:val="36"/>
          <w:szCs w:val="36"/>
        </w:rPr>
      </w:pPr>
    </w:p>
    <w:p w:rsidR="00056BF3" w:rsidRDefault="00056BF3">
      <w:pPr>
        <w:jc w:val="center"/>
        <w:rPr>
          <w:rFonts w:cs="Times New Roman"/>
          <w:b/>
          <w:sz w:val="36"/>
          <w:szCs w:val="36"/>
        </w:rPr>
      </w:pPr>
    </w:p>
    <w:p w:rsidR="00056BF3" w:rsidRDefault="00301D7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3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BF3" w:rsidRDefault="00301D71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056BF3" w:rsidRDefault="00056BF3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056BF3" w:rsidRDefault="00056BF3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056BF3" w:rsidRDefault="00301D71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056BF3" w:rsidRDefault="00301D71">
      <w:pPr>
        <w:pStyle w:val="Ttulo0"/>
        <w:tabs>
          <w:tab w:val="left" w:pos="3600"/>
          <w:tab w:val="left" w:pos="6435"/>
        </w:tabs>
        <w:ind w:right="105"/>
        <w:rPr>
          <w:bCs w:val="0"/>
          <w:sz w:val="32"/>
        </w:rPr>
      </w:pPr>
      <w:r>
        <w:rPr>
          <w:bCs w:val="0"/>
          <w:sz w:val="32"/>
        </w:rPr>
        <w:t>ACADEMICI</w:t>
      </w:r>
    </w:p>
    <w:p w:rsidR="00056BF3" w:rsidRDefault="00301D71">
      <w:pPr>
        <w:pStyle w:val="Ttulo0"/>
        <w:tabs>
          <w:tab w:val="left" w:pos="3600"/>
          <w:tab w:val="left" w:pos="6435"/>
        </w:tabs>
        <w:ind w:right="105"/>
      </w:pPr>
      <w:r>
        <w:rPr>
          <w:sz w:val="28"/>
        </w:rPr>
        <w:t>UC005 - FÓRUM</w:t>
      </w:r>
    </w:p>
    <w:p w:rsidR="00056BF3" w:rsidRDefault="00056BF3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056BF3" w:rsidRDefault="00301D71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1.1</w:t>
      </w:r>
    </w:p>
    <w:p w:rsidR="00056BF3" w:rsidRDefault="00056BF3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056BF3" w:rsidRDefault="00301D71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4"/>
        </w:rPr>
        <w:t>Adriana Letícya Gontijo Rodrigues</w:t>
      </w: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Alexandre Rangel Parreira Ribeiro</w:t>
      </w: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Paulo Henrique Pereira de Almeida</w:t>
      </w: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Thaís Tavares de Amorim</w:t>
      </w: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  <w:rPr>
          <w:bCs w:val="0"/>
          <w:sz w:val="24"/>
        </w:rPr>
      </w:pPr>
      <w:r>
        <w:rPr>
          <w:b w:val="0"/>
          <w:sz w:val="24"/>
        </w:rPr>
        <w:t>Wanderson Inácio dos Santos</w:t>
      </w:r>
    </w:p>
    <w:p w:rsidR="00056BF3" w:rsidRDefault="00056BF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056BF3" w:rsidRDefault="00056BF3">
      <w:pPr>
        <w:pStyle w:val="Ttulo0"/>
        <w:tabs>
          <w:tab w:val="left" w:pos="3600"/>
          <w:tab w:val="left" w:pos="6435"/>
        </w:tabs>
        <w:spacing w:before="0"/>
        <w:ind w:right="105"/>
        <w:jc w:val="left"/>
        <w:rPr>
          <w:b w:val="0"/>
          <w:sz w:val="24"/>
        </w:rPr>
      </w:pP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056BF3" w:rsidRDefault="00301D71">
      <w:pPr>
        <w:pStyle w:val="Ttulo0"/>
        <w:tabs>
          <w:tab w:val="left" w:pos="3600"/>
          <w:tab w:val="left" w:pos="6435"/>
        </w:tabs>
        <w:spacing w:before="0"/>
        <w:ind w:right="105"/>
      </w:pPr>
      <w:r>
        <w:rPr>
          <w:b w:val="0"/>
          <w:sz w:val="28"/>
        </w:rPr>
        <w:t>2017</w:t>
      </w:r>
    </w:p>
    <w:p w:rsidR="00056BF3" w:rsidRDefault="00056BF3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056BF3" w:rsidRDefault="00301D71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416"/>
        <w:gridCol w:w="2410"/>
        <w:gridCol w:w="4575"/>
      </w:tblGrid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-2" w:type="dxa"/>
            </w:tcMar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03/02/2017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Adriana Leticya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19/03/2017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dos fluxos alternativos.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24/03/2017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Thaís  Tavares de Amorim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0.4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Adriana Leticya Gontijo Rodrigues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da Especificação de Casos de Uso.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 dos Santos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e correção do documento.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18/04/2017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Alexandre Rangel Pereira Ribeiro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Correção baseada nos testes.</w:t>
            </w:r>
          </w:p>
        </w:tc>
      </w:tr>
      <w:tr w:rsidR="00056BF3">
        <w:tc>
          <w:tcPr>
            <w:tcW w:w="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21/04/2017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Paulo H. Pereira de Almeida</w:t>
            </w:r>
          </w:p>
        </w:tc>
        <w:tc>
          <w:tcPr>
            <w:tcW w:w="4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056BF3" w:rsidRDefault="00301D71">
            <w:pPr>
              <w:pStyle w:val="Tabela1"/>
              <w:ind w:right="105"/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perante a implementação</w:t>
            </w:r>
          </w:p>
        </w:tc>
      </w:tr>
    </w:tbl>
    <w:p w:rsidR="00056BF3" w:rsidRDefault="00056BF3"/>
    <w:p w:rsidR="00056BF3" w:rsidRDefault="00301D71">
      <w:r>
        <w:br w:type="page"/>
      </w:r>
    </w:p>
    <w:p w:rsidR="00056BF3" w:rsidRDefault="00301D71">
      <w:pPr>
        <w:pStyle w:val="CabealhodoSumrio1"/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color w:val="00000A"/>
          <w:sz w:val="22"/>
          <w:szCs w:val="22"/>
          <w:lang w:eastAsia="en-US"/>
        </w:rPr>
        <w:lastRenderedPageBreak/>
        <w:t>Sumário</w:t>
      </w:r>
    </w:p>
    <w:p w:rsidR="00056BF3" w:rsidRDefault="00056BF3"/>
    <w:p w:rsidR="00056BF3" w:rsidRDefault="00301D71">
      <w:pPr>
        <w:pStyle w:val="Sumrio2"/>
        <w:tabs>
          <w:tab w:val="left" w:pos="840"/>
          <w:tab w:val="right" w:leader="dot" w:pos="8494"/>
        </w:tabs>
        <w:ind w:left="440"/>
        <w:rPr>
          <w:rFonts w:eastAsiaTheme="minorEastAsia"/>
          <w:lang w:eastAsia="pt-BR"/>
        </w:rPr>
      </w:pPr>
      <w:r>
        <w:fldChar w:fldCharType="begin"/>
      </w:r>
      <w:r>
        <w:instrText>TOC \o "1-3" \u \h</w:instrText>
      </w:r>
      <w:r>
        <w:fldChar w:fldCharType="separate"/>
      </w:r>
      <w:hyperlink w:anchor="_Toc481442991">
        <w:r>
          <w:rPr>
            <w:rStyle w:val="Vnculodendice"/>
            <w:rFonts w:cstheme="minorHAnsi"/>
          </w:rPr>
          <w:t>1.</w:t>
        </w:r>
        <w:r>
          <w:rPr>
            <w:rStyle w:val="Vnculodendice"/>
            <w:rFonts w:eastAsiaTheme="minorEastAsia"/>
            <w:lang w:eastAsia="pt-BR"/>
          </w:rPr>
          <w:tab/>
        </w:r>
        <w:r>
          <w:rPr>
            <w:rStyle w:val="Vnculodendice"/>
            <w:rFonts w:cstheme="minorHAnsi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_Toc481442991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ab/>
          <w:t>4</w:t>
        </w:r>
        <w:r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left" w:pos="840"/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2">
        <w:r w:rsidR="00301D71">
          <w:rPr>
            <w:rStyle w:val="Vnculodendice"/>
            <w:rFonts w:cstheme="minorHAnsi"/>
          </w:rPr>
          <w:t>2.</w:t>
        </w:r>
        <w:r w:rsidR="00301D71">
          <w:rPr>
            <w:rStyle w:val="Vnculodendice"/>
            <w:rFonts w:eastAsiaTheme="minorEastAsia"/>
            <w:lang w:eastAsia="pt-BR"/>
          </w:rPr>
          <w:tab/>
        </w:r>
        <w:r w:rsidR="00301D71">
          <w:rPr>
            <w:rStyle w:val="Vnculodendice"/>
            <w:rFonts w:cstheme="minorHAnsi"/>
          </w:rPr>
          <w:t>PRÉ-CONDIÇÕES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_Toc481442992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4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left" w:pos="840"/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3">
        <w:r w:rsidR="00301D71">
          <w:rPr>
            <w:rStyle w:val="Vnculodendice"/>
            <w:rFonts w:cstheme="minorHAnsi"/>
          </w:rPr>
          <w:t>3.</w:t>
        </w:r>
        <w:r w:rsidR="00301D71">
          <w:rPr>
            <w:rStyle w:val="Vnculodendice"/>
            <w:rFonts w:eastAsiaTheme="minorEastAsia"/>
            <w:lang w:eastAsia="pt-BR"/>
          </w:rPr>
          <w:tab/>
        </w:r>
        <w:r w:rsidR="00301D71">
          <w:rPr>
            <w:rStyle w:val="Vnculodendice"/>
            <w:rFonts w:cstheme="minorHAnsi"/>
          </w:rPr>
          <w:t>FLUXO DE EVENTOS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_Toc481442993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4</w:t>
        </w:r>
        <w:r w:rsidR="00301D71">
          <w:rPr>
            <w:webHidden/>
          </w:rPr>
          <w:fldChar w:fldCharType="end"/>
        </w:r>
      </w:hyperlink>
    </w:p>
    <w:p w:rsidR="00056BF3" w:rsidRDefault="008F386A" w:rsidP="00E60EBE">
      <w:pPr>
        <w:pStyle w:val="Sumrio2"/>
        <w:tabs>
          <w:tab w:val="left" w:pos="1260"/>
          <w:tab w:val="right" w:leader="dot" w:pos="8494"/>
        </w:tabs>
        <w:ind w:left="426"/>
        <w:rPr>
          <w:rFonts w:eastAsiaTheme="minorEastAsia"/>
          <w:lang w:eastAsia="pt-BR"/>
        </w:rPr>
      </w:pPr>
      <w:hyperlink w:anchor="_Toc481442994">
        <w:r w:rsidR="00301D71">
          <w:rPr>
            <w:rStyle w:val="Vnculodendice"/>
            <w:rFonts w:cstheme="minorHAnsi"/>
          </w:rPr>
          <w:t>3.</w:t>
        </w:r>
        <w:r w:rsidR="00301D71">
          <w:rPr>
            <w:rStyle w:val="Vnculodendice"/>
            <w:rFonts w:cstheme="minorHAnsi"/>
          </w:rPr>
          <w:t>1</w:t>
        </w:r>
        <w:r w:rsidR="00301D71">
          <w:rPr>
            <w:rStyle w:val="Vnculodendice"/>
            <w:rFonts w:eastAsiaTheme="minorEastAsia"/>
            <w:lang w:eastAsia="pt-BR"/>
          </w:rPr>
          <w:t xml:space="preserve">  </w:t>
        </w:r>
        <w:r w:rsidR="00301D71">
          <w:rPr>
            <w:rStyle w:val="Vnculodendice"/>
            <w:rFonts w:cstheme="minorHAnsi"/>
          </w:rPr>
          <w:t>Fluxo Principal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_Toc481442994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4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left" w:pos="1260"/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5">
        <w:r w:rsidR="00301D71">
          <w:rPr>
            <w:rStyle w:val="Vnculodendice"/>
            <w:rFonts w:cstheme="minorHAnsi"/>
          </w:rPr>
          <w:t>3.2</w:t>
        </w:r>
        <w:r w:rsidR="00301D71">
          <w:rPr>
            <w:rStyle w:val="Vnculodendice"/>
            <w:rFonts w:eastAsiaTheme="minorEastAsia"/>
            <w:lang w:eastAsia="pt-BR"/>
          </w:rPr>
          <w:t xml:space="preserve">  </w:t>
        </w:r>
        <w:r w:rsidR="00301D71">
          <w:rPr>
            <w:rStyle w:val="Vnculodendice"/>
            <w:rFonts w:cstheme="minorHAnsi"/>
          </w:rPr>
          <w:t>Fluxos Alternativos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_Toc481442995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4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left" w:pos="1260"/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6">
        <w:r w:rsidR="00301D71">
          <w:rPr>
            <w:rStyle w:val="Vnculodendice"/>
            <w:rFonts w:cstheme="minorHAnsi"/>
          </w:rPr>
          <w:t>3.3</w:t>
        </w:r>
        <w:r w:rsidR="00301D71">
          <w:rPr>
            <w:rStyle w:val="Vnculodendice"/>
            <w:rFonts w:eastAsiaTheme="minorEastAsia"/>
            <w:lang w:eastAsia="pt-BR"/>
          </w:rPr>
          <w:t xml:space="preserve">  </w:t>
        </w:r>
        <w:r w:rsidR="00301D71">
          <w:rPr>
            <w:rStyle w:val="Vnculodendice"/>
            <w:rFonts w:cstheme="minorHAnsi"/>
          </w:rPr>
          <w:t>Fluxos de Exceção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_Toc481442996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5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left" w:pos="840"/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7">
        <w:r w:rsidR="00301D71">
          <w:rPr>
            <w:rStyle w:val="Vnculodendice"/>
            <w:rFonts w:cstheme="minorHAnsi"/>
          </w:rPr>
          <w:t>4.</w:t>
        </w:r>
        <w:r w:rsidR="00301D71">
          <w:rPr>
            <w:rStyle w:val="Vnculodendice"/>
            <w:rFonts w:eastAsiaTheme="minorEastAsia"/>
            <w:lang w:eastAsia="pt-BR"/>
          </w:rPr>
          <w:tab/>
        </w:r>
        <w:r w:rsidR="00301D71">
          <w:rPr>
            <w:rStyle w:val="Vnculodendice"/>
            <w:rFonts w:cstheme="minorHAnsi"/>
          </w:rPr>
          <w:t>PROTÓTIPOS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_Toc481442997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5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8">
        <w:r w:rsidR="00E60EBE">
          <w:rPr>
            <w:rStyle w:val="Vnculodendice"/>
            <w:rFonts w:cstheme="minorHAnsi"/>
          </w:rPr>
          <w:t>4.1  Fórum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_Toc481442998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5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2999">
        <w:r w:rsidR="00301D71">
          <w:rPr>
            <w:rStyle w:val="Vnculodendice"/>
            <w:rFonts w:cstheme="minorHAnsi"/>
          </w:rPr>
          <w:t>4.2  Iniciar Fórum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_Toc481442999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6</w:t>
        </w:r>
        <w:r w:rsidR="00301D71">
          <w:rPr>
            <w:webHidden/>
          </w:rPr>
          <w:fldChar w:fldCharType="end"/>
        </w:r>
      </w:hyperlink>
    </w:p>
    <w:p w:rsidR="00056BF3" w:rsidRDefault="008F386A">
      <w:pPr>
        <w:pStyle w:val="Sumrio2"/>
        <w:tabs>
          <w:tab w:val="right" w:leader="dot" w:pos="8494"/>
        </w:tabs>
        <w:ind w:left="440"/>
        <w:rPr>
          <w:rFonts w:eastAsiaTheme="minorEastAsia"/>
          <w:lang w:eastAsia="pt-BR"/>
        </w:rPr>
      </w:pPr>
      <w:hyperlink w:anchor="_Toc481443000">
        <w:r w:rsidR="00301D71">
          <w:rPr>
            <w:rStyle w:val="Vnculodendice"/>
            <w:rFonts w:cstheme="minorHAnsi"/>
          </w:rPr>
          <w:t>4.3  Mural</w:t>
        </w:r>
        <w:r w:rsidR="00301D71">
          <w:rPr>
            <w:webHidden/>
          </w:rPr>
          <w:fldChar w:fldCharType="begin"/>
        </w:r>
        <w:r w:rsidR="00301D71">
          <w:rPr>
            <w:webHidden/>
          </w:rPr>
          <w:instrText>PAGEREF _Toc481443000 \h</w:instrText>
        </w:r>
        <w:r w:rsidR="00301D71">
          <w:rPr>
            <w:webHidden/>
          </w:rPr>
        </w:r>
        <w:r w:rsidR="00301D71">
          <w:rPr>
            <w:webHidden/>
          </w:rPr>
          <w:fldChar w:fldCharType="separate"/>
        </w:r>
        <w:r w:rsidR="00301D71">
          <w:rPr>
            <w:rStyle w:val="Vnculodendice"/>
          </w:rPr>
          <w:tab/>
          <w:t>7</w:t>
        </w:r>
        <w:r w:rsidR="00301D71">
          <w:rPr>
            <w:webHidden/>
          </w:rPr>
          <w:fldChar w:fldCharType="end"/>
        </w:r>
      </w:hyperlink>
    </w:p>
    <w:p w:rsidR="00056BF3" w:rsidRDefault="00301D71">
      <w:pPr>
        <w:pStyle w:val="PargrafodaLista1"/>
        <w:ind w:left="360"/>
      </w:pPr>
      <w:r>
        <w:fldChar w:fldCharType="end"/>
      </w:r>
    </w:p>
    <w:p w:rsidR="00056BF3" w:rsidRDefault="00056BF3">
      <w:pPr>
        <w:pStyle w:val="PargrafodaLista1"/>
        <w:ind w:left="360"/>
      </w:pPr>
    </w:p>
    <w:p w:rsidR="00056BF3" w:rsidRDefault="00301D71">
      <w:r>
        <w:br w:type="page"/>
      </w:r>
    </w:p>
    <w:p w:rsidR="00056BF3" w:rsidRDefault="00301D71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81442991"/>
      <w:bookmarkStart w:id="2" w:name="_Toc23540"/>
      <w:bookmarkStart w:id="3" w:name="_Toc28155"/>
      <w:bookmarkEnd w:id="1"/>
      <w:bookmarkEnd w:id="2"/>
      <w:bookmarkEnd w:id="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</w:p>
    <w:p w:rsidR="00056BF3" w:rsidRDefault="00056BF3"/>
    <w:tbl>
      <w:tblPr>
        <w:tblW w:w="8720" w:type="dxa"/>
        <w:tblInd w:w="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767"/>
        <w:gridCol w:w="5953"/>
      </w:tblGrid>
      <w:tr w:rsidR="00056BF3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056BF3" w:rsidRDefault="00301D71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3" w:type="dxa"/>
            </w:tcMar>
          </w:tcPr>
          <w:p w:rsidR="00056BF3" w:rsidRDefault="00301D71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056BF3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56BF3" w:rsidRDefault="00301D71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Aluno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56BF3" w:rsidRDefault="00301D71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Aluno no sistema</w:t>
            </w:r>
          </w:p>
        </w:tc>
      </w:tr>
      <w:tr w:rsidR="00056BF3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56BF3" w:rsidRDefault="00301D71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Aluno Monitor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56BF3" w:rsidRDefault="00301D71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Aluno Monitor no sistema</w:t>
            </w:r>
          </w:p>
        </w:tc>
      </w:tr>
      <w:tr w:rsidR="00056BF3">
        <w:tc>
          <w:tcPr>
            <w:tcW w:w="2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56BF3" w:rsidRDefault="00301D71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Professor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056BF3" w:rsidRDefault="00301D71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Professor no sistema</w:t>
            </w:r>
          </w:p>
        </w:tc>
      </w:tr>
    </w:tbl>
    <w:p w:rsidR="00056BF3" w:rsidRDefault="00056BF3"/>
    <w:p w:rsidR="00056BF3" w:rsidRDefault="00301D71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81442992"/>
      <w:bookmarkStart w:id="5" w:name="_Toc32477"/>
      <w:bookmarkStart w:id="6" w:name="_Toc21572"/>
      <w:bookmarkEnd w:id="4"/>
      <w:bookmarkEnd w:id="5"/>
      <w:bookmarkEnd w:id="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</w:p>
    <w:p w:rsidR="00056BF3" w:rsidRDefault="00056BF3"/>
    <w:p w:rsidR="00056BF3" w:rsidRDefault="00301D71">
      <w:pPr>
        <w:pStyle w:val="PargrafodaLista1"/>
        <w:numPr>
          <w:ilvl w:val="0"/>
          <w:numId w:val="3"/>
        </w:numPr>
      </w:pPr>
      <w:r>
        <w:t>O ator deve estar cadastrado na base de dados.</w:t>
      </w:r>
    </w:p>
    <w:p w:rsidR="00056BF3" w:rsidRDefault="00301D71">
      <w:pPr>
        <w:pStyle w:val="PargrafodaLista1"/>
        <w:numPr>
          <w:ilvl w:val="0"/>
          <w:numId w:val="3"/>
        </w:numPr>
      </w:pPr>
      <w:r>
        <w:t>O ator deve realizar login para acessar suas funcionalidades.</w:t>
      </w:r>
    </w:p>
    <w:p w:rsidR="00056BF3" w:rsidRDefault="00301D71">
      <w:pPr>
        <w:pStyle w:val="PargrafodaLista1"/>
        <w:numPr>
          <w:ilvl w:val="0"/>
          <w:numId w:val="3"/>
        </w:numPr>
      </w:pPr>
      <w:r>
        <w:t>O ator deve possuir as funcionalidades deste caso de uso atribuídas ao seu perfil de acesso.</w:t>
      </w:r>
    </w:p>
    <w:p w:rsidR="00056BF3" w:rsidRDefault="00056BF3">
      <w:pPr>
        <w:pStyle w:val="PargrafodaLista1"/>
      </w:pPr>
    </w:p>
    <w:p w:rsidR="00056BF3" w:rsidRDefault="00301D71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81442993"/>
      <w:bookmarkStart w:id="8" w:name="_Toc11603"/>
      <w:bookmarkStart w:id="9" w:name="_Toc18695"/>
      <w:bookmarkEnd w:id="7"/>
      <w:bookmarkEnd w:id="8"/>
      <w:bookmarkEnd w:id="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</w:p>
    <w:p w:rsidR="00056BF3" w:rsidRDefault="00056BF3">
      <w:pPr>
        <w:pStyle w:val="PargrafodaLista1"/>
        <w:ind w:left="360"/>
        <w:rPr>
          <w:b/>
        </w:rPr>
      </w:pPr>
    </w:p>
    <w:p w:rsidR="00056BF3" w:rsidRDefault="00301D71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0" w:name="_Toc481442994"/>
      <w:bookmarkStart w:id="11" w:name="_Toc31316"/>
      <w:bookmarkStart w:id="12" w:name="_Toc6228"/>
      <w:bookmarkEnd w:id="10"/>
      <w:bookmarkEnd w:id="11"/>
      <w:bookmarkEnd w:id="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</w:p>
    <w:p w:rsidR="00056BF3" w:rsidRDefault="00301D71">
      <w:pPr>
        <w:pStyle w:val="PargrafodaLista1"/>
        <w:numPr>
          <w:ilvl w:val="2"/>
          <w:numId w:val="5"/>
        </w:numPr>
      </w:pPr>
      <w:r>
        <w:t>O ator seleciona a opção “</w:t>
      </w:r>
      <w:r w:rsidR="00844B00">
        <w:t>Fórum</w:t>
      </w:r>
      <w:r>
        <w:t>” na Página Inicial.</w:t>
      </w:r>
    </w:p>
    <w:p w:rsidR="00056BF3" w:rsidRDefault="00301D71">
      <w:pPr>
        <w:pStyle w:val="PargrafodaLista1"/>
        <w:numPr>
          <w:ilvl w:val="2"/>
          <w:numId w:val="5"/>
        </w:numPr>
      </w:pPr>
      <w:r>
        <w:t>O sistema retorna o resultado.</w:t>
      </w:r>
    </w:p>
    <w:p w:rsidR="00056BF3" w:rsidRDefault="00301D71">
      <w:pPr>
        <w:pStyle w:val="PargrafodaLista1"/>
        <w:numPr>
          <w:ilvl w:val="2"/>
          <w:numId w:val="5"/>
        </w:numPr>
      </w:pPr>
      <w:r>
        <w:t xml:space="preserve">O ator seleciona uma opção “Mural/Iniciar Fórum” na aba </w:t>
      </w:r>
      <w:r w:rsidR="00844B00">
        <w:t>Fórum</w:t>
      </w:r>
      <w:r>
        <w:t>.</w:t>
      </w:r>
    </w:p>
    <w:p w:rsidR="00056BF3" w:rsidRDefault="00301D71">
      <w:pPr>
        <w:pStyle w:val="PargrafodaLista1"/>
        <w:numPr>
          <w:ilvl w:val="2"/>
          <w:numId w:val="5"/>
        </w:numPr>
      </w:pPr>
      <w:r>
        <w:t>O sistema redireciona o ator para o resultado.</w:t>
      </w:r>
    </w:p>
    <w:p w:rsidR="00056BF3" w:rsidRDefault="00301D71">
      <w:pPr>
        <w:pStyle w:val="PargrafodaLista1"/>
        <w:numPr>
          <w:ilvl w:val="2"/>
          <w:numId w:val="5"/>
        </w:numPr>
      </w:pPr>
      <w:r>
        <w:t>O caso de uso é encerrado.</w:t>
      </w:r>
    </w:p>
    <w:p w:rsidR="00056BF3" w:rsidRDefault="00301D71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3" w:name="_Toc481442995"/>
      <w:bookmarkStart w:id="14" w:name="_Toc28758"/>
      <w:bookmarkStart w:id="15" w:name="_Toc29790"/>
      <w:bookmarkEnd w:id="13"/>
      <w:bookmarkEnd w:id="14"/>
      <w:bookmarkEnd w:id="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</w:p>
    <w:p w:rsidR="00056BF3" w:rsidRDefault="00301D71">
      <w:r>
        <w:tab/>
      </w:r>
    </w:p>
    <w:p w:rsidR="00056BF3" w:rsidRDefault="00301D71">
      <w:pPr>
        <w:pStyle w:val="PargrafodaLista1"/>
        <w:numPr>
          <w:ilvl w:val="0"/>
          <w:numId w:val="6"/>
        </w:numPr>
        <w:rPr>
          <w:b/>
        </w:rPr>
      </w:pPr>
      <w:r>
        <w:rPr>
          <w:b/>
        </w:rPr>
        <w:t>Iniciar Fórum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ícone “Iniciar Fórum”.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sistema disponibiliza a interface de inicialização do fórum.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visualiza e preenche os campos.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a opção “Enviar”.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sistema verifica se há informações na base de dados.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 xml:space="preserve">O sistema inicia o fórum. 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</w:pPr>
      <w:r>
        <w:t>O sistema disponibiliza a mensagem.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</w:pPr>
      <w:r>
        <w:t>O caso de uso é redirecionado para “Iniciar Fórum”.</w:t>
      </w:r>
    </w:p>
    <w:p w:rsidR="00056BF3" w:rsidRDefault="00056BF3">
      <w:pPr>
        <w:pStyle w:val="PargrafodaLista1"/>
        <w:ind w:left="709"/>
      </w:pPr>
    </w:p>
    <w:p w:rsidR="00056BF3" w:rsidRDefault="00301D71">
      <w:pPr>
        <w:pStyle w:val="PargrafodaLista1"/>
        <w:numPr>
          <w:ilvl w:val="0"/>
          <w:numId w:val="6"/>
        </w:numPr>
        <w:rPr>
          <w:b/>
        </w:rPr>
      </w:pPr>
      <w:r>
        <w:rPr>
          <w:b/>
        </w:rPr>
        <w:t>Mural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seleciona o ícone “Mural”.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sistema disponibiliza os fóruns em abertos.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visualiza as mensagens em questionamento.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ator abre perguntas em discussão se interessar.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  <w:rPr>
          <w:b/>
        </w:rPr>
      </w:pPr>
      <w:r>
        <w:t>O sistema disponibiliza pergunta.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</w:pPr>
      <w:r>
        <w:t>O ator preenche o campo de resposta se interessar.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</w:pPr>
      <w:r>
        <w:t>O ator seleciona a opção “Responder”.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</w:pPr>
      <w:r>
        <w:lastRenderedPageBreak/>
        <w:t>O sistema disponibiliza a resposta.</w:t>
      </w:r>
    </w:p>
    <w:p w:rsidR="00056BF3" w:rsidRDefault="00301D71">
      <w:pPr>
        <w:pStyle w:val="PargrafodaLista1"/>
        <w:numPr>
          <w:ilvl w:val="1"/>
          <w:numId w:val="6"/>
        </w:numPr>
        <w:ind w:left="1276" w:hanging="567"/>
      </w:pPr>
      <w:r>
        <w:t>O caso de uso retorna para o anterior.</w:t>
      </w:r>
    </w:p>
    <w:p w:rsidR="00056BF3" w:rsidRDefault="00056BF3">
      <w:pPr>
        <w:pStyle w:val="PargrafodaLista1"/>
        <w:ind w:left="1276"/>
      </w:pPr>
    </w:p>
    <w:p w:rsidR="00056BF3" w:rsidRDefault="00301D71">
      <w:pPr>
        <w:pStyle w:val="Ttulo2"/>
        <w:numPr>
          <w:ilvl w:val="1"/>
          <w:numId w:val="4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6" w:name="_Toc481442996"/>
      <w:bookmarkStart w:id="17" w:name="_Toc19036"/>
      <w:bookmarkStart w:id="18" w:name="_Toc1202"/>
      <w:bookmarkEnd w:id="16"/>
      <w:bookmarkEnd w:id="17"/>
      <w:bookmarkEnd w:id="1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</w:p>
    <w:p w:rsidR="00056BF3" w:rsidRDefault="00056BF3">
      <w:pPr>
        <w:pStyle w:val="PargrafodaLista1"/>
        <w:ind w:left="567"/>
        <w:rPr>
          <w:b/>
        </w:rPr>
      </w:pPr>
    </w:p>
    <w:p w:rsidR="00056BF3" w:rsidRDefault="00301D71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:rsidR="00056BF3" w:rsidRDefault="00301D71">
      <w:pPr>
        <w:pStyle w:val="PargrafodaLista1"/>
        <w:numPr>
          <w:ilvl w:val="1"/>
          <w:numId w:val="7"/>
        </w:numPr>
        <w:ind w:hanging="328"/>
        <w:rPr>
          <w:b/>
        </w:rPr>
      </w:pPr>
      <w:r>
        <w:t>O sistema disponibiliza a mensagem de erro.</w:t>
      </w:r>
    </w:p>
    <w:p w:rsidR="00056BF3" w:rsidRDefault="00301D71">
      <w:pPr>
        <w:pStyle w:val="PargrafodaLista1"/>
        <w:numPr>
          <w:ilvl w:val="1"/>
          <w:numId w:val="7"/>
        </w:numPr>
        <w:ind w:hanging="328"/>
        <w:rPr>
          <w:b/>
        </w:rPr>
      </w:pPr>
      <w:r>
        <w:t>O caso de uso retorna ao passo do fluxo alternativo, ou retorna para página inicial.</w:t>
      </w:r>
    </w:p>
    <w:p w:rsidR="00056BF3" w:rsidRDefault="00056BF3">
      <w:pPr>
        <w:pStyle w:val="PargrafodaLista1"/>
        <w:ind w:left="1037"/>
      </w:pPr>
    </w:p>
    <w:p w:rsidR="00056BF3" w:rsidRDefault="00301D71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Nenhum resultado encontrado</w:t>
      </w:r>
    </w:p>
    <w:p w:rsidR="00056BF3" w:rsidRDefault="00301D71">
      <w:pPr>
        <w:pStyle w:val="PargrafodaLista1"/>
        <w:numPr>
          <w:ilvl w:val="1"/>
          <w:numId w:val="7"/>
        </w:numPr>
        <w:ind w:hanging="328"/>
        <w:rPr>
          <w:b/>
        </w:rPr>
      </w:pPr>
      <w:r>
        <w:t>O sistema emiti mensagem de erro.</w:t>
      </w:r>
    </w:p>
    <w:p w:rsidR="00056BF3" w:rsidRDefault="00301D71">
      <w:pPr>
        <w:pStyle w:val="PargrafodaLista1"/>
        <w:numPr>
          <w:ilvl w:val="1"/>
          <w:numId w:val="7"/>
        </w:numPr>
        <w:ind w:hanging="328"/>
        <w:rPr>
          <w:b/>
        </w:rPr>
      </w:pPr>
      <w:r>
        <w:t>O caso de uso é encerrado.</w:t>
      </w:r>
    </w:p>
    <w:p w:rsidR="00056BF3" w:rsidRDefault="00056BF3">
      <w:pPr>
        <w:pStyle w:val="PargrafodaLista1"/>
        <w:ind w:left="0"/>
      </w:pPr>
    </w:p>
    <w:p w:rsidR="00056BF3" w:rsidRDefault="00301D71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Informações já cadastradas no sistema</w:t>
      </w:r>
    </w:p>
    <w:p w:rsidR="00056BF3" w:rsidRDefault="00301D71">
      <w:pPr>
        <w:pStyle w:val="PargrafodaLista1"/>
        <w:rPr>
          <w:b/>
        </w:rPr>
      </w:pPr>
      <w:r>
        <w:t>P1. O sistema disponibiliza a mensagem de já cadastrado na base de dados.</w:t>
      </w:r>
    </w:p>
    <w:p w:rsidR="00056BF3" w:rsidRDefault="00301D71">
      <w:pPr>
        <w:pStyle w:val="PargrafodaLista1"/>
        <w:rPr>
          <w:b/>
        </w:rPr>
      </w:pPr>
      <w:r>
        <w:t>P2. O caso de uso retorna para do fluxo principal.</w:t>
      </w:r>
    </w:p>
    <w:p w:rsidR="00056BF3" w:rsidRDefault="00056BF3">
      <w:pPr>
        <w:pStyle w:val="PargrafodaLista1"/>
        <w:ind w:left="0"/>
      </w:pPr>
    </w:p>
    <w:p w:rsidR="00056BF3" w:rsidRDefault="00056BF3">
      <w:pPr>
        <w:pStyle w:val="PargrafodaLista1"/>
        <w:ind w:left="1037"/>
        <w:rPr>
          <w:b/>
        </w:rPr>
      </w:pPr>
    </w:p>
    <w:p w:rsidR="00056BF3" w:rsidRDefault="00301D71">
      <w:pPr>
        <w:pStyle w:val="Ttulo2"/>
        <w:numPr>
          <w:ilvl w:val="0"/>
          <w:numId w:val="2"/>
        </w:numPr>
        <w:ind w:left="426" w:hanging="426"/>
        <w:rPr>
          <w:rFonts w:cstheme="minorHAnsi"/>
          <w:b/>
          <w:vanish/>
          <w:color w:val="000000" w:themeColor="text1"/>
          <w:szCs w:val="24"/>
        </w:rPr>
      </w:pPr>
      <w:bookmarkStart w:id="19" w:name="_Toc481442997"/>
      <w:bookmarkStart w:id="20" w:name="_Toc31783"/>
      <w:bookmarkStart w:id="21" w:name="_Toc29247"/>
      <w:bookmarkStart w:id="22" w:name="_Toc459707328"/>
      <w:bookmarkStart w:id="23" w:name="_Toc23020"/>
      <w:bookmarkStart w:id="24" w:name="_Toc416816764"/>
      <w:bookmarkStart w:id="25" w:name="_Toc445395651"/>
      <w:bookmarkStart w:id="26" w:name="_Toc416816386"/>
      <w:bookmarkStart w:id="27" w:name="_Toc417048667"/>
      <w:bookmarkStart w:id="28" w:name="_Toc418177091"/>
      <w:bookmarkStart w:id="29" w:name="_Toc459545460"/>
      <w:bookmarkStart w:id="30" w:name="_Toc31444"/>
      <w:bookmarkStart w:id="31" w:name="_Toc4626"/>
      <w:bookmarkStart w:id="32" w:name="_Toc21874"/>
      <w:bookmarkStart w:id="33" w:name="_Toc4308"/>
      <w:bookmarkStart w:id="34" w:name="_Toc28196"/>
      <w:bookmarkStart w:id="35" w:name="_Toc422346269"/>
      <w:bookmarkStart w:id="36" w:name="_Toc422322990"/>
      <w:bookmarkStart w:id="37" w:name="_Toc2302"/>
      <w:bookmarkStart w:id="38" w:name="_Toc416817515"/>
      <w:bookmarkStart w:id="39" w:name="_Toc416886431"/>
      <w:bookmarkStart w:id="40" w:name="_Toc445395664"/>
      <w:bookmarkStart w:id="41" w:name="_Toc44634468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</w:p>
    <w:p w:rsidR="00056BF3" w:rsidRDefault="00056BF3"/>
    <w:p w:rsidR="00056BF3" w:rsidRDefault="00301D71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caractere, etc.</w:t>
      </w:r>
    </w:p>
    <w:p w:rsidR="00056BF3" w:rsidRDefault="00301D71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056BF3" w:rsidRDefault="00301D71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Botão de Opção: </w:t>
      </w:r>
      <w:r>
        <w:t>Referem-se a campos do tipo rádio.</w:t>
      </w:r>
    </w:p>
    <w:p w:rsidR="00056BF3" w:rsidRDefault="00056BF3">
      <w:pPr>
        <w:pStyle w:val="PargrafodaLista1"/>
        <w:ind w:left="0"/>
        <w:rPr>
          <w:b/>
        </w:rPr>
      </w:pPr>
    </w:p>
    <w:p w:rsidR="00056BF3" w:rsidRDefault="00301D71">
      <w:pPr>
        <w:pStyle w:val="Ttulo2"/>
        <w:ind w:firstLine="70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30773"/>
      <w:bookmarkStart w:id="43" w:name="_Toc8000"/>
      <w:bookmarkStart w:id="44" w:name="_Toc48144299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4.1 </w:t>
      </w:r>
      <w:bookmarkEnd w:id="42"/>
      <w:bookmarkEnd w:id="43"/>
      <w:bookmarkEnd w:id="44"/>
      <w:r w:rsidR="00E60EB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Fórum</w:t>
      </w:r>
    </w:p>
    <w:p w:rsidR="00056BF3" w:rsidRDefault="00056BF3"/>
    <w:p w:rsidR="00844B00" w:rsidRDefault="00844B00">
      <w:pPr>
        <w:jc w:val="center"/>
        <w:rPr>
          <w:noProof/>
          <w:lang w:eastAsia="pt-BR"/>
        </w:rPr>
      </w:pPr>
    </w:p>
    <w:p w:rsidR="00056BF3" w:rsidRDefault="00844B0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600200" cy="295630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7-05-05 at 8.18.07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r="65075" b="31547"/>
                    <a:stretch/>
                  </pic:blipFill>
                  <pic:spPr bwMode="auto">
                    <a:xfrm>
                      <a:off x="0" y="0"/>
                      <a:ext cx="1600805" cy="295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BF3" w:rsidRDefault="00301D71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</w:t>
      </w:r>
    </w:p>
    <w:tbl>
      <w:tblPr>
        <w:tblW w:w="10573" w:type="dxa"/>
        <w:tblInd w:w="-100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3"/>
        <w:gridCol w:w="1780"/>
        <w:gridCol w:w="1051"/>
        <w:gridCol w:w="877"/>
        <w:gridCol w:w="850"/>
        <w:gridCol w:w="1274"/>
        <w:gridCol w:w="1275"/>
        <w:gridCol w:w="1633"/>
      </w:tblGrid>
      <w:tr w:rsidR="00056BF3"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56BF3">
        <w:trPr>
          <w:trHeight w:val="712"/>
        </w:trPr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844B00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Fórum</w:t>
            </w:r>
          </w:p>
        </w:tc>
        <w:tc>
          <w:tcPr>
            <w:tcW w:w="1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as opções do fórum.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Item de rolagem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ator selecionar uma opção.</w:t>
            </w:r>
          </w:p>
        </w:tc>
      </w:tr>
    </w:tbl>
    <w:p w:rsidR="00056BF3" w:rsidRDefault="00056BF3">
      <w:pPr>
        <w:rPr>
          <w:b/>
        </w:rPr>
      </w:pPr>
    </w:p>
    <w:p w:rsidR="00844B00" w:rsidRPr="00E60EBE" w:rsidRDefault="00301D71" w:rsidP="00E60EBE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81442999"/>
      <w:bookmarkEnd w:id="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4.2 Iniciar Fórum</w:t>
      </w:r>
      <w:r w:rsidR="00844B00">
        <w:rPr>
          <w:b/>
          <w:noProof/>
          <w:sz w:val="20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278130</wp:posOffset>
            </wp:positionV>
            <wp:extent cx="4819650" cy="26684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7-05-05 at 8.18.07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r="13570" b="28721"/>
                    <a:stretch/>
                  </pic:blipFill>
                  <pic:spPr bwMode="auto">
                    <a:xfrm>
                      <a:off x="0" y="0"/>
                      <a:ext cx="4819650" cy="266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BF3" w:rsidRDefault="00056BF3">
      <w:pPr>
        <w:ind w:firstLine="360"/>
        <w:rPr>
          <w:b/>
          <w:sz w:val="20"/>
        </w:rPr>
      </w:pPr>
    </w:p>
    <w:p w:rsidR="00056BF3" w:rsidRDefault="00301D71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1559"/>
        <w:gridCol w:w="1276"/>
        <w:gridCol w:w="992"/>
        <w:gridCol w:w="851"/>
        <w:gridCol w:w="1134"/>
        <w:gridCol w:w="1275"/>
        <w:gridCol w:w="1984"/>
      </w:tblGrid>
      <w:tr w:rsidR="00056BF3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56BF3">
        <w:trPr>
          <w:trHeight w:val="712"/>
        </w:trPr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do ator.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preenchimento do campo.</w:t>
            </w:r>
          </w:p>
          <w:p w:rsidR="00056BF3" w:rsidRDefault="00056B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44B00">
        <w:trPr>
          <w:trHeight w:val="712"/>
        </w:trPr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Assunto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“Assunto” da Pergunta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844B00" w:rsidRDefault="00844B0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preenchimento do campo</w:t>
            </w:r>
          </w:p>
        </w:tc>
      </w:tr>
      <w:tr w:rsidR="00056BF3">
        <w:trPr>
          <w:trHeight w:val="712"/>
        </w:trPr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Pergunta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a partir da dúvida do ator.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Se ator não preencher o campo será emitido uma mensagem de erro.</w:t>
            </w:r>
          </w:p>
        </w:tc>
      </w:tr>
    </w:tbl>
    <w:p w:rsidR="00056BF3" w:rsidRDefault="00056BF3">
      <w:pPr>
        <w:ind w:firstLine="426"/>
        <w:rPr>
          <w:b/>
        </w:rPr>
      </w:pPr>
    </w:p>
    <w:p w:rsidR="00056BF3" w:rsidRDefault="00301D7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56BF3" w:rsidRDefault="00056BF3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1" w:type="dxa"/>
        </w:tblCellMar>
        <w:tblLook w:val="04A0" w:firstRow="1" w:lastRow="0" w:firstColumn="1" w:lastColumn="0" w:noHBand="0" w:noVBand="1"/>
      </w:tblPr>
      <w:tblGrid>
        <w:gridCol w:w="2237"/>
        <w:gridCol w:w="4458"/>
        <w:gridCol w:w="992"/>
        <w:gridCol w:w="1558"/>
      </w:tblGrid>
      <w:tr w:rsidR="00056BF3">
        <w:trPr>
          <w:trHeight w:val="353"/>
        </w:trPr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56BF3"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 os dados inseridos para base de dados.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056BF3" w:rsidRDefault="00301D7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056BF3" w:rsidRDefault="00301D7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056BF3" w:rsidRDefault="00056BF3"/>
    <w:p w:rsidR="00056BF3" w:rsidRDefault="00056BF3"/>
    <w:p w:rsidR="00056BF3" w:rsidRDefault="00301D7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056BF3" w:rsidRDefault="00056BF3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1020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0205"/>
      </w:tblGrid>
      <w:tr w:rsidR="00056BF3">
        <w:trPr>
          <w:trHeight w:val="446"/>
          <w:jc w:val="center"/>
        </w:trPr>
        <w:tc>
          <w:tcPr>
            <w:tcW w:w="10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9" w:type="dxa"/>
            </w:tcMar>
            <w:vAlign w:val="center"/>
          </w:tcPr>
          <w:p w:rsidR="00056BF3" w:rsidRDefault="00301D71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56BF3">
        <w:trPr>
          <w:trHeight w:val="496"/>
          <w:jc w:val="center"/>
        </w:trPr>
        <w:tc>
          <w:tcPr>
            <w:tcW w:w="10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:rsidR="00056BF3" w:rsidRDefault="00301D71">
            <w:pPr>
              <w:pStyle w:val="infoblue"/>
              <w:numPr>
                <w:ilvl w:val="0"/>
                <w:numId w:val="1"/>
              </w:numPr>
            </w:pPr>
            <w:r>
              <w:t>O Fórum em discussão pode ser visualizado tanto na página inicial ou no mural do fórum.</w:t>
            </w:r>
          </w:p>
        </w:tc>
      </w:tr>
    </w:tbl>
    <w:p w:rsidR="00844B00" w:rsidRDefault="00844B00"/>
    <w:p w:rsidR="00056BF3" w:rsidRDefault="00301D71">
      <w:pPr>
        <w:pStyle w:val="Ttulo2"/>
        <w:ind w:left="72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81443000"/>
      <w:bookmarkEnd w:id="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4.3 Mural</w:t>
      </w:r>
    </w:p>
    <w:p w:rsidR="00056BF3" w:rsidRDefault="00056BF3">
      <w:pPr>
        <w:rPr>
          <w:lang w:eastAsia="pt-BR"/>
        </w:rPr>
      </w:pPr>
    </w:p>
    <w:p w:rsidR="00E60EBE" w:rsidRDefault="00301D71">
      <w:pPr>
        <w:ind w:firstLine="360"/>
        <w:rPr>
          <w:b/>
          <w:sz w:val="20"/>
        </w:rPr>
      </w:pPr>
      <w:bookmarkStart w:id="47" w:name="_GoBack"/>
      <w:r>
        <w:rPr>
          <w:noProof/>
          <w:lang w:eastAsia="pt-BR"/>
        </w:rPr>
        <w:drawing>
          <wp:inline distT="0" distB="0" distL="0" distR="0">
            <wp:extent cx="5400675" cy="2333625"/>
            <wp:effectExtent l="0" t="0" r="9525" b="9525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:rsidR="00056BF3" w:rsidRDefault="00301D71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1559"/>
        <w:gridCol w:w="1276"/>
        <w:gridCol w:w="992"/>
        <w:gridCol w:w="851"/>
        <w:gridCol w:w="1134"/>
        <w:gridCol w:w="1275"/>
        <w:gridCol w:w="1984"/>
      </w:tblGrid>
      <w:tr w:rsidR="00056BF3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40" w:type="dxa"/>
            </w:tcMar>
          </w:tcPr>
          <w:p w:rsidR="00056BF3" w:rsidRDefault="00301D71">
            <w:pPr>
              <w:pStyle w:val="Contedodatabela"/>
              <w:jc w:val="center"/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eastAsia="en-US"/>
              </w:rPr>
              <w:t>Regra</w:t>
            </w:r>
          </w:p>
        </w:tc>
      </w:tr>
      <w:tr w:rsidR="00056BF3">
        <w:trPr>
          <w:trHeight w:val="712"/>
        </w:trPr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do ator.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texto.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É necessário o preenchimento do campo.</w:t>
            </w:r>
          </w:p>
          <w:p w:rsidR="00056BF3" w:rsidRDefault="00056BF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056BF3">
        <w:trPr>
          <w:trHeight w:val="712"/>
        </w:trPr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Resposta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both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preenchido com a resposta do ator.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300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Contedodatabela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0" w:type="dxa"/>
            </w:tcMar>
            <w:vAlign w:val="center"/>
          </w:tcPr>
          <w:p w:rsidR="00056BF3" w:rsidRDefault="00301D7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Se ator não preencher o campo será emitido uma mensagem de erro.</w:t>
            </w:r>
          </w:p>
        </w:tc>
      </w:tr>
    </w:tbl>
    <w:p w:rsidR="00056BF3" w:rsidRDefault="00056BF3">
      <w:pPr>
        <w:pStyle w:val="UCI-EspecificacaoTelaSub01"/>
        <w:rPr>
          <w:rFonts w:asciiTheme="minorHAnsi" w:hAnsiTheme="minorHAnsi" w:cs="Arial"/>
        </w:rPr>
      </w:pPr>
    </w:p>
    <w:p w:rsidR="00056BF3" w:rsidRDefault="00301D7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56BF3" w:rsidRDefault="00056BF3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8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1" w:type="dxa"/>
        </w:tblCellMar>
        <w:tblLook w:val="04A0" w:firstRow="1" w:lastRow="0" w:firstColumn="1" w:lastColumn="0" w:noHBand="0" w:noVBand="1"/>
      </w:tblPr>
      <w:tblGrid>
        <w:gridCol w:w="2237"/>
        <w:gridCol w:w="4458"/>
        <w:gridCol w:w="992"/>
        <w:gridCol w:w="1558"/>
      </w:tblGrid>
      <w:tr w:rsidR="00056BF3">
        <w:trPr>
          <w:trHeight w:val="353"/>
        </w:trPr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left w:w="101" w:type="dxa"/>
            </w:tcMar>
            <w:vAlign w:val="center"/>
          </w:tcPr>
          <w:p w:rsidR="00056BF3" w:rsidRDefault="00301D71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56BF3"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1" w:type="dxa"/>
            </w:tcMar>
            <w:vAlign w:val="center"/>
          </w:tcPr>
          <w:p w:rsidR="00056BF3" w:rsidRDefault="00844B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1" w:type="dxa"/>
            </w:tcMar>
            <w:vAlign w:val="center"/>
          </w:tcPr>
          <w:p w:rsidR="00056BF3" w:rsidRDefault="00301D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 os dados na base de dados.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056BF3" w:rsidRDefault="00301D7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056BF3" w:rsidRDefault="00301D7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056BF3" w:rsidRDefault="00056BF3">
      <w:pPr>
        <w:pStyle w:val="UCI-EspecificacaoTelaSub01"/>
        <w:ind w:left="720" w:hanging="360"/>
        <w:rPr>
          <w:rFonts w:asciiTheme="minorHAnsi" w:hAnsiTheme="minorHAnsi" w:cs="Arial"/>
        </w:rPr>
      </w:pPr>
    </w:p>
    <w:p w:rsidR="00056BF3" w:rsidRDefault="00301D71">
      <w:pPr>
        <w:pStyle w:val="UCI-EspecificacaoTelaSub01"/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056BF3" w:rsidRDefault="00056BF3">
      <w:pPr>
        <w:pStyle w:val="UCI-EspecificacaoTelaSub01"/>
        <w:ind w:left="720" w:hanging="360"/>
        <w:rPr>
          <w:rFonts w:asciiTheme="minorHAnsi" w:hAnsiTheme="minorHAnsi" w:cs="Arial"/>
        </w:rPr>
      </w:pPr>
    </w:p>
    <w:tbl>
      <w:tblPr>
        <w:tblW w:w="1020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0205"/>
      </w:tblGrid>
      <w:tr w:rsidR="00056BF3">
        <w:trPr>
          <w:trHeight w:val="446"/>
          <w:jc w:val="center"/>
        </w:trPr>
        <w:tc>
          <w:tcPr>
            <w:tcW w:w="10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10" w:color="auto" w:fill="FFFFFF"/>
            <w:tcMar>
              <w:left w:w="99" w:type="dxa"/>
            </w:tcMar>
            <w:vAlign w:val="center"/>
          </w:tcPr>
          <w:p w:rsidR="00056BF3" w:rsidRDefault="00301D71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56BF3">
        <w:trPr>
          <w:trHeight w:val="496"/>
          <w:jc w:val="center"/>
        </w:trPr>
        <w:tc>
          <w:tcPr>
            <w:tcW w:w="10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9" w:type="dxa"/>
            </w:tcMar>
            <w:vAlign w:val="center"/>
          </w:tcPr>
          <w:p w:rsidR="00056BF3" w:rsidRDefault="00301D71">
            <w:pPr>
              <w:pStyle w:val="infoblue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:rsidR="00056BF3" w:rsidRDefault="00056BF3">
      <w:pPr>
        <w:pStyle w:val="UCI-EspecificacaoTelaSub01"/>
      </w:pPr>
    </w:p>
    <w:sectPr w:rsidR="00056BF3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86A" w:rsidRDefault="008F386A">
      <w:pPr>
        <w:spacing w:after="0" w:line="240" w:lineRule="auto"/>
      </w:pPr>
      <w:r>
        <w:separator/>
      </w:r>
    </w:p>
  </w:endnote>
  <w:endnote w:type="continuationSeparator" w:id="0">
    <w:p w:rsidR="008F386A" w:rsidRDefault="008F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86A" w:rsidRDefault="008F386A">
      <w:pPr>
        <w:spacing w:after="0" w:line="240" w:lineRule="auto"/>
      </w:pPr>
      <w:r>
        <w:separator/>
      </w:r>
    </w:p>
  </w:footnote>
  <w:footnote w:type="continuationSeparator" w:id="0">
    <w:p w:rsidR="008F386A" w:rsidRDefault="008F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BF3" w:rsidRDefault="00301D71">
    <w:pPr>
      <w:pStyle w:val="Cabealho"/>
      <w:tabs>
        <w:tab w:val="right" w:pos="9072"/>
      </w:tabs>
    </w:pPr>
    <w:r>
      <w:rPr>
        <w:rFonts w:ascii="Arial" w:hAnsi="Arial" w:cs="Arial"/>
        <w:b/>
        <w:bCs/>
        <w:szCs w:val="24"/>
      </w:rPr>
      <w:t>ACADEMICI</w:t>
    </w:r>
    <w:r>
      <w:rPr>
        <w:rFonts w:ascii="Arial" w:hAnsi="Arial" w:cs="Arial"/>
        <w:b/>
        <w:bCs/>
        <w:szCs w:val="24"/>
      </w:rPr>
      <w:tab/>
    </w:r>
    <w:r>
      <w:rPr>
        <w:rFonts w:ascii="Arial" w:hAnsi="Arial" w:cs="Arial"/>
        <w:szCs w:val="24"/>
      </w:rPr>
      <w:tab/>
      <w:t xml:space="preserve">Página </w:t>
    </w:r>
    <w:r>
      <w:rPr>
        <w:rFonts w:ascii="Arial" w:hAnsi="Arial" w:cs="Arial"/>
        <w:szCs w:val="24"/>
      </w:rPr>
      <w:fldChar w:fldCharType="begin"/>
    </w:r>
    <w:r>
      <w:instrText>PAGE</w:instrText>
    </w:r>
    <w:r>
      <w:fldChar w:fldCharType="separate"/>
    </w:r>
    <w:r w:rsidR="00E60EBE">
      <w:rPr>
        <w:noProof/>
      </w:rPr>
      <w:t>7</w:t>
    </w:r>
    <w:r>
      <w:fldChar w:fldCharType="end"/>
    </w:r>
    <w:r>
      <w:rPr>
        <w:rFonts w:ascii="Arial" w:hAnsi="Arial" w:cs="Arial"/>
        <w:szCs w:val="24"/>
      </w:rPr>
      <w:t xml:space="preserve"> de </w:t>
    </w:r>
    <w:r>
      <w:rPr>
        <w:rFonts w:ascii="Arial" w:hAnsi="Arial" w:cs="Arial"/>
        <w:szCs w:val="24"/>
      </w:rPr>
      <w:fldChar w:fldCharType="begin"/>
    </w:r>
    <w:r>
      <w:instrText>NUMPAGES</w:instrText>
    </w:r>
    <w:r>
      <w:fldChar w:fldCharType="separate"/>
    </w:r>
    <w:r w:rsidR="00E60EBE">
      <w:rPr>
        <w:noProof/>
      </w:rPr>
      <w:t>7</w:t>
    </w:r>
    <w:r>
      <w:fldChar w:fldCharType="end"/>
    </w:r>
  </w:p>
  <w:p w:rsidR="00056BF3" w:rsidRDefault="00301D71">
    <w:pPr>
      <w:pStyle w:val="Cabealho"/>
      <w:tabs>
        <w:tab w:val="right" w:pos="9072"/>
      </w:tabs>
    </w:pPr>
    <w:r>
      <w:rPr>
        <w:rFonts w:ascii="Arial" w:hAnsi="Arial" w:cs="Arial"/>
        <w:b/>
        <w:szCs w:val="24"/>
      </w:rPr>
      <w:t>UC005 – FÓRUM</w:t>
    </w:r>
    <w:r>
      <w:rPr>
        <w:rFonts w:ascii="Arial" w:hAnsi="Arial" w:cs="Arial"/>
        <w:szCs w:val="24"/>
      </w:rPr>
      <w:tab/>
      <w:t>Versão 1.1</w:t>
    </w:r>
  </w:p>
  <w:p w:rsidR="00056BF3" w:rsidRDefault="00056B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6F8F"/>
    <w:multiLevelType w:val="multilevel"/>
    <w:tmpl w:val="1DC218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095511"/>
    <w:multiLevelType w:val="multilevel"/>
    <w:tmpl w:val="656A27BE"/>
    <w:lvl w:ilvl="0">
      <w:start w:val="1"/>
      <w:numFmt w:val="decimal"/>
      <w:suff w:val="space"/>
      <w:lvlText w:val="EX%1."/>
      <w:lvlJc w:val="left"/>
      <w:pPr>
        <w:ind w:left="567" w:firstLine="0"/>
      </w:pPr>
    </w:lvl>
    <w:lvl w:ilvl="1">
      <w:start w:val="1"/>
      <w:numFmt w:val="decimal"/>
      <w:lvlText w:val="P%2"/>
      <w:lvlJc w:val="left"/>
      <w:pPr>
        <w:ind w:left="1037" w:hanging="113"/>
      </w:pPr>
      <w:rPr>
        <w:b/>
      </w:rPr>
    </w:lvl>
    <w:lvl w:ilvl="2">
      <w:start w:val="1"/>
      <w:numFmt w:val="decimal"/>
      <w:lvlText w:val="%1.%2.%3."/>
      <w:lvlJc w:val="left"/>
      <w:pPr>
        <w:ind w:left="1394" w:hanging="113"/>
      </w:pPr>
    </w:lvl>
    <w:lvl w:ilvl="3">
      <w:start w:val="1"/>
      <w:numFmt w:val="decimal"/>
      <w:lvlText w:val="%1.%2.%3.%4."/>
      <w:lvlJc w:val="left"/>
      <w:pPr>
        <w:ind w:left="1751" w:hanging="113"/>
      </w:pPr>
    </w:lvl>
    <w:lvl w:ilvl="4">
      <w:start w:val="1"/>
      <w:numFmt w:val="decimal"/>
      <w:lvlText w:val="%1.%2.%3.%4.%5."/>
      <w:lvlJc w:val="left"/>
      <w:pPr>
        <w:ind w:left="2108" w:hanging="113"/>
      </w:pPr>
    </w:lvl>
    <w:lvl w:ilvl="5">
      <w:start w:val="1"/>
      <w:numFmt w:val="decimal"/>
      <w:lvlText w:val="%1.%2.%3.%4.%5.%6."/>
      <w:lvlJc w:val="left"/>
      <w:pPr>
        <w:ind w:left="2465" w:hanging="113"/>
      </w:pPr>
    </w:lvl>
    <w:lvl w:ilvl="6">
      <w:start w:val="1"/>
      <w:numFmt w:val="decimal"/>
      <w:lvlText w:val="%1.%2.%3.%4.%5.%6.%7."/>
      <w:lvlJc w:val="left"/>
      <w:pPr>
        <w:ind w:left="2822" w:hanging="113"/>
      </w:pPr>
    </w:lvl>
    <w:lvl w:ilvl="7">
      <w:start w:val="1"/>
      <w:numFmt w:val="decimal"/>
      <w:lvlText w:val="%1.%2.%3.%4.%5.%6.%7.%8."/>
      <w:lvlJc w:val="left"/>
      <w:pPr>
        <w:ind w:left="3179" w:hanging="113"/>
      </w:pPr>
    </w:lvl>
    <w:lvl w:ilvl="8">
      <w:start w:val="1"/>
      <w:numFmt w:val="decimal"/>
      <w:lvlText w:val="%1.%2.%3.%4.%5.%6.%7.%8.%9."/>
      <w:lvlJc w:val="left"/>
      <w:pPr>
        <w:ind w:left="3536" w:hanging="113"/>
      </w:pPr>
    </w:lvl>
  </w:abstractNum>
  <w:abstractNum w:abstractNumId="2" w15:restartNumberingAfterBreak="0">
    <w:nsid w:val="1EB66000"/>
    <w:multiLevelType w:val="multilevel"/>
    <w:tmpl w:val="59EC2948"/>
    <w:lvl w:ilvl="0">
      <w:start w:val="1"/>
      <w:numFmt w:val="decimal"/>
      <w:lvlText w:val="A%1."/>
      <w:lvlJc w:val="left"/>
      <w:pPr>
        <w:ind w:left="907" w:hanging="340"/>
      </w:pPr>
    </w:lvl>
    <w:lvl w:ilvl="1">
      <w:start w:val="1"/>
      <w:numFmt w:val="decimal"/>
      <w:lvlText w:val="P%2"/>
      <w:lvlJc w:val="left"/>
      <w:pPr>
        <w:ind w:left="1604" w:hanging="680"/>
      </w:pPr>
      <w:rPr>
        <w:b/>
      </w:rPr>
    </w:lvl>
    <w:lvl w:ilvl="2">
      <w:start w:val="1"/>
      <w:numFmt w:val="decimal"/>
      <w:lvlText w:val="%1.%2.%3."/>
      <w:lvlJc w:val="left"/>
      <w:pPr>
        <w:ind w:left="1961" w:hanging="680"/>
      </w:pPr>
    </w:lvl>
    <w:lvl w:ilvl="3">
      <w:start w:val="1"/>
      <w:numFmt w:val="decimal"/>
      <w:lvlText w:val="%1.%2.%3.%4."/>
      <w:lvlJc w:val="left"/>
      <w:pPr>
        <w:ind w:left="2318" w:hanging="680"/>
      </w:pPr>
    </w:lvl>
    <w:lvl w:ilvl="4">
      <w:start w:val="1"/>
      <w:numFmt w:val="decimal"/>
      <w:lvlText w:val="%1.%2.%3.%4.%5."/>
      <w:lvlJc w:val="left"/>
      <w:pPr>
        <w:ind w:left="2675" w:hanging="680"/>
      </w:pPr>
    </w:lvl>
    <w:lvl w:ilvl="5">
      <w:start w:val="1"/>
      <w:numFmt w:val="decimal"/>
      <w:lvlText w:val="%1.%2.%3.%4.%5.%6."/>
      <w:lvlJc w:val="left"/>
      <w:pPr>
        <w:ind w:left="3032" w:hanging="680"/>
      </w:pPr>
    </w:lvl>
    <w:lvl w:ilvl="6">
      <w:start w:val="1"/>
      <w:numFmt w:val="decimal"/>
      <w:lvlText w:val="%1.%2.%3.%4.%5.%6.%7."/>
      <w:lvlJc w:val="left"/>
      <w:pPr>
        <w:ind w:left="3389" w:hanging="680"/>
      </w:pPr>
    </w:lvl>
    <w:lvl w:ilvl="7">
      <w:start w:val="1"/>
      <w:numFmt w:val="decimal"/>
      <w:lvlText w:val="%1.%2.%3.%4.%5.%6.%7.%8."/>
      <w:lvlJc w:val="left"/>
      <w:pPr>
        <w:ind w:left="3746" w:hanging="680"/>
      </w:pPr>
    </w:lvl>
    <w:lvl w:ilvl="8">
      <w:start w:val="1"/>
      <w:numFmt w:val="decimal"/>
      <w:lvlText w:val="%1.%2.%3.%4.%5.%6.%7.%8.%9."/>
      <w:lvlJc w:val="left"/>
      <w:pPr>
        <w:ind w:left="4103" w:hanging="680"/>
      </w:pPr>
    </w:lvl>
  </w:abstractNum>
  <w:abstractNum w:abstractNumId="3" w15:restartNumberingAfterBreak="0">
    <w:nsid w:val="39813FB3"/>
    <w:multiLevelType w:val="multilevel"/>
    <w:tmpl w:val="F9920888"/>
    <w:lvl w:ilvl="0">
      <w:start w:val="4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D21CE"/>
    <w:multiLevelType w:val="multilevel"/>
    <w:tmpl w:val="3F88944E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63499F"/>
    <w:multiLevelType w:val="multilevel"/>
    <w:tmpl w:val="3DAC610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69192ABB"/>
    <w:multiLevelType w:val="multilevel"/>
    <w:tmpl w:val="ECE21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P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74102A"/>
    <w:multiLevelType w:val="multilevel"/>
    <w:tmpl w:val="999A0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F3"/>
    <w:rsid w:val="00056BF3"/>
    <w:rsid w:val="00301D71"/>
    <w:rsid w:val="00844B00"/>
    <w:rsid w:val="008F386A"/>
    <w:rsid w:val="00E6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9FCF"/>
  <w15:docId w15:val="{E12F43A6-C42F-4479-B4C4-82301576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b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sz w:val="36"/>
      <w:szCs w:val="36"/>
    </w:rPr>
  </w:style>
  <w:style w:type="paragraph" w:customStyle="1" w:styleId="Contedodatabela">
    <w:name w:val="Conteúdo da tabela"/>
    <w:basedOn w:val="Normal"/>
    <w:uiPriority w:val="99"/>
    <w:qFormat/>
    <w:pPr>
      <w:suppressLineNumbers/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sz w:val="18"/>
      <w:szCs w:val="18"/>
    </w:rPr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tabs>
        <w:tab w:val="left" w:pos="283"/>
      </w:tabs>
      <w:suppressAutoHyphens/>
      <w:spacing w:line="240" w:lineRule="auto"/>
    </w:pPr>
    <w:rPr>
      <w:rFonts w:ascii="Arial" w:eastAsia="Arial Unicode MS" w:hAnsi="Arial" w:cs="Times New Roman"/>
      <w:b/>
      <w:color w:val="00000A"/>
      <w:sz w:val="22"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Pr>
      <w:lang w:eastAsia="pt-BR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0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862</Words>
  <Characters>4658</Characters>
  <Application>Microsoft Office Word</Application>
  <DocSecurity>0</DocSecurity>
  <Lines>38</Lines>
  <Paragraphs>11</Paragraphs>
  <ScaleCrop>false</ScaleCrop>
  <Company>Microsoft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dc:description/>
  <cp:lastModifiedBy>Wanderson Inácio</cp:lastModifiedBy>
  <cp:revision>55</cp:revision>
  <cp:lastPrinted>2015-06-24T08:52:00Z</cp:lastPrinted>
  <dcterms:created xsi:type="dcterms:W3CDTF">2016-09-05T13:59:00Z</dcterms:created>
  <dcterms:modified xsi:type="dcterms:W3CDTF">2017-05-06T13:14:00Z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1046-10.1.0.5656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