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214FD" w:rsidRDefault="000214FD">
      <w:pPr>
        <w:spacing w:line="360" w:lineRule="auto"/>
      </w:pPr>
    </w:p>
    <w:tbl>
      <w:tblPr>
        <w:tblW w:w="0" w:type="auto"/>
        <w:jc w:val="right"/>
        <w:tblInd w:w="-437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21"/>
        <w:gridCol w:w="3281"/>
      </w:tblGrid>
      <w:tr w:rsidR="000214FD" w:rsidTr="00DA3129">
        <w:tblPrEx>
          <w:tblCellMar>
            <w:top w:w="0" w:type="dxa"/>
            <w:bottom w:w="0" w:type="dxa"/>
          </w:tblCellMar>
        </w:tblPrEx>
        <w:trPr>
          <w:trHeight w:val="600"/>
          <w:jc w:val="right"/>
        </w:trPr>
        <w:tc>
          <w:tcPr>
            <w:tcW w:w="6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4FD" w:rsidRPr="00DA3129" w:rsidRDefault="00F37A73">
            <w:pPr>
              <w:spacing w:line="240" w:lineRule="auto"/>
              <w:rPr>
                <w:lang w:val="pt-BR"/>
              </w:rPr>
            </w:pPr>
            <w:r w:rsidRPr="00DA3129">
              <w:rPr>
                <w:b/>
                <w:lang w:val="pt-BR"/>
              </w:rPr>
              <w:t>Projeto:</w:t>
            </w:r>
            <w:r w:rsidRPr="00DA3129">
              <w:rPr>
                <w:lang w:val="pt-BR"/>
              </w:rPr>
              <w:t xml:space="preserve"> Sistema de Avaliação Docente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4FD" w:rsidRDefault="00F37A73">
            <w:pPr>
              <w:spacing w:line="360" w:lineRule="auto"/>
              <w:jc w:val="right"/>
            </w:pPr>
            <w:r>
              <w:rPr>
                <w:b/>
              </w:rPr>
              <w:t>Data Inicio:</w:t>
            </w:r>
            <w:r>
              <w:t xml:space="preserve"> ~01/04/2013   </w:t>
            </w:r>
          </w:p>
          <w:p w:rsidR="000214FD" w:rsidRDefault="00F37A73">
            <w:pPr>
              <w:spacing w:line="360" w:lineRule="auto"/>
              <w:jc w:val="right"/>
            </w:pPr>
            <w:r>
              <w:rPr>
                <w:b/>
              </w:rPr>
              <w:t>Data Fim:</w:t>
            </w:r>
            <w:r>
              <w:t xml:space="preserve"> 18/07/2013</w:t>
            </w:r>
          </w:p>
        </w:tc>
      </w:tr>
      <w:tr w:rsidR="000214FD" w:rsidRPr="00DA3129" w:rsidTr="00DA312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4FD" w:rsidRDefault="00F37A73">
            <w:pPr>
              <w:spacing w:line="240" w:lineRule="auto"/>
            </w:pPr>
            <w:r>
              <w:rPr>
                <w:b/>
              </w:rPr>
              <w:t>Fase/Iteração:</w:t>
            </w:r>
            <w:r>
              <w:t xml:space="preserve"> Marco Final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4FD" w:rsidRPr="00DA3129" w:rsidRDefault="00F37A73">
            <w:pPr>
              <w:spacing w:line="360" w:lineRule="auto"/>
              <w:jc w:val="right"/>
              <w:rPr>
                <w:lang w:val="pt-BR"/>
              </w:rPr>
            </w:pPr>
            <w:r w:rsidRPr="00DA3129">
              <w:rPr>
                <w:b/>
                <w:lang w:val="pt-BR"/>
              </w:rPr>
              <w:t>Esforço Estimado:</w:t>
            </w:r>
            <w:r w:rsidRPr="00DA3129">
              <w:rPr>
                <w:lang w:val="pt-BR"/>
              </w:rPr>
              <w:t xml:space="preserve"> 628  Horas </w:t>
            </w:r>
          </w:p>
          <w:p w:rsidR="000214FD" w:rsidRPr="00DA3129" w:rsidRDefault="00F37A73">
            <w:pPr>
              <w:spacing w:line="360" w:lineRule="auto"/>
              <w:jc w:val="right"/>
              <w:rPr>
                <w:lang w:val="pt-BR"/>
              </w:rPr>
            </w:pPr>
            <w:r w:rsidRPr="00DA3129">
              <w:rPr>
                <w:b/>
                <w:lang w:val="pt-BR"/>
              </w:rPr>
              <w:t xml:space="preserve">Esforço Total: </w:t>
            </w:r>
            <w:r w:rsidRPr="00DA3129">
              <w:rPr>
                <w:lang w:val="pt-BR"/>
              </w:rPr>
              <w:t xml:space="preserve">644.67 </w:t>
            </w:r>
          </w:p>
        </w:tc>
      </w:tr>
    </w:tbl>
    <w:p w:rsidR="000214FD" w:rsidRPr="00DA3129" w:rsidRDefault="000214FD">
      <w:pPr>
        <w:spacing w:line="360" w:lineRule="auto"/>
        <w:jc w:val="center"/>
        <w:rPr>
          <w:lang w:val="pt-BR"/>
        </w:rPr>
      </w:pPr>
    </w:p>
    <w:p w:rsidR="000214FD" w:rsidRPr="00DA3129" w:rsidRDefault="00F37A73">
      <w:pPr>
        <w:spacing w:line="360" w:lineRule="auto"/>
        <w:jc w:val="center"/>
        <w:rPr>
          <w:lang w:val="pt-BR"/>
        </w:rPr>
      </w:pPr>
      <w:r>
        <w:rPr>
          <w:b/>
          <w:sz w:val="28"/>
        </w:rPr>
        <w:t xml:space="preserve">Relatório </w:t>
      </w:r>
      <w:r w:rsidR="00DA3129">
        <w:rPr>
          <w:b/>
          <w:sz w:val="28"/>
          <w:lang w:val="pt-BR"/>
        </w:rPr>
        <w:t>Geral do Projeto</w:t>
      </w:r>
    </w:p>
    <w:p w:rsidR="000214FD" w:rsidRDefault="000214FD">
      <w:pPr>
        <w:spacing w:line="360" w:lineRule="auto"/>
      </w:pPr>
    </w:p>
    <w:p w:rsidR="000214FD" w:rsidRDefault="00F37A73">
      <w:pPr>
        <w:numPr>
          <w:ilvl w:val="0"/>
          <w:numId w:val="2"/>
        </w:numPr>
        <w:spacing w:line="360" w:lineRule="auto"/>
        <w:ind w:hanging="359"/>
      </w:pPr>
      <w:r>
        <w:rPr>
          <w:b/>
          <w:sz w:val="28"/>
        </w:rPr>
        <w:t>Objetivo</w:t>
      </w:r>
    </w:p>
    <w:p w:rsidR="000214FD" w:rsidRPr="00DA3129" w:rsidRDefault="00F37A73">
      <w:pPr>
        <w:rPr>
          <w:lang w:val="pt-BR"/>
        </w:rPr>
      </w:pPr>
      <w:r w:rsidRPr="00DA3129">
        <w:rPr>
          <w:lang w:val="pt-BR"/>
        </w:rPr>
        <w:t>Este documento visa passar uma visão geral do status final do projeto. Demonstrado o que foi implementado, o que não foi implementado (de acordo com o documento de requisitos), além de expor as dificuldades do grupo, as lições aprendidas e mostrar os ponto</w:t>
      </w:r>
      <w:r w:rsidRPr="00DA3129">
        <w:rPr>
          <w:lang w:val="pt-BR"/>
        </w:rPr>
        <w:t>s trabalhados para garantir o nível F do MPS.Br.</w:t>
      </w:r>
    </w:p>
    <w:p w:rsidR="000214FD" w:rsidRPr="00DA3129" w:rsidRDefault="000214FD">
      <w:pPr>
        <w:spacing w:line="360" w:lineRule="auto"/>
        <w:rPr>
          <w:lang w:val="pt-BR"/>
        </w:rPr>
      </w:pPr>
    </w:p>
    <w:p w:rsidR="000214FD" w:rsidRDefault="00F37A73">
      <w:pPr>
        <w:numPr>
          <w:ilvl w:val="0"/>
          <w:numId w:val="2"/>
        </w:numPr>
        <w:spacing w:line="360" w:lineRule="auto"/>
        <w:ind w:hanging="359"/>
      </w:pPr>
      <w:r>
        <w:rPr>
          <w:rFonts w:ascii="Times New Roman" w:eastAsia="Times New Roman" w:hAnsi="Times New Roman" w:cs="Times New Roman"/>
          <w:b/>
          <w:sz w:val="28"/>
        </w:rPr>
        <w:t>Previsto X Realizado</w:t>
      </w:r>
    </w:p>
    <w:p w:rsidR="000214FD" w:rsidRDefault="000214FD">
      <w:pPr>
        <w:spacing w:line="360" w:lineRule="auto"/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4455"/>
        <w:gridCol w:w="4905"/>
      </w:tblGrid>
      <w:tr w:rsidR="000214FD" w:rsidTr="00DA3129">
        <w:trPr>
          <w:trHeight w:val="500"/>
        </w:trPr>
        <w:tc>
          <w:tcPr>
            <w:tcW w:w="4455" w:type="dxa"/>
          </w:tcPr>
          <w:p w:rsidR="000214FD" w:rsidRDefault="00F37A73"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Previsto</w:t>
            </w:r>
          </w:p>
        </w:tc>
        <w:tc>
          <w:tcPr>
            <w:tcW w:w="4905" w:type="dxa"/>
          </w:tcPr>
          <w:p w:rsidR="000214FD" w:rsidRDefault="00F37A73">
            <w:pPr>
              <w:spacing w:line="240" w:lineRule="auto"/>
              <w:jc w:val="center"/>
            </w:pPr>
            <w:r>
              <w:rPr>
                <w:b/>
                <w:sz w:val="24"/>
              </w:rPr>
              <w:t>Realizado</w:t>
            </w:r>
          </w:p>
        </w:tc>
      </w:tr>
      <w:tr w:rsidR="000214FD" w:rsidRPr="00DA3129" w:rsidTr="00DA3129">
        <w:tc>
          <w:tcPr>
            <w:tcW w:w="4455" w:type="dxa"/>
          </w:tcPr>
          <w:p w:rsidR="000214FD" w:rsidRPr="00DA3129" w:rsidRDefault="00F37A73">
            <w:pPr>
              <w:spacing w:line="240" w:lineRule="auto"/>
              <w:jc w:val="center"/>
              <w:rPr>
                <w:lang w:val="pt-BR"/>
              </w:rPr>
            </w:pPr>
            <w:r w:rsidRPr="00DA3129">
              <w:rPr>
                <w:sz w:val="20"/>
                <w:lang w:val="pt-BR"/>
              </w:rPr>
              <w:t>Integração com os sistemas da UFG</w:t>
            </w:r>
          </w:p>
        </w:tc>
        <w:tc>
          <w:tcPr>
            <w:tcW w:w="4905" w:type="dxa"/>
          </w:tcPr>
          <w:p w:rsidR="000214FD" w:rsidRPr="00DA3129" w:rsidRDefault="00F37A73">
            <w:pPr>
              <w:spacing w:line="240" w:lineRule="auto"/>
              <w:jc w:val="center"/>
              <w:rPr>
                <w:lang w:val="pt-BR"/>
              </w:rPr>
            </w:pPr>
            <w:r w:rsidRPr="00DA3129">
              <w:rPr>
                <w:sz w:val="20"/>
                <w:lang w:val="pt-BR"/>
              </w:rPr>
              <w:t>Integração manual (importação de XML)</w:t>
            </w:r>
          </w:p>
        </w:tc>
      </w:tr>
      <w:tr w:rsidR="000214FD" w:rsidRPr="00DA3129" w:rsidTr="00DA3129">
        <w:tc>
          <w:tcPr>
            <w:tcW w:w="4455" w:type="dxa"/>
          </w:tcPr>
          <w:p w:rsidR="000214FD" w:rsidRPr="00DA3129" w:rsidRDefault="00F37A73">
            <w:pPr>
              <w:spacing w:line="240" w:lineRule="auto"/>
              <w:jc w:val="center"/>
              <w:rPr>
                <w:lang w:val="pt-BR"/>
              </w:rPr>
            </w:pPr>
            <w:r w:rsidRPr="00DA3129">
              <w:rPr>
                <w:sz w:val="20"/>
                <w:lang w:val="pt-BR"/>
              </w:rPr>
              <w:t>Interface específica para ambiente móvel</w:t>
            </w:r>
          </w:p>
        </w:tc>
        <w:tc>
          <w:tcPr>
            <w:tcW w:w="4905" w:type="dxa"/>
          </w:tcPr>
          <w:p w:rsidR="000214FD" w:rsidRPr="00DA3129" w:rsidRDefault="00F37A73">
            <w:pPr>
              <w:spacing w:line="240" w:lineRule="auto"/>
              <w:jc w:val="center"/>
              <w:rPr>
                <w:lang w:val="pt-BR"/>
              </w:rPr>
            </w:pPr>
            <w:r w:rsidRPr="00DA3129">
              <w:rPr>
                <w:sz w:val="20"/>
                <w:lang w:val="pt-BR"/>
              </w:rPr>
              <w:t xml:space="preserve">Interface móvel será a mesma da WEB. </w:t>
            </w:r>
          </w:p>
          <w:p w:rsidR="000214FD" w:rsidRPr="00DA3129" w:rsidRDefault="00F37A73">
            <w:pPr>
              <w:spacing w:line="240" w:lineRule="auto"/>
              <w:jc w:val="center"/>
              <w:rPr>
                <w:lang w:val="pt-BR"/>
              </w:rPr>
            </w:pPr>
            <w:r w:rsidRPr="00DA3129">
              <w:rPr>
                <w:sz w:val="20"/>
                <w:lang w:val="pt-BR"/>
              </w:rPr>
              <w:t>Não foi feito um projeto somente para a parte mobile devido problemas com tempo e com recursos humanos.</w:t>
            </w:r>
          </w:p>
        </w:tc>
      </w:tr>
      <w:tr w:rsidR="000214FD" w:rsidRPr="00DA3129" w:rsidTr="00DA3129">
        <w:tc>
          <w:tcPr>
            <w:tcW w:w="4455" w:type="dxa"/>
          </w:tcPr>
          <w:p w:rsidR="000214FD" w:rsidRPr="00DA3129" w:rsidRDefault="00F37A73">
            <w:pPr>
              <w:spacing w:line="240" w:lineRule="auto"/>
              <w:jc w:val="center"/>
              <w:rPr>
                <w:lang w:val="pt-BR"/>
              </w:rPr>
            </w:pPr>
            <w:r w:rsidRPr="00DA3129">
              <w:rPr>
                <w:sz w:val="20"/>
                <w:lang w:val="pt-BR"/>
              </w:rPr>
              <w:t>Exportação de dados em XML e ODS</w:t>
            </w:r>
          </w:p>
        </w:tc>
        <w:tc>
          <w:tcPr>
            <w:tcW w:w="4905" w:type="dxa"/>
          </w:tcPr>
          <w:p w:rsidR="000214FD" w:rsidRPr="00DA3129" w:rsidRDefault="00F37A73">
            <w:pPr>
              <w:spacing w:line="240" w:lineRule="auto"/>
              <w:jc w:val="center"/>
              <w:rPr>
                <w:lang w:val="pt-BR"/>
              </w:rPr>
            </w:pPr>
            <w:r w:rsidRPr="00DA3129">
              <w:rPr>
                <w:sz w:val="20"/>
                <w:lang w:val="pt-BR"/>
              </w:rPr>
              <w:t>Até o momento temos a exportação em ODS. A exportação XML ficou para uma segunda fase de desenvolvimento do projeto ta</w:t>
            </w:r>
            <w:r w:rsidRPr="00DA3129">
              <w:rPr>
                <w:sz w:val="20"/>
                <w:lang w:val="pt-BR"/>
              </w:rPr>
              <w:t>nto por causa de limitação de tempo quanto por ser um item que seria pouco utilizado pelos usuários finais do produto.</w:t>
            </w:r>
          </w:p>
        </w:tc>
      </w:tr>
      <w:tr w:rsidR="000214FD" w:rsidTr="00DA3129">
        <w:tc>
          <w:tcPr>
            <w:tcW w:w="4455" w:type="dxa"/>
          </w:tcPr>
          <w:p w:rsidR="000214FD" w:rsidRPr="00DA3129" w:rsidRDefault="00F37A73">
            <w:pPr>
              <w:spacing w:line="240" w:lineRule="auto"/>
              <w:jc w:val="center"/>
              <w:rPr>
                <w:lang w:val="pt-BR"/>
              </w:rPr>
            </w:pPr>
            <w:r w:rsidRPr="00DA3129">
              <w:rPr>
                <w:sz w:val="20"/>
                <w:lang w:val="pt-BR"/>
              </w:rPr>
              <w:t>Cálculo das notas de Estágio Probatório</w:t>
            </w:r>
          </w:p>
        </w:tc>
        <w:tc>
          <w:tcPr>
            <w:tcW w:w="4905" w:type="dxa"/>
          </w:tcPr>
          <w:p w:rsidR="000214FD" w:rsidRDefault="00F37A73">
            <w:pPr>
              <w:spacing w:line="240" w:lineRule="auto"/>
              <w:jc w:val="center"/>
            </w:pPr>
            <w:r>
              <w:rPr>
                <w:sz w:val="20"/>
              </w:rPr>
              <w:t>Implementado</w:t>
            </w:r>
          </w:p>
        </w:tc>
      </w:tr>
      <w:tr w:rsidR="000214FD" w:rsidTr="00DA3129">
        <w:tc>
          <w:tcPr>
            <w:tcW w:w="4455" w:type="dxa"/>
          </w:tcPr>
          <w:p w:rsidR="000214FD" w:rsidRPr="00DA3129" w:rsidRDefault="00F37A73">
            <w:pPr>
              <w:spacing w:line="240" w:lineRule="auto"/>
              <w:jc w:val="center"/>
              <w:rPr>
                <w:lang w:val="pt-BR"/>
              </w:rPr>
            </w:pPr>
            <w:r w:rsidRPr="00DA3129">
              <w:rPr>
                <w:sz w:val="20"/>
                <w:lang w:val="pt-BR"/>
              </w:rPr>
              <w:t>Cálculo das notas da Progressão Horizontal</w:t>
            </w:r>
          </w:p>
        </w:tc>
        <w:tc>
          <w:tcPr>
            <w:tcW w:w="4905" w:type="dxa"/>
          </w:tcPr>
          <w:p w:rsidR="000214FD" w:rsidRDefault="00F37A73">
            <w:pPr>
              <w:spacing w:line="240" w:lineRule="auto"/>
              <w:jc w:val="center"/>
            </w:pPr>
            <w:r>
              <w:rPr>
                <w:sz w:val="20"/>
              </w:rPr>
              <w:t>Implementado</w:t>
            </w:r>
          </w:p>
        </w:tc>
      </w:tr>
      <w:tr w:rsidR="000214FD" w:rsidTr="00DA3129">
        <w:tc>
          <w:tcPr>
            <w:tcW w:w="4455" w:type="dxa"/>
          </w:tcPr>
          <w:p w:rsidR="000214FD" w:rsidRPr="00DA3129" w:rsidRDefault="00F37A73">
            <w:pPr>
              <w:spacing w:line="240" w:lineRule="auto"/>
              <w:jc w:val="center"/>
              <w:rPr>
                <w:lang w:val="pt-BR"/>
              </w:rPr>
            </w:pPr>
            <w:r w:rsidRPr="00DA3129">
              <w:rPr>
                <w:sz w:val="20"/>
                <w:lang w:val="pt-BR"/>
              </w:rPr>
              <w:t>Contabilização dos pontos</w:t>
            </w:r>
            <w:r w:rsidRPr="00DA3129">
              <w:rPr>
                <w:sz w:val="20"/>
                <w:lang w:val="pt-BR"/>
              </w:rPr>
              <w:t xml:space="preserve"> das atividades do docente</w:t>
            </w:r>
          </w:p>
        </w:tc>
        <w:tc>
          <w:tcPr>
            <w:tcW w:w="4905" w:type="dxa"/>
          </w:tcPr>
          <w:p w:rsidR="000214FD" w:rsidRDefault="00F37A73">
            <w:pPr>
              <w:spacing w:line="240" w:lineRule="auto"/>
              <w:jc w:val="center"/>
            </w:pPr>
            <w:r>
              <w:rPr>
                <w:sz w:val="20"/>
              </w:rPr>
              <w:t>Parcial</w:t>
            </w:r>
          </w:p>
        </w:tc>
      </w:tr>
      <w:tr w:rsidR="000214FD" w:rsidRPr="00DA3129" w:rsidTr="00DA3129">
        <w:tc>
          <w:tcPr>
            <w:tcW w:w="4455" w:type="dxa"/>
          </w:tcPr>
          <w:p w:rsidR="000214FD" w:rsidRDefault="00F37A73">
            <w:pPr>
              <w:spacing w:line="240" w:lineRule="auto"/>
              <w:jc w:val="center"/>
            </w:pPr>
            <w:r>
              <w:rPr>
                <w:sz w:val="20"/>
              </w:rPr>
              <w:t>Recursos multi-tarefas</w:t>
            </w:r>
          </w:p>
        </w:tc>
        <w:tc>
          <w:tcPr>
            <w:tcW w:w="4905" w:type="dxa"/>
          </w:tcPr>
          <w:p w:rsidR="000214FD" w:rsidRPr="00DA3129" w:rsidRDefault="00F37A73">
            <w:pPr>
              <w:spacing w:line="240" w:lineRule="auto"/>
              <w:jc w:val="center"/>
              <w:rPr>
                <w:lang w:val="pt-BR"/>
              </w:rPr>
            </w:pPr>
            <w:r w:rsidRPr="00DA3129">
              <w:rPr>
                <w:sz w:val="20"/>
                <w:lang w:val="pt-BR"/>
              </w:rPr>
              <w:t>Este item foi priorizado e foi trabalhado até o ultimo momento do projeto para atender o requisito.</w:t>
            </w:r>
          </w:p>
        </w:tc>
      </w:tr>
      <w:tr w:rsidR="000214FD" w:rsidRPr="00DA3129" w:rsidTr="00DA3129">
        <w:trPr>
          <w:trHeight w:val="780"/>
        </w:trPr>
        <w:tc>
          <w:tcPr>
            <w:tcW w:w="4455" w:type="dxa"/>
          </w:tcPr>
          <w:p w:rsidR="000214FD" w:rsidRPr="00DA3129" w:rsidRDefault="00F37A73">
            <w:pPr>
              <w:spacing w:line="240" w:lineRule="auto"/>
              <w:jc w:val="center"/>
              <w:rPr>
                <w:lang w:val="pt-BR"/>
              </w:rPr>
            </w:pPr>
            <w:r w:rsidRPr="00DA3129">
              <w:rPr>
                <w:sz w:val="20"/>
                <w:lang w:val="pt-BR"/>
              </w:rPr>
              <w:t>Interface gráfica limpa e responsiva</w:t>
            </w:r>
          </w:p>
        </w:tc>
        <w:tc>
          <w:tcPr>
            <w:tcW w:w="4905" w:type="dxa"/>
          </w:tcPr>
          <w:p w:rsidR="000214FD" w:rsidRPr="00DA3129" w:rsidRDefault="00F37A73">
            <w:pPr>
              <w:spacing w:line="240" w:lineRule="auto"/>
              <w:jc w:val="center"/>
              <w:rPr>
                <w:lang w:val="pt-BR"/>
              </w:rPr>
            </w:pPr>
            <w:r w:rsidRPr="00DA3129">
              <w:rPr>
                <w:sz w:val="20"/>
                <w:lang w:val="pt-BR"/>
              </w:rPr>
              <w:t>Este item foi priorizado e foi trabalhado até o ultimo momento do projeto para atender o requisito.</w:t>
            </w:r>
          </w:p>
        </w:tc>
      </w:tr>
    </w:tbl>
    <w:p w:rsidR="000214FD" w:rsidRDefault="000214FD">
      <w:pPr>
        <w:spacing w:line="360" w:lineRule="auto"/>
        <w:rPr>
          <w:lang w:val="pt-BR"/>
        </w:rPr>
      </w:pPr>
    </w:p>
    <w:p w:rsidR="00DA3129" w:rsidRDefault="00DA3129">
      <w:pPr>
        <w:spacing w:line="360" w:lineRule="auto"/>
        <w:rPr>
          <w:lang w:val="pt-BR"/>
        </w:rPr>
      </w:pPr>
    </w:p>
    <w:p w:rsidR="00DA3129" w:rsidRDefault="00DA3129">
      <w:pPr>
        <w:spacing w:line="360" w:lineRule="auto"/>
        <w:rPr>
          <w:lang w:val="pt-BR"/>
        </w:rPr>
      </w:pPr>
    </w:p>
    <w:p w:rsidR="00DA3129" w:rsidRPr="00DA3129" w:rsidRDefault="00DA3129">
      <w:pPr>
        <w:spacing w:line="360" w:lineRule="auto"/>
        <w:rPr>
          <w:lang w:val="pt-BR"/>
        </w:rPr>
      </w:pPr>
    </w:p>
    <w:p w:rsidR="000214FD" w:rsidRPr="00DA3129" w:rsidRDefault="00F37A73">
      <w:pPr>
        <w:numPr>
          <w:ilvl w:val="0"/>
          <w:numId w:val="2"/>
        </w:numPr>
        <w:spacing w:line="360" w:lineRule="auto"/>
        <w:ind w:hanging="359"/>
        <w:rPr>
          <w:lang w:val="pt-BR"/>
        </w:rPr>
      </w:pPr>
      <w:r w:rsidRPr="00DA3129">
        <w:rPr>
          <w:rFonts w:ascii="Times New Roman" w:eastAsia="Times New Roman" w:hAnsi="Times New Roman" w:cs="Times New Roman"/>
          <w:b/>
          <w:sz w:val="28"/>
          <w:lang w:val="pt-BR"/>
        </w:rPr>
        <w:lastRenderedPageBreak/>
        <w:t>Dificul</w:t>
      </w:r>
      <w:bookmarkStart w:id="0" w:name="_GoBack"/>
      <w:bookmarkEnd w:id="0"/>
      <w:r w:rsidRPr="00DA3129">
        <w:rPr>
          <w:rFonts w:ascii="Times New Roman" w:eastAsia="Times New Roman" w:hAnsi="Times New Roman" w:cs="Times New Roman"/>
          <w:b/>
          <w:sz w:val="28"/>
          <w:lang w:val="pt-BR"/>
        </w:rPr>
        <w:t>dades do Grupo e Lições Aprendidas</w:t>
      </w:r>
    </w:p>
    <w:p w:rsidR="000214FD" w:rsidRPr="00DA3129" w:rsidRDefault="00F37A73">
      <w:pPr>
        <w:numPr>
          <w:ilvl w:val="0"/>
          <w:numId w:val="1"/>
        </w:numPr>
        <w:ind w:hanging="359"/>
        <w:jc w:val="both"/>
        <w:rPr>
          <w:lang w:val="pt-BR"/>
        </w:rPr>
      </w:pPr>
      <w:r w:rsidRPr="00DA3129">
        <w:rPr>
          <w:lang w:val="pt-BR"/>
        </w:rPr>
        <w:t>Trabalhar em grupo é um desafio muito grande;</w:t>
      </w:r>
    </w:p>
    <w:p w:rsidR="000214FD" w:rsidRPr="00DA3129" w:rsidRDefault="00F37A73">
      <w:pPr>
        <w:numPr>
          <w:ilvl w:val="0"/>
          <w:numId w:val="1"/>
        </w:numPr>
        <w:ind w:hanging="359"/>
        <w:jc w:val="both"/>
        <w:rPr>
          <w:lang w:val="pt-BR"/>
        </w:rPr>
      </w:pPr>
      <w:r w:rsidRPr="00DA3129">
        <w:rPr>
          <w:lang w:val="pt-BR"/>
        </w:rPr>
        <w:t>Ter trocado os papéis dentro do grupo poderia ter ajudado muito na definição das atividades;</w:t>
      </w:r>
    </w:p>
    <w:p w:rsidR="000214FD" w:rsidRPr="00DA3129" w:rsidRDefault="00F37A73">
      <w:pPr>
        <w:numPr>
          <w:ilvl w:val="0"/>
          <w:numId w:val="1"/>
        </w:numPr>
        <w:ind w:hanging="359"/>
        <w:jc w:val="both"/>
        <w:rPr>
          <w:lang w:val="pt-BR"/>
        </w:rPr>
      </w:pPr>
      <w:r w:rsidRPr="00DA3129">
        <w:rPr>
          <w:lang w:val="pt-BR"/>
        </w:rPr>
        <w:t>Uma base melhor sobre arquitetura de software teria ajudado muito;</w:t>
      </w:r>
    </w:p>
    <w:p w:rsidR="000214FD" w:rsidRPr="00DA3129" w:rsidRDefault="00F37A73">
      <w:pPr>
        <w:numPr>
          <w:ilvl w:val="0"/>
          <w:numId w:val="1"/>
        </w:numPr>
        <w:ind w:hanging="359"/>
        <w:jc w:val="both"/>
        <w:rPr>
          <w:lang w:val="pt-BR"/>
        </w:rPr>
      </w:pPr>
      <w:r w:rsidRPr="00DA3129">
        <w:rPr>
          <w:lang w:val="pt-BR"/>
        </w:rPr>
        <w:t>Aceitar que está errado é uma das partes mais difíceis de um projeto;</w:t>
      </w:r>
    </w:p>
    <w:p w:rsidR="000214FD" w:rsidRPr="00DA3129" w:rsidRDefault="00F37A73">
      <w:pPr>
        <w:numPr>
          <w:ilvl w:val="0"/>
          <w:numId w:val="1"/>
        </w:numPr>
        <w:ind w:hanging="359"/>
        <w:jc w:val="both"/>
        <w:rPr>
          <w:lang w:val="pt-BR"/>
        </w:rPr>
      </w:pPr>
      <w:r w:rsidRPr="00DA3129">
        <w:rPr>
          <w:lang w:val="pt-BR"/>
        </w:rPr>
        <w:t xml:space="preserve">Realizar integração entre </w:t>
      </w:r>
      <w:r w:rsidRPr="00DA3129">
        <w:rPr>
          <w:lang w:val="pt-BR"/>
        </w:rPr>
        <w:t>aplicações de diferentes desenvolvedoras há diversos problemas</w:t>
      </w:r>
      <w:r w:rsidR="00DA3129">
        <w:rPr>
          <w:lang w:val="pt-BR"/>
        </w:rPr>
        <w:t>.</w:t>
      </w:r>
    </w:p>
    <w:p w:rsidR="000214FD" w:rsidRPr="00DA3129" w:rsidRDefault="00F37A73">
      <w:pPr>
        <w:numPr>
          <w:ilvl w:val="0"/>
          <w:numId w:val="1"/>
        </w:numPr>
        <w:ind w:hanging="359"/>
        <w:jc w:val="both"/>
      </w:pPr>
      <w:r w:rsidRPr="00DA3129">
        <w:rPr>
          <w:lang w:val="pt-BR"/>
        </w:rPr>
        <w:t xml:space="preserve">A importância de saber codificar e conhecer tecnologias. </w:t>
      </w:r>
      <w:r>
        <w:t>Tivemos dificuldade na codificação.</w:t>
      </w:r>
    </w:p>
    <w:p w:rsidR="00DA3129" w:rsidRPr="00DA3129" w:rsidRDefault="00DA3129">
      <w:pPr>
        <w:numPr>
          <w:ilvl w:val="0"/>
          <w:numId w:val="1"/>
        </w:numPr>
        <w:ind w:hanging="359"/>
        <w:jc w:val="both"/>
        <w:rPr>
          <w:lang w:val="pt-BR"/>
        </w:rPr>
      </w:pPr>
      <w:r>
        <w:rPr>
          <w:lang w:val="pt-BR"/>
        </w:rPr>
        <w:t>Dificuldade em manter a comunicação efetiva dentro do grupo.</w:t>
      </w:r>
    </w:p>
    <w:p w:rsidR="000214FD" w:rsidRDefault="00F37A73" w:rsidP="00DA3129">
      <w:pPr>
        <w:numPr>
          <w:ilvl w:val="0"/>
          <w:numId w:val="1"/>
        </w:numPr>
        <w:ind w:hanging="359"/>
        <w:jc w:val="both"/>
        <w:rPr>
          <w:lang w:val="pt-BR"/>
        </w:rPr>
      </w:pPr>
      <w:r w:rsidRPr="00DA3129">
        <w:rPr>
          <w:lang w:val="pt-BR"/>
        </w:rPr>
        <w:t>A escolha de ferramentas ou tecnologias que não são dominadas por todos da equipe, como oposto a esc</w:t>
      </w:r>
      <w:r w:rsidRPr="00DA3129">
        <w:rPr>
          <w:lang w:val="pt-BR"/>
        </w:rPr>
        <w:t>olher uma que o pessoal já está mais familiarizado, demora mais tempo no projeto, por que as pessoas terão que aprender a tecnologia para só depois entrar no processo de desenvolvimento propriamente dito.</w:t>
      </w:r>
    </w:p>
    <w:p w:rsidR="00DA3129" w:rsidRPr="00DA3129" w:rsidRDefault="00DA3129" w:rsidP="00DA3129">
      <w:pPr>
        <w:ind w:left="720"/>
        <w:jc w:val="both"/>
        <w:rPr>
          <w:lang w:val="pt-BR"/>
        </w:rPr>
      </w:pPr>
    </w:p>
    <w:p w:rsidR="000214FD" w:rsidRDefault="00F37A73">
      <w:pPr>
        <w:numPr>
          <w:ilvl w:val="0"/>
          <w:numId w:val="2"/>
        </w:numPr>
        <w:spacing w:line="360" w:lineRule="auto"/>
        <w:ind w:hanging="359"/>
      </w:pPr>
      <w:r>
        <w:rPr>
          <w:rFonts w:ascii="Times New Roman" w:eastAsia="Times New Roman" w:hAnsi="Times New Roman" w:cs="Times New Roman"/>
          <w:b/>
          <w:sz w:val="28"/>
        </w:rPr>
        <w:t xml:space="preserve">MPS.Br nível </w:t>
      </w:r>
      <w:r>
        <w:rPr>
          <w:rFonts w:ascii="Times New Roman" w:eastAsia="Times New Roman" w:hAnsi="Times New Roman" w:cs="Times New Roman"/>
          <w:b/>
          <w:sz w:val="28"/>
        </w:rPr>
        <w:t>F</w:t>
      </w:r>
    </w:p>
    <w:p w:rsidR="000214FD" w:rsidRPr="00DA3129" w:rsidRDefault="00F37A73">
      <w:pPr>
        <w:jc w:val="both"/>
        <w:rPr>
          <w:lang w:val="pt-BR"/>
        </w:rPr>
      </w:pPr>
      <w:r w:rsidRPr="00DA3129">
        <w:rPr>
          <w:lang w:val="pt-BR"/>
        </w:rPr>
        <w:t xml:space="preserve">Para garantir que o nível F do MPS.Br fosse alcançado, adotamos a estratégia de analisar a planilha do MPS.Br e fazer um levantamento prévio de tudo o que seria necessário ter de documentação e também uma visão geral do processo a ser seguido para que o </w:t>
      </w:r>
      <w:r w:rsidRPr="00DA3129">
        <w:rPr>
          <w:lang w:val="pt-BR"/>
        </w:rPr>
        <w:t xml:space="preserve">nível de maturidade desejado fosse alcançado. </w:t>
      </w:r>
    </w:p>
    <w:p w:rsidR="000214FD" w:rsidRPr="00DA3129" w:rsidRDefault="000214FD">
      <w:pPr>
        <w:jc w:val="both"/>
        <w:rPr>
          <w:lang w:val="pt-BR"/>
        </w:rPr>
      </w:pPr>
    </w:p>
    <w:p w:rsidR="000214FD" w:rsidRPr="00DA3129" w:rsidRDefault="00F37A73">
      <w:pPr>
        <w:jc w:val="both"/>
        <w:rPr>
          <w:lang w:val="pt-BR"/>
        </w:rPr>
      </w:pPr>
      <w:r w:rsidRPr="00DA3129">
        <w:rPr>
          <w:lang w:val="pt-BR"/>
        </w:rPr>
        <w:t xml:space="preserve">Após analisarmos a planilha do MPS.Br alguma medidas formam tomadas, tais como descrever para cada item da planilha um artefato a ser gerado além de executar dentro de cada marco o checklist de qualidade para verificar a consistência dos itens que estavam </w:t>
      </w:r>
      <w:r w:rsidRPr="00DA3129">
        <w:rPr>
          <w:lang w:val="pt-BR"/>
        </w:rPr>
        <w:t>sendo desenvolvidos.</w:t>
      </w:r>
    </w:p>
    <w:p w:rsidR="000214FD" w:rsidRPr="00DA3129" w:rsidRDefault="000214FD">
      <w:pPr>
        <w:jc w:val="both"/>
        <w:rPr>
          <w:lang w:val="pt-BR"/>
        </w:rPr>
      </w:pPr>
    </w:p>
    <w:p w:rsidR="000214FD" w:rsidRDefault="00F37A73">
      <w:pPr>
        <w:jc w:val="both"/>
        <w:rPr>
          <w:lang w:val="pt-BR"/>
        </w:rPr>
      </w:pPr>
      <w:r w:rsidRPr="00DA3129">
        <w:rPr>
          <w:lang w:val="pt-BR"/>
        </w:rPr>
        <w:t>Os artefatos do GQA encontram disponíveis no ambiente do projeto, no repositório, na pasta Garantia_Qualidade.</w:t>
      </w:r>
    </w:p>
    <w:p w:rsidR="00DA3129" w:rsidRDefault="00DA3129">
      <w:pPr>
        <w:jc w:val="both"/>
        <w:rPr>
          <w:lang w:val="pt-BR"/>
        </w:rPr>
      </w:pPr>
    </w:p>
    <w:p w:rsidR="000214FD" w:rsidRDefault="00F37A73">
      <w:pPr>
        <w:numPr>
          <w:ilvl w:val="0"/>
          <w:numId w:val="2"/>
        </w:numPr>
        <w:spacing w:line="360" w:lineRule="auto"/>
        <w:ind w:hanging="359"/>
      </w:pPr>
      <w:r>
        <w:rPr>
          <w:b/>
          <w:sz w:val="28"/>
        </w:rPr>
        <w:t>Métricas</w:t>
      </w:r>
    </w:p>
    <w:p w:rsidR="000214FD" w:rsidRDefault="00F37A73">
      <w:pPr>
        <w:numPr>
          <w:ilvl w:val="1"/>
          <w:numId w:val="2"/>
        </w:numPr>
        <w:spacing w:line="360" w:lineRule="auto"/>
        <w:ind w:hanging="359"/>
      </w:pPr>
      <w:r>
        <w:rPr>
          <w:b/>
          <w:sz w:val="28"/>
        </w:rPr>
        <w:t>Tempo</w:t>
      </w:r>
    </w:p>
    <w:p w:rsidR="000214FD" w:rsidRDefault="000214FD">
      <w:pPr>
        <w:spacing w:line="360" w:lineRule="auto"/>
      </w:pPr>
    </w:p>
    <w:p w:rsidR="000214FD" w:rsidRPr="00DA3129" w:rsidRDefault="00F37A73">
      <w:pPr>
        <w:spacing w:line="240" w:lineRule="auto"/>
        <w:jc w:val="both"/>
        <w:rPr>
          <w:lang w:val="pt-BR"/>
        </w:rPr>
      </w:pPr>
      <w:r w:rsidRPr="00DA3129">
        <w:rPr>
          <w:lang w:val="pt-BR"/>
        </w:rPr>
        <w:t>Para fazer a medição do tempo, levamos em conta o total de horas aproximado de disciplina de Integração vo</w:t>
      </w:r>
      <w:r w:rsidRPr="00DA3129">
        <w:rPr>
          <w:lang w:val="pt-BR"/>
        </w:rPr>
        <w:t>ltado para a parte prática, mais uma porcentagem de horas extra classe e outra porcentagem das demais matérias.</w:t>
      </w:r>
    </w:p>
    <w:p w:rsidR="000214FD" w:rsidRPr="00DA3129" w:rsidRDefault="000214FD">
      <w:pPr>
        <w:spacing w:line="240" w:lineRule="auto"/>
        <w:jc w:val="both"/>
        <w:rPr>
          <w:lang w:val="pt-BR"/>
        </w:rPr>
      </w:pPr>
    </w:p>
    <w:p w:rsidR="000214FD" w:rsidRPr="00DA3129" w:rsidRDefault="00F37A73">
      <w:pPr>
        <w:spacing w:line="240" w:lineRule="auto"/>
        <w:jc w:val="both"/>
        <w:rPr>
          <w:lang w:val="pt-BR"/>
        </w:rPr>
      </w:pPr>
      <w:r w:rsidRPr="00DA3129">
        <w:rPr>
          <w:lang w:val="pt-BR"/>
        </w:rPr>
        <w:t>Alunos na disciplina de integração: 8 alunos</w:t>
      </w:r>
    </w:p>
    <w:p w:rsidR="000214FD" w:rsidRDefault="00F37A73">
      <w:pPr>
        <w:jc w:val="both"/>
        <w:rPr>
          <w:lang w:val="pt-BR"/>
        </w:rPr>
      </w:pPr>
      <w:r w:rsidRPr="00DA3129">
        <w:rPr>
          <w:lang w:val="pt-BR"/>
        </w:rPr>
        <w:t>Alunos em demais disciplinas: 2 alunos, sendo que 1 está em duas matérias</w:t>
      </w:r>
    </w:p>
    <w:p w:rsidR="00DA3129" w:rsidRDefault="00DA3129">
      <w:pPr>
        <w:jc w:val="both"/>
        <w:rPr>
          <w:lang w:val="pt-BR"/>
        </w:rPr>
      </w:pPr>
    </w:p>
    <w:p w:rsidR="00DA3129" w:rsidRPr="00DA3129" w:rsidRDefault="00DA3129">
      <w:pPr>
        <w:jc w:val="both"/>
        <w:rPr>
          <w:lang w:val="pt-BR"/>
        </w:rPr>
      </w:pPr>
    </w:p>
    <w:p w:rsidR="000214FD" w:rsidRPr="00DA3129" w:rsidRDefault="000214FD">
      <w:pPr>
        <w:rPr>
          <w:lang w:val="pt-BR"/>
        </w:rPr>
      </w:pPr>
    </w:p>
    <w:p w:rsidR="000214FD" w:rsidRPr="00DA3129" w:rsidRDefault="00F37A73">
      <w:pPr>
        <w:spacing w:line="240" w:lineRule="auto"/>
        <w:jc w:val="both"/>
        <w:rPr>
          <w:lang w:val="pt-BR"/>
        </w:rPr>
      </w:pPr>
      <w:r w:rsidRPr="00DA3129">
        <w:rPr>
          <w:lang w:val="pt-BR"/>
        </w:rPr>
        <w:lastRenderedPageBreak/>
        <w:t xml:space="preserve">Base do cálculo: </w:t>
      </w:r>
      <w:r w:rsidRPr="00DA3129">
        <w:rPr>
          <w:lang w:val="pt-BR"/>
        </w:rPr>
        <w:tab/>
      </w:r>
      <w:r w:rsidRPr="00DA3129">
        <w:rPr>
          <w:lang w:val="pt-BR"/>
        </w:rPr>
        <w:tab/>
      </w:r>
      <w:r w:rsidRPr="00DA3129">
        <w:rPr>
          <w:lang w:val="pt-BR"/>
        </w:rPr>
        <w:t>50 horas Integração</w:t>
      </w:r>
    </w:p>
    <w:p w:rsidR="000214FD" w:rsidRPr="00DA3129" w:rsidRDefault="00F37A73">
      <w:pPr>
        <w:spacing w:line="240" w:lineRule="auto"/>
        <w:ind w:left="2160" w:firstLine="720"/>
        <w:jc w:val="both"/>
        <w:rPr>
          <w:lang w:val="pt-BR"/>
        </w:rPr>
      </w:pPr>
      <w:r w:rsidRPr="00DA3129">
        <w:rPr>
          <w:lang w:val="pt-BR"/>
        </w:rPr>
        <w:t>10 horas Desenvolvimento Web</w:t>
      </w:r>
    </w:p>
    <w:p w:rsidR="000214FD" w:rsidRPr="00DA3129" w:rsidRDefault="00F37A73">
      <w:pPr>
        <w:spacing w:line="240" w:lineRule="auto"/>
        <w:ind w:left="2160" w:firstLine="720"/>
        <w:jc w:val="both"/>
        <w:rPr>
          <w:lang w:val="pt-BR"/>
        </w:rPr>
      </w:pPr>
      <w:r w:rsidRPr="00DA3129">
        <w:rPr>
          <w:lang w:val="pt-BR"/>
        </w:rPr>
        <w:t>10 horas Desenvolvimento Concorrente</w:t>
      </w:r>
    </w:p>
    <w:p w:rsidR="000214FD" w:rsidRPr="00DA3129" w:rsidRDefault="00F37A73">
      <w:pPr>
        <w:spacing w:line="240" w:lineRule="auto"/>
        <w:ind w:left="2160" w:firstLine="720"/>
        <w:jc w:val="both"/>
        <w:rPr>
          <w:lang w:val="pt-BR"/>
        </w:rPr>
      </w:pPr>
      <w:r w:rsidRPr="00DA3129">
        <w:rPr>
          <w:lang w:val="pt-BR"/>
        </w:rPr>
        <w:t xml:space="preserve"> 4 horas Extra-classe</w:t>
      </w:r>
    </w:p>
    <w:p w:rsidR="000214FD" w:rsidRPr="00DA3129" w:rsidRDefault="000214FD">
      <w:pPr>
        <w:spacing w:line="240" w:lineRule="auto"/>
        <w:ind w:left="2160" w:firstLine="720"/>
        <w:jc w:val="both"/>
        <w:rPr>
          <w:lang w:val="pt-BR"/>
        </w:rPr>
      </w:pPr>
    </w:p>
    <w:p w:rsidR="000214FD" w:rsidRPr="00DA3129" w:rsidRDefault="000214FD">
      <w:pPr>
        <w:spacing w:line="240" w:lineRule="auto"/>
        <w:ind w:left="2160" w:firstLine="720"/>
        <w:jc w:val="both"/>
        <w:rPr>
          <w:lang w:val="pt-BR"/>
        </w:rPr>
      </w:pPr>
    </w:p>
    <w:p w:rsidR="000214FD" w:rsidRPr="00DA3129" w:rsidRDefault="00F37A73">
      <w:pPr>
        <w:spacing w:line="240" w:lineRule="auto"/>
        <w:jc w:val="both"/>
        <w:rPr>
          <w:lang w:val="pt-BR"/>
        </w:rPr>
      </w:pPr>
      <w:r w:rsidRPr="00DA3129">
        <w:rPr>
          <w:lang w:val="pt-BR"/>
        </w:rPr>
        <w:t>Total: 76 Horas * 8 = 608 horas gastas</w:t>
      </w:r>
    </w:p>
    <w:p w:rsidR="000214FD" w:rsidRPr="00DA3129" w:rsidRDefault="000214FD">
      <w:pPr>
        <w:spacing w:line="240" w:lineRule="auto"/>
        <w:jc w:val="both"/>
        <w:rPr>
          <w:lang w:val="pt-BR"/>
        </w:rPr>
      </w:pPr>
    </w:p>
    <w:p w:rsidR="000214FD" w:rsidRPr="00DA3129" w:rsidRDefault="00F37A73">
      <w:pPr>
        <w:spacing w:line="240" w:lineRule="auto"/>
        <w:jc w:val="both"/>
        <w:rPr>
          <w:lang w:val="pt-BR"/>
        </w:rPr>
      </w:pPr>
      <w:r w:rsidRPr="00DA3129">
        <w:rPr>
          <w:b/>
          <w:sz w:val="24"/>
          <w:lang w:val="pt-BR"/>
        </w:rPr>
        <w:t>608</w:t>
      </w:r>
      <w:r w:rsidRPr="00DA3129">
        <w:rPr>
          <w:b/>
          <w:sz w:val="24"/>
          <w:lang w:val="pt-BR"/>
        </w:rPr>
        <w:tab/>
        <w:t>horas</w:t>
      </w:r>
    </w:p>
    <w:p w:rsidR="000214FD" w:rsidRPr="00DA3129" w:rsidRDefault="00F37A73">
      <w:pPr>
        <w:spacing w:line="240" w:lineRule="auto"/>
        <w:jc w:val="both"/>
        <w:rPr>
          <w:lang w:val="pt-BR"/>
        </w:rPr>
      </w:pPr>
      <w:r w:rsidRPr="00DA3129">
        <w:rPr>
          <w:b/>
          <w:sz w:val="24"/>
          <w:lang w:val="pt-BR"/>
        </w:rPr>
        <w:t>38</w:t>
      </w:r>
      <w:r w:rsidRPr="00DA3129">
        <w:rPr>
          <w:b/>
          <w:sz w:val="24"/>
          <w:lang w:val="pt-BR"/>
        </w:rPr>
        <w:tab/>
        <w:t>horas</w:t>
      </w:r>
    </w:p>
    <w:p w:rsidR="000214FD" w:rsidRPr="00DA3129" w:rsidRDefault="00F37A73">
      <w:pPr>
        <w:spacing w:line="240" w:lineRule="auto"/>
        <w:jc w:val="both"/>
        <w:rPr>
          <w:lang w:val="pt-BR"/>
        </w:rPr>
      </w:pPr>
      <w:r w:rsidRPr="00DA3129">
        <w:rPr>
          <w:b/>
          <w:sz w:val="24"/>
          <w:lang w:val="pt-BR"/>
        </w:rPr>
        <w:t>14</w:t>
      </w:r>
      <w:r w:rsidRPr="00DA3129">
        <w:rPr>
          <w:b/>
          <w:sz w:val="24"/>
          <w:lang w:val="pt-BR"/>
        </w:rPr>
        <w:tab/>
        <w:t>horas</w:t>
      </w:r>
    </w:p>
    <w:p w:rsidR="000214FD" w:rsidRPr="00DA3129" w:rsidRDefault="000214FD">
      <w:pPr>
        <w:spacing w:line="240" w:lineRule="auto"/>
        <w:jc w:val="both"/>
        <w:rPr>
          <w:lang w:val="pt-BR"/>
        </w:rPr>
      </w:pPr>
    </w:p>
    <w:p w:rsidR="000214FD" w:rsidRPr="00DA3129" w:rsidRDefault="00F37A73">
      <w:pPr>
        <w:spacing w:line="240" w:lineRule="auto"/>
        <w:jc w:val="both"/>
        <w:rPr>
          <w:lang w:val="pt-BR"/>
        </w:rPr>
      </w:pPr>
      <w:r w:rsidRPr="00DA3129">
        <w:rPr>
          <w:lang w:val="pt-BR"/>
        </w:rPr>
        <w:t>Total: 660 horas</w:t>
      </w:r>
    </w:p>
    <w:p w:rsidR="000214FD" w:rsidRPr="00DA3129" w:rsidRDefault="000214FD">
      <w:pPr>
        <w:spacing w:line="240" w:lineRule="auto"/>
        <w:jc w:val="both"/>
        <w:rPr>
          <w:lang w:val="pt-BR"/>
        </w:rPr>
      </w:pPr>
    </w:p>
    <w:p w:rsidR="000214FD" w:rsidRPr="00DA3129" w:rsidRDefault="00F37A73">
      <w:pPr>
        <w:spacing w:line="240" w:lineRule="auto"/>
        <w:jc w:val="both"/>
        <w:rPr>
          <w:lang w:val="pt-BR"/>
        </w:rPr>
      </w:pPr>
      <w:r w:rsidRPr="00DA3129">
        <w:rPr>
          <w:b/>
          <w:sz w:val="24"/>
          <w:lang w:val="pt-BR"/>
        </w:rPr>
        <w:t xml:space="preserve">76 horas * 8 = 608 horas + 38 horas + 14 horas = </w:t>
      </w:r>
      <w:r w:rsidRPr="00DA3129">
        <w:rPr>
          <w:b/>
          <w:color w:val="FF0000"/>
          <w:sz w:val="24"/>
          <w:lang w:val="pt-BR"/>
        </w:rPr>
        <w:t xml:space="preserve">660 horas </w:t>
      </w:r>
      <w:r w:rsidRPr="00DA3129">
        <w:rPr>
          <w:b/>
          <w:color w:val="FF0000"/>
          <w:sz w:val="24"/>
          <w:lang w:val="pt-BR"/>
        </w:rPr>
        <w:t>PREVISTAS</w:t>
      </w:r>
    </w:p>
    <w:p w:rsidR="000214FD" w:rsidRPr="00DA3129" w:rsidRDefault="00F37A73">
      <w:pPr>
        <w:spacing w:line="240" w:lineRule="auto"/>
        <w:jc w:val="both"/>
        <w:rPr>
          <w:lang w:val="pt-BR"/>
        </w:rPr>
      </w:pPr>
      <w:r w:rsidRPr="00DA3129">
        <w:rPr>
          <w:b/>
          <w:sz w:val="24"/>
          <w:lang w:val="pt-BR"/>
        </w:rPr>
        <w:tab/>
      </w:r>
      <w:r w:rsidRPr="00DA3129">
        <w:rPr>
          <w:b/>
          <w:sz w:val="24"/>
          <w:lang w:val="pt-BR"/>
        </w:rPr>
        <w:tab/>
      </w:r>
      <w:r w:rsidRPr="00DA3129">
        <w:rPr>
          <w:b/>
          <w:sz w:val="24"/>
          <w:lang w:val="pt-BR"/>
        </w:rPr>
        <w:tab/>
      </w:r>
      <w:r w:rsidRPr="00DA3129">
        <w:rPr>
          <w:b/>
          <w:sz w:val="24"/>
          <w:lang w:val="pt-BR"/>
        </w:rPr>
        <w:tab/>
      </w:r>
    </w:p>
    <w:p w:rsidR="000214FD" w:rsidRPr="00DA3129" w:rsidRDefault="00F37A73">
      <w:pPr>
        <w:jc w:val="both"/>
        <w:rPr>
          <w:lang w:val="pt-BR"/>
        </w:rPr>
      </w:pPr>
      <w:r w:rsidRPr="00DA3129">
        <w:rPr>
          <w:sz w:val="24"/>
          <w:lang w:val="pt-BR"/>
        </w:rPr>
        <w:t>Abaixo pode ser visto também o gráfico de Gantt que mostra a situação final do projeto:</w:t>
      </w:r>
    </w:p>
    <w:p w:rsidR="000214FD" w:rsidRDefault="00F37A73">
      <w:pPr>
        <w:jc w:val="both"/>
      </w:pPr>
      <w:r>
        <w:rPr>
          <w:noProof/>
        </w:rPr>
        <w:lastRenderedPageBreak/>
        <w:drawing>
          <wp:inline distT="0" distB="0" distL="0" distR="0">
            <wp:extent cx="6343650" cy="731520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FD" w:rsidRDefault="000214FD">
      <w:pPr>
        <w:spacing w:line="360" w:lineRule="auto"/>
        <w:rPr>
          <w:lang w:val="pt-BR"/>
        </w:rPr>
      </w:pPr>
    </w:p>
    <w:p w:rsidR="00DA3129" w:rsidRPr="00DA3129" w:rsidRDefault="00DA3129">
      <w:pPr>
        <w:spacing w:line="360" w:lineRule="auto"/>
        <w:rPr>
          <w:lang w:val="pt-BR"/>
        </w:rPr>
      </w:pPr>
    </w:p>
    <w:p w:rsidR="000214FD" w:rsidRDefault="000214FD">
      <w:pPr>
        <w:spacing w:line="360" w:lineRule="auto"/>
      </w:pPr>
    </w:p>
    <w:p w:rsidR="000214FD" w:rsidRDefault="00F37A73">
      <w:pPr>
        <w:numPr>
          <w:ilvl w:val="1"/>
          <w:numId w:val="2"/>
        </w:numPr>
        <w:spacing w:line="360" w:lineRule="auto"/>
        <w:ind w:hanging="359"/>
      </w:pPr>
      <w:r>
        <w:rPr>
          <w:b/>
          <w:sz w:val="28"/>
        </w:rPr>
        <w:lastRenderedPageBreak/>
        <w:t>Riscos:</w:t>
      </w:r>
    </w:p>
    <w:p w:rsidR="000214FD" w:rsidRPr="00DA3129" w:rsidRDefault="00F37A73">
      <w:pPr>
        <w:jc w:val="both"/>
        <w:rPr>
          <w:lang w:val="pt-BR"/>
        </w:rPr>
      </w:pPr>
      <w:r w:rsidRPr="00DA3129">
        <w:rPr>
          <w:lang w:val="pt-BR"/>
        </w:rPr>
        <w:t>No começo do projeto foi desenvolvido o documento de análise de risco, contendo alguns riscos identificados descritos e a forma de mitigar os</w:t>
      </w:r>
      <w:r w:rsidRPr="00DA3129">
        <w:rPr>
          <w:lang w:val="pt-BR"/>
        </w:rPr>
        <w:t xml:space="preserve"> mesmos, porém um dos riscos que mesmo com forma de ser evitado que afetou muito o projeto foi o não conhecimento de todos os alunos do projeto da tecnologia usado no desenvolvimento.</w:t>
      </w:r>
    </w:p>
    <w:p w:rsidR="000214FD" w:rsidRPr="00DA3129" w:rsidRDefault="000214FD">
      <w:pPr>
        <w:ind w:firstLine="720"/>
        <w:jc w:val="both"/>
        <w:rPr>
          <w:lang w:val="pt-BR"/>
        </w:rPr>
      </w:pPr>
    </w:p>
    <w:p w:rsidR="000214FD" w:rsidRPr="00DA3129" w:rsidRDefault="00F37A73">
      <w:pPr>
        <w:jc w:val="both"/>
        <w:rPr>
          <w:lang w:val="pt-BR"/>
        </w:rPr>
      </w:pPr>
      <w:r w:rsidRPr="00DA3129">
        <w:rPr>
          <w:lang w:val="pt-BR"/>
        </w:rPr>
        <w:t>Dessa forma caso a monitoria, que era o que usamos para poder responder a este risco, tivesse sido utilizada de forma mais efetiva, creio que essa dificuldade poderia ter sido superada e o projeto entregue com maior tempo de antecedência.</w:t>
      </w:r>
    </w:p>
    <w:p w:rsidR="000214FD" w:rsidRPr="00DA3129" w:rsidRDefault="000214FD">
      <w:pPr>
        <w:ind w:firstLine="720"/>
        <w:jc w:val="both"/>
        <w:rPr>
          <w:lang w:val="pt-BR"/>
        </w:rPr>
      </w:pPr>
    </w:p>
    <w:p w:rsidR="000214FD" w:rsidRPr="00DA3129" w:rsidRDefault="00F37A73">
      <w:pPr>
        <w:ind w:firstLine="720"/>
        <w:jc w:val="both"/>
        <w:rPr>
          <w:lang w:val="pt-BR"/>
        </w:rPr>
      </w:pPr>
      <w:r w:rsidRPr="00DA3129">
        <w:rPr>
          <w:lang w:val="pt-BR"/>
        </w:rPr>
        <w:t xml:space="preserve">Para ter acesso </w:t>
      </w:r>
      <w:r w:rsidRPr="00DA3129">
        <w:rPr>
          <w:lang w:val="pt-BR"/>
        </w:rPr>
        <w:t>ao documento citado acima,</w:t>
      </w:r>
      <w:hyperlink r:id="rId9">
        <w:r w:rsidRPr="00DA3129">
          <w:rPr>
            <w:lang w:val="pt-BR"/>
          </w:rPr>
          <w:t xml:space="preserve"> </w:t>
        </w:r>
      </w:hyperlink>
      <w:hyperlink r:id="rId10">
        <w:r w:rsidRPr="00DA3129">
          <w:rPr>
            <w:color w:val="0000FF"/>
            <w:u w:val="single"/>
            <w:lang w:val="pt-BR"/>
          </w:rPr>
          <w:t>clique aqui</w:t>
        </w:r>
      </w:hyperlink>
    </w:p>
    <w:p w:rsidR="000214FD" w:rsidRPr="00DA3129" w:rsidRDefault="000214FD">
      <w:pPr>
        <w:ind w:firstLine="720"/>
        <w:jc w:val="both"/>
        <w:rPr>
          <w:lang w:val="pt-BR"/>
        </w:rPr>
      </w:pPr>
    </w:p>
    <w:p w:rsidR="000214FD" w:rsidRDefault="00F37A73">
      <w:pPr>
        <w:numPr>
          <w:ilvl w:val="1"/>
          <w:numId w:val="2"/>
        </w:numPr>
        <w:spacing w:line="360" w:lineRule="auto"/>
        <w:ind w:hanging="359"/>
      </w:pPr>
      <w:r>
        <w:rPr>
          <w:b/>
          <w:sz w:val="28"/>
        </w:rPr>
        <w:t>Custo:</w:t>
      </w:r>
    </w:p>
    <w:p w:rsidR="000214FD" w:rsidRDefault="000214FD">
      <w:pPr>
        <w:jc w:val="both"/>
      </w:pPr>
    </w:p>
    <w:p w:rsidR="000214FD" w:rsidRPr="00DA3129" w:rsidRDefault="00F37A73">
      <w:pPr>
        <w:jc w:val="both"/>
        <w:rPr>
          <w:lang w:val="pt-BR"/>
        </w:rPr>
      </w:pPr>
      <w:r w:rsidRPr="00DA3129">
        <w:rPr>
          <w:b/>
          <w:sz w:val="24"/>
          <w:lang w:val="pt-BR"/>
        </w:rPr>
        <w:tab/>
      </w:r>
      <w:r w:rsidRPr="00DA3129">
        <w:rPr>
          <w:lang w:val="pt-BR"/>
        </w:rPr>
        <w:t>Para medir o custo do projeto tentamos usar a estratégia de para cada recurso humano com uma atividade definida, ter seu valor calculado em cima da tabela abaixo, dessa forma, foi criada a coluna valor h</w:t>
      </w:r>
      <w:r w:rsidRPr="00DA3129">
        <w:rPr>
          <w:lang w:val="pt-BR"/>
        </w:rPr>
        <w:t xml:space="preserve">ora total que dá uma média para nós de como foi o status final do projeto. </w:t>
      </w:r>
    </w:p>
    <w:p w:rsidR="000214FD" w:rsidRPr="00DA3129" w:rsidRDefault="000214FD">
      <w:pPr>
        <w:jc w:val="both"/>
        <w:rPr>
          <w:lang w:val="pt-BR"/>
        </w:rPr>
      </w:pPr>
    </w:p>
    <w:p w:rsidR="000214FD" w:rsidRPr="00DA3129" w:rsidRDefault="00F37A73">
      <w:pPr>
        <w:jc w:val="both"/>
        <w:rPr>
          <w:lang w:val="pt-BR"/>
        </w:rPr>
      </w:pPr>
      <w:r w:rsidRPr="00DA3129">
        <w:rPr>
          <w:lang w:val="pt-BR"/>
        </w:rPr>
        <w:t>Foram gastas 664,67 horas que foram divididas da seguinte forma:</w:t>
      </w:r>
    </w:p>
    <w:p w:rsidR="000214FD" w:rsidRPr="00DA3129" w:rsidRDefault="000214FD">
      <w:pPr>
        <w:jc w:val="both"/>
        <w:rPr>
          <w:lang w:val="pt-BR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3330"/>
        <w:gridCol w:w="1605"/>
        <w:gridCol w:w="1980"/>
        <w:gridCol w:w="2445"/>
      </w:tblGrid>
      <w:tr w:rsidR="000214FD" w:rsidTr="00DA3129">
        <w:tc>
          <w:tcPr>
            <w:tcW w:w="333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  <w:b/>
              </w:rPr>
              <w:t>Recursos Humanos</w:t>
            </w:r>
          </w:p>
        </w:tc>
        <w:tc>
          <w:tcPr>
            <w:tcW w:w="160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      Valor Hora Papel</w:t>
            </w:r>
          </w:p>
        </w:tc>
        <w:tc>
          <w:tcPr>
            <w:tcW w:w="198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     Valor Horas Total</w:t>
            </w:r>
          </w:p>
        </w:tc>
        <w:tc>
          <w:tcPr>
            <w:tcW w:w="244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   Valor Hora Papel Total</w:t>
            </w:r>
          </w:p>
        </w:tc>
      </w:tr>
      <w:tr w:rsidR="000214FD" w:rsidTr="00DA3129">
        <w:trPr>
          <w:trHeight w:val="420"/>
        </w:trPr>
        <w:tc>
          <w:tcPr>
            <w:tcW w:w="3330" w:type="dxa"/>
          </w:tcPr>
          <w:p w:rsidR="000214FD" w:rsidRPr="00DA3129" w:rsidRDefault="00F37A73">
            <w:pPr>
              <w:ind w:left="-359"/>
              <w:jc w:val="center"/>
              <w:rPr>
                <w:lang w:val="pt-BR"/>
              </w:rPr>
            </w:pPr>
            <w:r w:rsidRPr="00DA3129">
              <w:rPr>
                <w:rFonts w:ascii="Calibri" w:eastAsia="Calibri" w:hAnsi="Calibri" w:cs="Calibri"/>
                <w:lang w:val="pt-BR"/>
              </w:rPr>
              <w:t>Gestor de Tempo e Risco</w:t>
            </w:r>
          </w:p>
        </w:tc>
        <w:tc>
          <w:tcPr>
            <w:tcW w:w="160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22,70</w:t>
            </w:r>
          </w:p>
        </w:tc>
        <w:tc>
          <w:tcPr>
            <w:tcW w:w="198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20 horas</w:t>
            </w:r>
          </w:p>
        </w:tc>
        <w:tc>
          <w:tcPr>
            <w:tcW w:w="244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454</w:t>
            </w:r>
          </w:p>
        </w:tc>
      </w:tr>
      <w:tr w:rsidR="000214FD" w:rsidTr="00DA3129">
        <w:tc>
          <w:tcPr>
            <w:tcW w:w="3330" w:type="dxa"/>
          </w:tcPr>
          <w:p w:rsidR="000214FD" w:rsidRPr="00DA3129" w:rsidRDefault="00F37A73">
            <w:pPr>
              <w:ind w:left="-359"/>
              <w:jc w:val="center"/>
              <w:rPr>
                <w:lang w:val="pt-BR"/>
              </w:rPr>
            </w:pPr>
            <w:r w:rsidRPr="00DA3129">
              <w:rPr>
                <w:rFonts w:ascii="Calibri" w:eastAsia="Calibri" w:hAnsi="Calibri" w:cs="Calibri"/>
                <w:lang w:val="pt-BR"/>
              </w:rPr>
              <w:t>Gestor de Escopo e Qualidade do Produto</w:t>
            </w:r>
          </w:p>
        </w:tc>
        <w:tc>
          <w:tcPr>
            <w:tcW w:w="160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22,70</w:t>
            </w:r>
          </w:p>
        </w:tc>
        <w:tc>
          <w:tcPr>
            <w:tcW w:w="198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40 horas</w:t>
            </w:r>
          </w:p>
        </w:tc>
        <w:tc>
          <w:tcPr>
            <w:tcW w:w="244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908</w:t>
            </w:r>
          </w:p>
        </w:tc>
      </w:tr>
      <w:tr w:rsidR="000214FD" w:rsidTr="00DA3129">
        <w:tc>
          <w:tcPr>
            <w:tcW w:w="3330" w:type="dxa"/>
          </w:tcPr>
          <w:p w:rsidR="000214FD" w:rsidRPr="00DA3129" w:rsidRDefault="00F37A73">
            <w:pPr>
              <w:ind w:left="-359"/>
              <w:jc w:val="center"/>
              <w:rPr>
                <w:lang w:val="pt-BR"/>
              </w:rPr>
            </w:pPr>
            <w:r w:rsidRPr="00DA3129">
              <w:rPr>
                <w:rFonts w:ascii="Calibri" w:eastAsia="Calibri" w:hAnsi="Calibri" w:cs="Calibri"/>
                <w:lang w:val="pt-BR"/>
              </w:rPr>
              <w:t>Gestor de Comunicação e RH</w:t>
            </w:r>
          </w:p>
        </w:tc>
        <w:tc>
          <w:tcPr>
            <w:tcW w:w="160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22,70</w:t>
            </w:r>
          </w:p>
        </w:tc>
        <w:tc>
          <w:tcPr>
            <w:tcW w:w="198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20 horas</w:t>
            </w:r>
          </w:p>
        </w:tc>
        <w:tc>
          <w:tcPr>
            <w:tcW w:w="244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454</w:t>
            </w:r>
          </w:p>
        </w:tc>
      </w:tr>
      <w:tr w:rsidR="000214FD" w:rsidTr="00DA3129">
        <w:tc>
          <w:tcPr>
            <w:tcW w:w="3330" w:type="dxa"/>
          </w:tcPr>
          <w:p w:rsidR="000214FD" w:rsidRPr="00DA3129" w:rsidRDefault="00F37A73">
            <w:pPr>
              <w:ind w:left="-359"/>
              <w:jc w:val="center"/>
              <w:rPr>
                <w:lang w:val="pt-BR"/>
              </w:rPr>
            </w:pPr>
            <w:r w:rsidRPr="00DA3129">
              <w:rPr>
                <w:rFonts w:ascii="Calibri" w:eastAsia="Calibri" w:hAnsi="Calibri" w:cs="Calibri"/>
                <w:lang w:val="pt-BR"/>
              </w:rPr>
              <w:t>Gestor de Custo e Aquisição</w:t>
            </w:r>
          </w:p>
        </w:tc>
        <w:tc>
          <w:tcPr>
            <w:tcW w:w="160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22,70</w:t>
            </w:r>
          </w:p>
        </w:tc>
        <w:tc>
          <w:tcPr>
            <w:tcW w:w="198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20 horas</w:t>
            </w:r>
          </w:p>
        </w:tc>
        <w:tc>
          <w:tcPr>
            <w:tcW w:w="244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454</w:t>
            </w:r>
          </w:p>
        </w:tc>
      </w:tr>
      <w:tr w:rsidR="000214FD" w:rsidTr="00DA3129">
        <w:tc>
          <w:tcPr>
            <w:tcW w:w="333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Gestor de Integração</w:t>
            </w:r>
          </w:p>
        </w:tc>
        <w:tc>
          <w:tcPr>
            <w:tcW w:w="160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22,70</w:t>
            </w:r>
          </w:p>
        </w:tc>
        <w:tc>
          <w:tcPr>
            <w:tcW w:w="198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12 horas</w:t>
            </w:r>
          </w:p>
        </w:tc>
        <w:tc>
          <w:tcPr>
            <w:tcW w:w="244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272,4</w:t>
            </w:r>
          </w:p>
        </w:tc>
      </w:tr>
      <w:tr w:rsidR="000214FD" w:rsidTr="00DA3129">
        <w:tc>
          <w:tcPr>
            <w:tcW w:w="333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Gestor de Medição</w:t>
            </w:r>
          </w:p>
        </w:tc>
        <w:tc>
          <w:tcPr>
            <w:tcW w:w="160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22,70</w:t>
            </w:r>
          </w:p>
        </w:tc>
        <w:tc>
          <w:tcPr>
            <w:tcW w:w="198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40 horas</w:t>
            </w:r>
          </w:p>
        </w:tc>
        <w:tc>
          <w:tcPr>
            <w:tcW w:w="244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908</w:t>
            </w:r>
          </w:p>
        </w:tc>
      </w:tr>
      <w:tr w:rsidR="000214FD" w:rsidTr="00DA3129">
        <w:tc>
          <w:tcPr>
            <w:tcW w:w="333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Gestor de Configuração</w:t>
            </w:r>
          </w:p>
        </w:tc>
        <w:tc>
          <w:tcPr>
            <w:tcW w:w="160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17,10</w:t>
            </w:r>
          </w:p>
        </w:tc>
        <w:tc>
          <w:tcPr>
            <w:tcW w:w="198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30 horas</w:t>
            </w:r>
          </w:p>
        </w:tc>
        <w:tc>
          <w:tcPr>
            <w:tcW w:w="244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513</w:t>
            </w:r>
          </w:p>
        </w:tc>
      </w:tr>
      <w:tr w:rsidR="000214FD" w:rsidTr="00DA3129">
        <w:tc>
          <w:tcPr>
            <w:tcW w:w="3330" w:type="dxa"/>
          </w:tcPr>
          <w:p w:rsidR="000214FD" w:rsidRPr="00DA3129" w:rsidRDefault="00F37A73">
            <w:pPr>
              <w:ind w:left="-359"/>
              <w:jc w:val="center"/>
              <w:rPr>
                <w:lang w:val="pt-BR"/>
              </w:rPr>
            </w:pPr>
            <w:r w:rsidRPr="00DA3129">
              <w:rPr>
                <w:rFonts w:ascii="Calibri" w:eastAsia="Calibri" w:hAnsi="Calibri" w:cs="Calibri"/>
                <w:lang w:val="pt-BR"/>
              </w:rPr>
              <w:t xml:space="preserve">      Gestor de Qualidade do Processo</w:t>
            </w:r>
          </w:p>
        </w:tc>
        <w:tc>
          <w:tcPr>
            <w:tcW w:w="160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19,10</w:t>
            </w:r>
          </w:p>
        </w:tc>
        <w:tc>
          <w:tcPr>
            <w:tcW w:w="198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40 horas</w:t>
            </w:r>
          </w:p>
        </w:tc>
        <w:tc>
          <w:tcPr>
            <w:tcW w:w="244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764</w:t>
            </w:r>
          </w:p>
        </w:tc>
      </w:tr>
      <w:tr w:rsidR="000214FD" w:rsidTr="00DA3129">
        <w:tc>
          <w:tcPr>
            <w:tcW w:w="333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Engenheiro de Requisitos</w:t>
            </w:r>
          </w:p>
        </w:tc>
        <w:tc>
          <w:tcPr>
            <w:tcW w:w="160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14,20</w:t>
            </w:r>
          </w:p>
        </w:tc>
        <w:tc>
          <w:tcPr>
            <w:tcW w:w="198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60 horas</w:t>
            </w:r>
          </w:p>
        </w:tc>
        <w:tc>
          <w:tcPr>
            <w:tcW w:w="244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852</w:t>
            </w:r>
          </w:p>
        </w:tc>
      </w:tr>
      <w:tr w:rsidR="000214FD" w:rsidTr="00DA3129">
        <w:tc>
          <w:tcPr>
            <w:tcW w:w="333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Arquiteto de Software</w:t>
            </w:r>
          </w:p>
        </w:tc>
        <w:tc>
          <w:tcPr>
            <w:tcW w:w="160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14,20</w:t>
            </w:r>
          </w:p>
        </w:tc>
        <w:tc>
          <w:tcPr>
            <w:tcW w:w="198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50 horas</w:t>
            </w:r>
          </w:p>
        </w:tc>
        <w:tc>
          <w:tcPr>
            <w:tcW w:w="244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710</w:t>
            </w:r>
          </w:p>
        </w:tc>
      </w:tr>
      <w:tr w:rsidR="000214FD" w:rsidTr="00DA3129">
        <w:tc>
          <w:tcPr>
            <w:tcW w:w="333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Projetista de Software</w:t>
            </w:r>
          </w:p>
        </w:tc>
        <w:tc>
          <w:tcPr>
            <w:tcW w:w="160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11,30</w:t>
            </w:r>
          </w:p>
        </w:tc>
        <w:tc>
          <w:tcPr>
            <w:tcW w:w="198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40 horas</w:t>
            </w:r>
          </w:p>
        </w:tc>
        <w:tc>
          <w:tcPr>
            <w:tcW w:w="244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452</w:t>
            </w:r>
          </w:p>
        </w:tc>
      </w:tr>
      <w:tr w:rsidR="000214FD" w:rsidTr="00DA3129">
        <w:tc>
          <w:tcPr>
            <w:tcW w:w="333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Desenvolvedor</w:t>
            </w:r>
          </w:p>
        </w:tc>
        <w:tc>
          <w:tcPr>
            <w:tcW w:w="160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11,30</w:t>
            </w:r>
          </w:p>
        </w:tc>
        <w:tc>
          <w:tcPr>
            <w:tcW w:w="198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232,67 horas (6         desenvolvedores)</w:t>
            </w:r>
          </w:p>
        </w:tc>
        <w:tc>
          <w:tcPr>
            <w:tcW w:w="244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2629,171</w:t>
            </w:r>
          </w:p>
        </w:tc>
      </w:tr>
      <w:tr w:rsidR="000214FD" w:rsidTr="00DA3129">
        <w:tc>
          <w:tcPr>
            <w:tcW w:w="333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Administrador de BD</w:t>
            </w:r>
          </w:p>
        </w:tc>
        <w:tc>
          <w:tcPr>
            <w:tcW w:w="160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14,20</w:t>
            </w:r>
          </w:p>
        </w:tc>
        <w:tc>
          <w:tcPr>
            <w:tcW w:w="198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20 horas</w:t>
            </w:r>
          </w:p>
        </w:tc>
        <w:tc>
          <w:tcPr>
            <w:tcW w:w="244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284</w:t>
            </w:r>
          </w:p>
        </w:tc>
      </w:tr>
      <w:tr w:rsidR="000214FD" w:rsidTr="00DA3129">
        <w:tc>
          <w:tcPr>
            <w:tcW w:w="333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Engenheiro de Teste</w:t>
            </w:r>
          </w:p>
        </w:tc>
        <w:tc>
          <w:tcPr>
            <w:tcW w:w="160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11,30</w:t>
            </w:r>
          </w:p>
        </w:tc>
        <w:tc>
          <w:tcPr>
            <w:tcW w:w="1980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20 horas</w:t>
            </w:r>
          </w:p>
        </w:tc>
        <w:tc>
          <w:tcPr>
            <w:tcW w:w="2445" w:type="dxa"/>
          </w:tcPr>
          <w:p w:rsidR="000214FD" w:rsidRDefault="00F37A73">
            <w:pPr>
              <w:ind w:left="-359"/>
              <w:jc w:val="center"/>
            </w:pPr>
            <w:r>
              <w:rPr>
                <w:rFonts w:ascii="Calibri" w:eastAsia="Calibri" w:hAnsi="Calibri" w:cs="Calibri"/>
              </w:rPr>
              <w:t>226</w:t>
            </w:r>
          </w:p>
        </w:tc>
      </w:tr>
    </w:tbl>
    <w:p w:rsidR="000214FD" w:rsidRDefault="000214FD">
      <w:pPr>
        <w:jc w:val="both"/>
      </w:pPr>
    </w:p>
    <w:sectPr w:rsidR="000214FD" w:rsidSect="00DA312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A73" w:rsidRDefault="00F37A73" w:rsidP="00DA3129">
      <w:pPr>
        <w:spacing w:line="240" w:lineRule="auto"/>
      </w:pPr>
      <w:r>
        <w:separator/>
      </w:r>
    </w:p>
  </w:endnote>
  <w:endnote w:type="continuationSeparator" w:id="0">
    <w:p w:rsidR="00F37A73" w:rsidRDefault="00F37A73" w:rsidP="00DA31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129" w:rsidRDefault="00DA312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A3129" w:rsidRDefault="00DA312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5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DA3129" w:rsidRDefault="00DA312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5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DA3129" w:rsidRDefault="00DA31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A73" w:rsidRDefault="00F37A73" w:rsidP="00DA3129">
      <w:pPr>
        <w:spacing w:line="240" w:lineRule="auto"/>
      </w:pPr>
      <w:r>
        <w:separator/>
      </w:r>
    </w:p>
  </w:footnote>
  <w:footnote w:type="continuationSeparator" w:id="0">
    <w:p w:rsidR="00F37A73" w:rsidRDefault="00F37A73" w:rsidP="00DA31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46"/>
      <w:gridCol w:w="4747"/>
    </w:tblGrid>
    <w:tr w:rsidR="00DA3129" w:rsidTr="00DA3129">
      <w:trPr>
        <w:trHeight w:val="256"/>
      </w:trPr>
      <w:tc>
        <w:tcPr>
          <w:tcW w:w="4746" w:type="dxa"/>
        </w:tcPr>
        <w:p w:rsidR="00DA3129" w:rsidRPr="00DA3129" w:rsidRDefault="00DA3129" w:rsidP="00467876">
          <w:pPr>
            <w:pStyle w:val="Header"/>
            <w:rPr>
              <w:lang w:val="pt-BR"/>
            </w:rPr>
          </w:pPr>
          <w:r w:rsidRPr="00DA3129">
            <w:rPr>
              <w:lang w:val="pt-BR"/>
            </w:rPr>
            <w:t>SAD – Sistema de Avaliação do Docente</w:t>
          </w:r>
        </w:p>
      </w:tc>
      <w:tc>
        <w:tcPr>
          <w:tcW w:w="4747" w:type="dxa"/>
        </w:tcPr>
        <w:p w:rsidR="00DA3129" w:rsidRDefault="00DA3129" w:rsidP="00467876">
          <w:pPr>
            <w:pStyle w:val="Header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</w:t>
          </w:r>
          <w:r>
            <w:rPr>
              <w:lang w:val="pt-BR"/>
            </w:rPr>
            <w:t>1</w:t>
          </w:r>
          <w:r>
            <w:tab/>
          </w:r>
          <w:r>
            <w:tab/>
          </w:r>
        </w:p>
      </w:tc>
    </w:tr>
    <w:tr w:rsidR="00DA3129" w:rsidTr="00DA3129">
      <w:trPr>
        <w:trHeight w:val="257"/>
      </w:trPr>
      <w:tc>
        <w:tcPr>
          <w:tcW w:w="4746" w:type="dxa"/>
        </w:tcPr>
        <w:p w:rsidR="00DA3129" w:rsidRPr="00DA3129" w:rsidRDefault="00DA3129" w:rsidP="00467876">
          <w:pPr>
            <w:pStyle w:val="Header"/>
            <w:rPr>
              <w:lang w:val="pt-BR"/>
            </w:rPr>
          </w:pPr>
          <w:r>
            <w:rPr>
              <w:lang w:val="pt-BR"/>
            </w:rPr>
            <w:t>Relatório Geral do Projeto</w:t>
          </w:r>
        </w:p>
      </w:tc>
      <w:tc>
        <w:tcPr>
          <w:tcW w:w="4747" w:type="dxa"/>
        </w:tcPr>
        <w:p w:rsidR="00DA3129" w:rsidRPr="00DA3129" w:rsidRDefault="00DA3129" w:rsidP="00467876">
          <w:pPr>
            <w:pStyle w:val="Header"/>
            <w:rPr>
              <w:lang w:val="pt-BR"/>
            </w:rPr>
          </w:pPr>
          <w:r>
            <w:t xml:space="preserve">Data: </w:t>
          </w:r>
          <w:r>
            <w:rPr>
              <w:lang w:val="pt-BR"/>
            </w:rPr>
            <w:t>18</w:t>
          </w:r>
          <w:r>
            <w:t>/0</w:t>
          </w:r>
          <w:r>
            <w:rPr>
              <w:lang w:val="pt-BR"/>
            </w:rPr>
            <w:t>7</w:t>
          </w:r>
          <w:r>
            <w:t>/</w:t>
          </w:r>
          <w:r>
            <w:rPr>
              <w:lang w:val="pt-BR"/>
            </w:rPr>
            <w:t>2013</w:t>
          </w:r>
        </w:p>
      </w:tc>
    </w:tr>
  </w:tbl>
  <w:p w:rsidR="00DA3129" w:rsidRDefault="00DA31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01131"/>
    <w:multiLevelType w:val="multilevel"/>
    <w:tmpl w:val="87A8DA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73460EF5"/>
    <w:multiLevelType w:val="multilevel"/>
    <w:tmpl w:val="2452B812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214FD"/>
    <w:rsid w:val="000214FD"/>
    <w:rsid w:val="002B1BC3"/>
    <w:rsid w:val="00DA3129"/>
    <w:rsid w:val="00F3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8C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29"/>
    <w:rPr>
      <w:rFonts w:ascii="Tahoma" w:eastAsia="Arial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DA3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312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129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A312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129"/>
    <w:rPr>
      <w:rFonts w:ascii="Arial" w:eastAsia="Arial" w:hAnsi="Arial" w:cs="Arial"/>
      <w:color w:val="000000"/>
    </w:rPr>
  </w:style>
  <w:style w:type="paragraph" w:styleId="NoSpacing">
    <w:name w:val="No Spacing"/>
    <w:link w:val="NoSpacingChar"/>
    <w:uiPriority w:val="1"/>
    <w:qFormat/>
    <w:rsid w:val="00DA3129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A3129"/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29"/>
    <w:rPr>
      <w:rFonts w:ascii="Tahoma" w:eastAsia="Arial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DA3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312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129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A312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129"/>
    <w:rPr>
      <w:rFonts w:ascii="Arial" w:eastAsia="Arial" w:hAnsi="Arial" w:cs="Arial"/>
      <w:color w:val="000000"/>
    </w:rPr>
  </w:style>
  <w:style w:type="paragraph" w:styleId="NoSpacing">
    <w:name w:val="No Spacing"/>
    <w:link w:val="NoSpacingChar"/>
    <w:uiPriority w:val="1"/>
    <w:qFormat/>
    <w:rsid w:val="00DA3129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A3129"/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ode.google.com/p/avadoc-012013/source/browse/trunk/Gerencia_Projeto/Planos/Analise%20de%20riscos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google.com/p/avadoc-012013/source/browse/trunk/Gerencia_Projeto/Planos/Analise%20de%20riscos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Geral do Projeto.docx</vt:lpstr>
    </vt:vector>
  </TitlesOfParts>
  <Company>I</Company>
  <LinksUpToDate>false</LinksUpToDate>
  <CharactersWithSpaces>5827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Geral do Projeto.docx</dc:title>
  <dc:creator>Rhaissa Nogueira Arantes</dc:creator>
  <cp:lastModifiedBy>MX</cp:lastModifiedBy>
  <cp:revision>2</cp:revision>
  <dcterms:created xsi:type="dcterms:W3CDTF">2013-07-18T20:01:00Z</dcterms:created>
  <dcterms:modified xsi:type="dcterms:W3CDTF">2013-07-18T20:01:00Z</dcterms:modified>
</cp:coreProperties>
</file>