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75507691"/>
      <w:bookmarkStart w:id="7" w:name="_Toc487017240"/>
      <w:bookmarkStart w:id="8" w:name="_Toc213482190"/>
      <w:bookmarkStart w:id="9" w:name="_Toc260410177"/>
      <w:bookmarkStart w:id="10" w:name="_Toc260410464"/>
      <w:bookmarkStart w:id="11" w:name="_GoBack"/>
      <w:bookmarkEnd w:id="11"/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 w:rsidRPr="00D72C72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Plano dE TESTE</w:t>
      </w:r>
      <w:r w:rsidR="00300D79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 xml:space="preserve"> ESTRUTURAL</w:t>
      </w:r>
    </w:p>
    <w:p w:rsidR="005A7209" w:rsidRPr="00D72C72" w:rsidRDefault="005A7209" w:rsidP="005A7209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 w:rsidRPr="00D72C72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Sistema de Avaliação do Docente – SAD</w:t>
      </w:r>
    </w:p>
    <w:p w:rsidR="005A7209" w:rsidRPr="00D72C72" w:rsidRDefault="005A7209" w:rsidP="005A7209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 w:rsidRPr="00D72C72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Versão 1.0</w:t>
      </w: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jc w:val="center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jc w:val="center"/>
        <w:rPr>
          <w:rFonts w:ascii="Arial" w:hAnsi="Arial" w:cs="Arial"/>
          <w:b/>
          <w:sz w:val="21"/>
          <w:szCs w:val="21"/>
          <w:lang w:eastAsia="en-US"/>
        </w:rPr>
      </w:pPr>
      <w:r w:rsidRPr="00D72C72">
        <w:rPr>
          <w:rFonts w:ascii="Arial" w:hAnsi="Arial" w:cs="Arial"/>
          <w:b/>
          <w:sz w:val="21"/>
          <w:szCs w:val="21"/>
          <w:lang w:eastAsia="en-US"/>
        </w:rPr>
        <w:t xml:space="preserve">Goiânia, </w:t>
      </w:r>
      <w:r w:rsidR="001A18E7">
        <w:rPr>
          <w:rFonts w:ascii="Arial" w:hAnsi="Arial" w:cs="Arial"/>
          <w:b/>
          <w:sz w:val="21"/>
          <w:szCs w:val="21"/>
          <w:lang w:eastAsia="en-US"/>
        </w:rPr>
        <w:t>20</w:t>
      </w:r>
      <w:r w:rsidRPr="00D72C72">
        <w:rPr>
          <w:rFonts w:ascii="Arial" w:hAnsi="Arial" w:cs="Arial"/>
          <w:b/>
          <w:sz w:val="21"/>
          <w:szCs w:val="21"/>
          <w:lang w:eastAsia="en-US"/>
        </w:rPr>
        <w:t xml:space="preserve"> de </w:t>
      </w:r>
      <w:r w:rsidR="001A18E7">
        <w:rPr>
          <w:rFonts w:ascii="Arial" w:hAnsi="Arial" w:cs="Arial"/>
          <w:b/>
          <w:sz w:val="21"/>
          <w:szCs w:val="21"/>
          <w:lang w:eastAsia="en-US"/>
        </w:rPr>
        <w:t xml:space="preserve">Junho </w:t>
      </w:r>
      <w:r w:rsidRPr="00D72C72">
        <w:rPr>
          <w:rFonts w:ascii="Arial" w:hAnsi="Arial" w:cs="Arial"/>
          <w:b/>
          <w:sz w:val="21"/>
          <w:szCs w:val="21"/>
          <w:lang w:eastAsia="en-US"/>
        </w:rPr>
        <w:t xml:space="preserve">de </w:t>
      </w:r>
      <w:proofErr w:type="gramStart"/>
      <w:r w:rsidRPr="00D72C72">
        <w:rPr>
          <w:rFonts w:ascii="Arial" w:hAnsi="Arial" w:cs="Arial"/>
          <w:b/>
          <w:sz w:val="21"/>
          <w:szCs w:val="21"/>
          <w:lang w:eastAsia="en-US"/>
        </w:rPr>
        <w:t>2013</w:t>
      </w:r>
      <w:proofErr w:type="gramEnd"/>
    </w:p>
    <w:p w:rsidR="005A7209" w:rsidRPr="00D72C72" w:rsidRDefault="005A7209" w:rsidP="005A7209">
      <w:pPr>
        <w:pStyle w:val="Ttulo"/>
        <w:rPr>
          <w:rFonts w:cs="Arial"/>
          <w:b/>
        </w:rPr>
      </w:pPr>
      <w:r w:rsidRPr="00D72C72">
        <w:rPr>
          <w:rFonts w:cs="Arial"/>
          <w:b/>
        </w:rPr>
        <w:lastRenderedPageBreak/>
        <w:t>Revisões</w:t>
      </w:r>
    </w:p>
    <w:p w:rsidR="005A7209" w:rsidRPr="00D72C72" w:rsidRDefault="005A7209" w:rsidP="005A7209">
      <w:pPr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536"/>
        <w:gridCol w:w="2126"/>
      </w:tblGrid>
      <w:tr w:rsidR="005A7209" w:rsidRPr="00D72C72" w:rsidTr="00F32327">
        <w:tc>
          <w:tcPr>
            <w:tcW w:w="1418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Data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Versão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Descrição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Ator</w:t>
            </w:r>
          </w:p>
        </w:tc>
      </w:tr>
      <w:tr w:rsidR="005A7209" w:rsidRPr="00D72C72" w:rsidTr="00F32327">
        <w:tc>
          <w:tcPr>
            <w:tcW w:w="1418" w:type="dxa"/>
            <w:shd w:val="clear" w:color="auto" w:fill="auto"/>
            <w:vAlign w:val="center"/>
          </w:tcPr>
          <w:p w:rsidR="005A7209" w:rsidRPr="00D72C72" w:rsidRDefault="00300D79" w:rsidP="00F32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5A7209" w:rsidRPr="00D72C72" w:rsidRDefault="00300D79" w:rsidP="00F323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</w:t>
            </w:r>
            <w:r w:rsidR="005A7209" w:rsidRPr="00D72C72">
              <w:rPr>
                <w:rFonts w:ascii="Arial" w:hAnsi="Arial" w:cs="Arial"/>
                <w:sz w:val="20"/>
                <w:szCs w:val="20"/>
              </w:rPr>
              <w:t xml:space="preserve"> do Plano de Teste</w:t>
            </w:r>
            <w:r>
              <w:rPr>
                <w:rFonts w:ascii="Arial" w:hAnsi="Arial" w:cs="Arial"/>
                <w:sz w:val="20"/>
                <w:szCs w:val="20"/>
              </w:rPr>
              <w:t xml:space="preserve"> Estrutural.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Thais Cardoso</w:t>
            </w:r>
          </w:p>
        </w:tc>
      </w:tr>
    </w:tbl>
    <w:p w:rsidR="005A7209" w:rsidRPr="00D72C72" w:rsidRDefault="005A7209" w:rsidP="005A7209">
      <w:pPr>
        <w:pStyle w:val="CabealhodoSumrio"/>
        <w:jc w:val="center"/>
        <w:rPr>
          <w:rFonts w:ascii="Arial" w:hAnsi="Arial" w:cs="Arial"/>
          <w:color w:val="auto"/>
          <w:sz w:val="20"/>
          <w:szCs w:val="20"/>
          <w:vertAlign w:val="subscript"/>
        </w:rPr>
      </w:pPr>
    </w:p>
    <w:p w:rsidR="005A7209" w:rsidRPr="00D72C72" w:rsidRDefault="005A7209" w:rsidP="005A7209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5A7209" w:rsidRPr="00D72C72" w:rsidRDefault="005A7209" w:rsidP="005A7209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Default="005A7209" w:rsidP="005A7209">
      <w:pPr>
        <w:rPr>
          <w:rFonts w:ascii="Arial" w:hAnsi="Arial" w:cs="Arial"/>
        </w:rPr>
      </w:pPr>
    </w:p>
    <w:p w:rsidR="00300D79" w:rsidRPr="00D72C72" w:rsidRDefault="00300D7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pStyle w:val="Ttulo1"/>
        <w:numPr>
          <w:ilvl w:val="0"/>
          <w:numId w:val="8"/>
        </w:numPr>
        <w:rPr>
          <w:rFonts w:cs="Arial"/>
        </w:rPr>
      </w:pPr>
      <w:bookmarkStart w:id="12" w:name="_Toc346795420"/>
      <w:r w:rsidRPr="00D72C72">
        <w:rPr>
          <w:rFonts w:cs="Arial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:rsidR="005A7209" w:rsidRDefault="005A7209" w:rsidP="005A7209">
      <w:pPr>
        <w:pStyle w:val="CorpodeTexto"/>
        <w:rPr>
          <w:rFonts w:cs="Arial"/>
          <w:lang w:val="pt-BR"/>
        </w:rPr>
      </w:pPr>
      <w:r w:rsidRPr="00D72C72">
        <w:rPr>
          <w:rFonts w:cs="Arial"/>
          <w:lang w:val="pt-BR"/>
        </w:rPr>
        <w:t xml:space="preserve">O Plano de Teste </w:t>
      </w:r>
      <w:r w:rsidR="00300D79">
        <w:rPr>
          <w:rFonts w:cs="Arial"/>
          <w:lang w:val="pt-BR"/>
        </w:rPr>
        <w:t xml:space="preserve">Estrutural </w:t>
      </w:r>
      <w:r w:rsidRPr="00D72C72">
        <w:rPr>
          <w:rFonts w:cs="Arial"/>
          <w:lang w:val="pt-BR"/>
        </w:rPr>
        <w:t xml:space="preserve">tem como objetivo </w:t>
      </w:r>
      <w:r w:rsidRPr="00D72C72">
        <w:rPr>
          <w:rFonts w:cs="Arial"/>
        </w:rPr>
        <w:t>o planejamento, especificação</w:t>
      </w:r>
      <w:r w:rsidRPr="00D72C72">
        <w:rPr>
          <w:rFonts w:cs="Arial"/>
          <w:lang w:val="pt-BR"/>
        </w:rPr>
        <w:t>,</w:t>
      </w:r>
      <w:r w:rsidRPr="00D72C72">
        <w:rPr>
          <w:rFonts w:cs="Arial"/>
        </w:rPr>
        <w:t xml:space="preserve"> documentação, recursos e programação </w:t>
      </w:r>
      <w:r w:rsidR="00300D79">
        <w:rPr>
          <w:rFonts w:cs="Arial"/>
          <w:lang w:val="pt-BR"/>
        </w:rPr>
        <w:t>das atividades de teste estrutural do sistema.</w:t>
      </w:r>
    </w:p>
    <w:p w:rsidR="0054322D" w:rsidRPr="001A18E7" w:rsidRDefault="0054322D" w:rsidP="0054322D">
      <w:pPr>
        <w:pStyle w:val="CorpodeTexto"/>
        <w:spacing w:line="240" w:lineRule="auto"/>
        <w:rPr>
          <w:rFonts w:cs="Arial"/>
          <w:lang w:val="pt-BR"/>
        </w:rPr>
      </w:pPr>
    </w:p>
    <w:p w:rsidR="005A7209" w:rsidRPr="00D72C72" w:rsidRDefault="005A7209" w:rsidP="005A7209">
      <w:pPr>
        <w:pStyle w:val="Ttulo1"/>
        <w:numPr>
          <w:ilvl w:val="0"/>
          <w:numId w:val="8"/>
        </w:numPr>
        <w:rPr>
          <w:rFonts w:cs="Arial"/>
        </w:rPr>
      </w:pPr>
      <w:bookmarkStart w:id="13" w:name="_Hlt467473290"/>
      <w:bookmarkStart w:id="14" w:name="_Toc346795421"/>
      <w:bookmarkStart w:id="15" w:name="_Toc487017244"/>
      <w:bookmarkEnd w:id="13"/>
      <w:r w:rsidRPr="00D72C72">
        <w:rPr>
          <w:rFonts w:cs="Arial"/>
        </w:rPr>
        <w:t>Propósito</w:t>
      </w:r>
      <w:bookmarkEnd w:id="14"/>
    </w:p>
    <w:p w:rsidR="005A7209" w:rsidRDefault="00300D79" w:rsidP="005A7209">
      <w:pPr>
        <w:pStyle w:val="CorpodeTexto"/>
        <w:rPr>
          <w:rFonts w:cs="Arial"/>
          <w:lang w:val="pt-BR"/>
        </w:rPr>
      </w:pPr>
      <w:r>
        <w:rPr>
          <w:rFonts w:cs="Arial"/>
          <w:lang w:val="pt-BR"/>
        </w:rPr>
        <w:t>Conforme Plano de Teste Funcional</w:t>
      </w:r>
    </w:p>
    <w:p w:rsidR="0054322D" w:rsidRPr="00300D79" w:rsidRDefault="0054322D" w:rsidP="0054322D">
      <w:pPr>
        <w:pStyle w:val="CorpodeTexto"/>
        <w:spacing w:line="240" w:lineRule="auto"/>
        <w:rPr>
          <w:rFonts w:cs="Arial"/>
          <w:lang w:val="pt-BR"/>
        </w:rPr>
      </w:pPr>
    </w:p>
    <w:p w:rsidR="005A7209" w:rsidRDefault="005A7209" w:rsidP="005A7209">
      <w:pPr>
        <w:pStyle w:val="Ttulo2"/>
        <w:numPr>
          <w:ilvl w:val="0"/>
          <w:numId w:val="8"/>
        </w:numPr>
        <w:rPr>
          <w:rFonts w:cs="Arial"/>
          <w:i w:val="0"/>
        </w:rPr>
      </w:pPr>
      <w:bookmarkStart w:id="16" w:name="_Toc260410179"/>
      <w:bookmarkStart w:id="17" w:name="_Toc260410466"/>
      <w:bookmarkStart w:id="18" w:name="_Toc346795422"/>
      <w:r w:rsidRPr="00D72C72">
        <w:rPr>
          <w:rFonts w:cs="Arial"/>
          <w:i w:val="0"/>
        </w:rPr>
        <w:t xml:space="preserve">Itens </w:t>
      </w:r>
      <w:bookmarkEnd w:id="16"/>
      <w:bookmarkEnd w:id="17"/>
      <w:bookmarkEnd w:id="18"/>
      <w:r w:rsidRPr="00D72C72">
        <w:rPr>
          <w:rFonts w:cs="Arial"/>
          <w:i w:val="0"/>
        </w:rPr>
        <w:t xml:space="preserve">de Teste </w:t>
      </w:r>
    </w:p>
    <w:p w:rsidR="0054322D" w:rsidRDefault="0054322D" w:rsidP="0054322D">
      <w:pPr>
        <w:pStyle w:val="Textbody"/>
        <w:rPr>
          <w:rFonts w:ascii="Arial" w:hAnsi="Arial" w:cs="Arial"/>
          <w:sz w:val="20"/>
          <w:szCs w:val="20"/>
        </w:rPr>
      </w:pPr>
      <w:r w:rsidRPr="0054322D">
        <w:rPr>
          <w:rFonts w:ascii="Arial" w:hAnsi="Arial" w:cs="Arial"/>
          <w:sz w:val="20"/>
          <w:szCs w:val="20"/>
        </w:rPr>
        <w:t>Conforme</w:t>
      </w:r>
      <w:r>
        <w:rPr>
          <w:rFonts w:ascii="Arial" w:hAnsi="Arial" w:cs="Arial"/>
          <w:sz w:val="20"/>
          <w:szCs w:val="20"/>
        </w:rPr>
        <w:t xml:space="preserve"> Documento de requisitos</w:t>
      </w:r>
    </w:p>
    <w:p w:rsidR="0054322D" w:rsidRPr="0054322D" w:rsidRDefault="0054322D" w:rsidP="0054322D">
      <w:pPr>
        <w:pStyle w:val="Textbody"/>
        <w:rPr>
          <w:rFonts w:ascii="Arial" w:hAnsi="Arial" w:cs="Arial"/>
          <w:sz w:val="20"/>
          <w:szCs w:val="20"/>
        </w:rPr>
      </w:pPr>
    </w:p>
    <w:bookmarkEnd w:id="15"/>
    <w:p w:rsidR="005A7209" w:rsidRDefault="005A7209" w:rsidP="0054322D">
      <w:pPr>
        <w:pStyle w:val="Ttulo1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Abordagem e Critérios</w:t>
      </w:r>
    </w:p>
    <w:p w:rsidR="005A7209" w:rsidRPr="00546EA3" w:rsidRDefault="005A7209" w:rsidP="0054322D">
      <w:pPr>
        <w:pStyle w:val="Textbody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6EA3">
        <w:rPr>
          <w:rFonts w:ascii="Arial" w:hAnsi="Arial" w:cs="Arial"/>
          <w:sz w:val="20"/>
          <w:szCs w:val="20"/>
        </w:rPr>
        <w:t>Neste capítulo serão definidas as abordagens adotadas para testar o produto de software bem como o</w:t>
      </w:r>
      <w:r w:rsidR="009975E2">
        <w:rPr>
          <w:rFonts w:ascii="Arial" w:hAnsi="Arial" w:cs="Arial"/>
          <w:sz w:val="20"/>
          <w:szCs w:val="20"/>
        </w:rPr>
        <w:t>s critérios de entrada e saída</w:t>
      </w:r>
      <w:r w:rsidRPr="00546EA3">
        <w:rPr>
          <w:rFonts w:ascii="Arial" w:hAnsi="Arial" w:cs="Arial"/>
          <w:sz w:val="20"/>
          <w:szCs w:val="20"/>
        </w:rPr>
        <w:t>.</w:t>
      </w:r>
    </w:p>
    <w:p w:rsidR="005A7209" w:rsidRDefault="005A7209" w:rsidP="0054322D">
      <w:pPr>
        <w:pStyle w:val="Ttulo1"/>
        <w:numPr>
          <w:ilvl w:val="1"/>
          <w:numId w:val="8"/>
        </w:numPr>
        <w:spacing w:line="360" w:lineRule="auto"/>
        <w:rPr>
          <w:rFonts w:cs="Arial"/>
        </w:rPr>
      </w:pPr>
      <w:r w:rsidRPr="00D72C72">
        <w:rPr>
          <w:rFonts w:cs="Arial"/>
        </w:rPr>
        <w:t>Abordagem</w:t>
      </w:r>
      <w:r>
        <w:rPr>
          <w:rFonts w:cs="Arial"/>
        </w:rPr>
        <w:t xml:space="preserve"> de </w:t>
      </w:r>
      <w:r w:rsidRPr="00D72C72">
        <w:rPr>
          <w:rFonts w:cs="Arial"/>
        </w:rPr>
        <w:t>testes</w:t>
      </w:r>
    </w:p>
    <w:p w:rsidR="005A7209" w:rsidRDefault="009975E2" w:rsidP="0054322D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efetuar os testes estruturais</w:t>
      </w:r>
      <w:r w:rsidR="005A7209">
        <w:rPr>
          <w:rFonts w:ascii="Arial" w:hAnsi="Arial" w:cs="Arial"/>
          <w:sz w:val="20"/>
          <w:szCs w:val="20"/>
        </w:rPr>
        <w:t xml:space="preserve"> do SAD </w:t>
      </w:r>
      <w:r>
        <w:rPr>
          <w:rFonts w:ascii="Arial" w:hAnsi="Arial" w:cs="Arial"/>
          <w:sz w:val="20"/>
          <w:szCs w:val="20"/>
        </w:rPr>
        <w:t>será usada a seguinte abordagem</w:t>
      </w:r>
      <w:r w:rsidR="005A7209">
        <w:rPr>
          <w:rFonts w:ascii="Arial" w:hAnsi="Arial" w:cs="Arial"/>
          <w:sz w:val="20"/>
          <w:szCs w:val="20"/>
        </w:rPr>
        <w:t>:</w:t>
      </w:r>
    </w:p>
    <w:p w:rsidR="00A60284" w:rsidRPr="00A60284" w:rsidRDefault="005A7209" w:rsidP="0054322D">
      <w:pPr>
        <w:pStyle w:val="Textbody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Teste Caixa-Branca: </w:t>
      </w:r>
      <w:r w:rsidR="00A60284" w:rsidRPr="00A60284">
        <w:rPr>
          <w:rFonts w:ascii="Arial" w:hAnsi="Arial" w:cs="Arial"/>
          <w:sz w:val="20"/>
          <w:szCs w:val="20"/>
        </w:rPr>
        <w:t>Técnica de teste que avalia o comportamento interno do componente de software (Figura 4). Essa técnica trabalha diretamente sobre o código fonte do componente de software para avaliar aspectos tais como: teste de condição, teste de fluxo de dados, teste de ciclos e teste de caminhos lógicos (PRESSMAN, 2005</w:t>
      </w:r>
      <w:proofErr w:type="gramStart"/>
      <w:r w:rsidR="00A60284" w:rsidRPr="00A60284">
        <w:rPr>
          <w:rFonts w:ascii="Arial" w:hAnsi="Arial" w:cs="Arial"/>
          <w:sz w:val="20"/>
          <w:szCs w:val="20"/>
        </w:rPr>
        <w:t>)</w:t>
      </w:r>
      <w:proofErr w:type="gramEnd"/>
    </w:p>
    <w:p w:rsidR="005A7209" w:rsidRDefault="005A7209" w:rsidP="0054322D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Apresenta-se a seguir </w:t>
      </w:r>
      <w:r w:rsidR="009975E2">
        <w:rPr>
          <w:rFonts w:ascii="Arial" w:hAnsi="Arial" w:cs="Arial"/>
          <w:sz w:val="20"/>
          <w:szCs w:val="20"/>
        </w:rPr>
        <w:t>o tipo de teste estrutural que será utilizado neste sistema: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559"/>
        <w:gridCol w:w="3686"/>
        <w:gridCol w:w="1984"/>
      </w:tblGrid>
      <w:tr w:rsidR="005A7209" w:rsidRPr="003A7112" w:rsidTr="00F32327">
        <w:tc>
          <w:tcPr>
            <w:tcW w:w="1591" w:type="dxa"/>
            <w:shd w:val="clear" w:color="auto" w:fill="auto"/>
            <w:vAlign w:val="center"/>
          </w:tcPr>
          <w:p w:rsidR="005A7209" w:rsidRPr="003A7112" w:rsidRDefault="009975E2" w:rsidP="0054322D">
            <w:pPr>
              <w:pStyle w:val="Textbody"/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teste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7209" w:rsidRPr="003A7112" w:rsidRDefault="005A7209" w:rsidP="0054322D">
            <w:pPr>
              <w:pStyle w:val="Textbody"/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7112">
              <w:rPr>
                <w:rFonts w:ascii="Arial" w:hAnsi="Arial" w:cs="Arial"/>
                <w:b/>
                <w:sz w:val="20"/>
                <w:szCs w:val="20"/>
              </w:rPr>
              <w:t>Abordagem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5A7209" w:rsidRPr="003A7112" w:rsidRDefault="005A7209" w:rsidP="0054322D">
            <w:pPr>
              <w:pStyle w:val="Textbody"/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7112">
              <w:rPr>
                <w:rFonts w:ascii="Arial" w:hAnsi="Arial" w:cs="Arial"/>
                <w:b/>
                <w:sz w:val="20"/>
                <w:szCs w:val="20"/>
              </w:rPr>
              <w:t>Objetivos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A7209" w:rsidRPr="003A7112" w:rsidRDefault="005A7209" w:rsidP="0054322D">
            <w:pPr>
              <w:pStyle w:val="Textbody"/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7112">
              <w:rPr>
                <w:rFonts w:ascii="Arial" w:hAnsi="Arial" w:cs="Arial"/>
                <w:b/>
                <w:sz w:val="20"/>
                <w:szCs w:val="20"/>
              </w:rPr>
              <w:t>Metodologia e Ferramentas</w:t>
            </w:r>
          </w:p>
        </w:tc>
      </w:tr>
      <w:tr w:rsidR="005A7209" w:rsidRPr="003A7112" w:rsidTr="00F32327">
        <w:tc>
          <w:tcPr>
            <w:tcW w:w="1591" w:type="dxa"/>
            <w:shd w:val="clear" w:color="auto" w:fill="auto"/>
            <w:vAlign w:val="center"/>
          </w:tcPr>
          <w:p w:rsidR="005A7209" w:rsidRPr="003A7112" w:rsidRDefault="005A7209" w:rsidP="0054322D">
            <w:pPr>
              <w:pStyle w:val="Textbody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Teste de Unidade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7209" w:rsidRPr="003A7112" w:rsidRDefault="005A7209" w:rsidP="0054322D">
            <w:pPr>
              <w:pStyle w:val="Textbody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Caixa Branca (Estrutural)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5A7209" w:rsidRPr="003A7112" w:rsidRDefault="005A7209" w:rsidP="0054322D">
            <w:pPr>
              <w:pStyle w:val="Textbody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- Testa a unidade</w:t>
            </w:r>
          </w:p>
          <w:p w:rsidR="005A7209" w:rsidRPr="003A7112" w:rsidRDefault="005A7209" w:rsidP="0054322D">
            <w:pPr>
              <w:pStyle w:val="Textbody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- Garantir máxima cobertura do código-fonte</w:t>
            </w:r>
          </w:p>
          <w:p w:rsidR="005A7209" w:rsidRPr="003A7112" w:rsidRDefault="005A7209" w:rsidP="0054322D">
            <w:pPr>
              <w:pStyle w:val="Textbody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- Garantir o processamento de diferentes caminhos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A7209" w:rsidRPr="003A7112" w:rsidRDefault="005A7209" w:rsidP="0054322D">
            <w:pPr>
              <w:pStyle w:val="Textbody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- Framework de testes unitários</w:t>
            </w:r>
          </w:p>
          <w:p w:rsidR="005A7209" w:rsidRPr="003A7112" w:rsidRDefault="005A7209" w:rsidP="0054322D">
            <w:pPr>
              <w:pStyle w:val="Textbody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- Framework de grau de cobertura do código</w:t>
            </w:r>
          </w:p>
        </w:tc>
      </w:tr>
    </w:tbl>
    <w:p w:rsidR="005A7209" w:rsidRDefault="005A7209" w:rsidP="005A7209">
      <w:pPr>
        <w:pStyle w:val="Textbody"/>
        <w:ind w:left="1080"/>
        <w:jc w:val="both"/>
        <w:rPr>
          <w:rFonts w:ascii="Arial" w:hAnsi="Arial" w:cs="Arial"/>
          <w:sz w:val="20"/>
          <w:szCs w:val="20"/>
        </w:rPr>
      </w:pPr>
    </w:p>
    <w:p w:rsidR="0054322D" w:rsidRDefault="0054322D" w:rsidP="005A7209">
      <w:pPr>
        <w:pStyle w:val="Textbody"/>
        <w:ind w:left="1080"/>
        <w:jc w:val="both"/>
        <w:rPr>
          <w:rFonts w:ascii="Arial" w:hAnsi="Arial" w:cs="Arial"/>
          <w:sz w:val="20"/>
          <w:szCs w:val="20"/>
        </w:rPr>
      </w:pPr>
    </w:p>
    <w:p w:rsidR="0054322D" w:rsidRDefault="0054322D" w:rsidP="005A7209">
      <w:pPr>
        <w:pStyle w:val="Textbody"/>
        <w:ind w:left="1080"/>
        <w:jc w:val="both"/>
        <w:rPr>
          <w:rFonts w:ascii="Arial" w:hAnsi="Arial" w:cs="Arial"/>
          <w:sz w:val="20"/>
          <w:szCs w:val="20"/>
        </w:rPr>
      </w:pPr>
    </w:p>
    <w:p w:rsidR="0054322D" w:rsidRPr="00546EA3" w:rsidRDefault="0054322D" w:rsidP="005A7209">
      <w:pPr>
        <w:pStyle w:val="Textbody"/>
        <w:ind w:left="1080"/>
        <w:jc w:val="both"/>
        <w:rPr>
          <w:rFonts w:ascii="Arial" w:hAnsi="Arial" w:cs="Arial"/>
          <w:sz w:val="20"/>
          <w:szCs w:val="20"/>
        </w:rPr>
      </w:pPr>
    </w:p>
    <w:p w:rsidR="005A7209" w:rsidRDefault="005A7209" w:rsidP="005A7209">
      <w:pPr>
        <w:pStyle w:val="Textbody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 w:rsidRPr="008211AA">
        <w:rPr>
          <w:rFonts w:ascii="Arial" w:hAnsi="Arial" w:cs="Arial"/>
          <w:b/>
          <w:sz w:val="28"/>
          <w:szCs w:val="28"/>
        </w:rPr>
        <w:lastRenderedPageBreak/>
        <w:t>Critérios</w:t>
      </w:r>
    </w:p>
    <w:p w:rsidR="005A7209" w:rsidRDefault="005A7209" w:rsidP="005A7209">
      <w:pPr>
        <w:pStyle w:val="Textbody"/>
        <w:ind w:left="360"/>
        <w:jc w:val="both"/>
        <w:rPr>
          <w:rFonts w:ascii="Arial" w:hAnsi="Arial" w:cs="Arial"/>
          <w:sz w:val="20"/>
          <w:szCs w:val="20"/>
        </w:rPr>
      </w:pPr>
      <w:r w:rsidRPr="0028254C">
        <w:rPr>
          <w:rFonts w:ascii="Arial" w:hAnsi="Arial" w:cs="Arial"/>
          <w:sz w:val="20"/>
          <w:szCs w:val="20"/>
        </w:rPr>
        <w:t xml:space="preserve">Ao definir os critérios de teste, definem-se medidas claras para avaliar e conduzir os testes </w:t>
      </w:r>
      <w:r>
        <w:rPr>
          <w:rFonts w:ascii="Arial" w:hAnsi="Arial" w:cs="Arial"/>
          <w:sz w:val="20"/>
          <w:szCs w:val="20"/>
        </w:rPr>
        <w:t>de software. Segue a tabela com os critérios definidos para esse plano de teste:</w:t>
      </w:r>
    </w:p>
    <w:p w:rsidR="00F2021A" w:rsidRPr="0028254C" w:rsidRDefault="00F2021A" w:rsidP="005A7209">
      <w:pPr>
        <w:pStyle w:val="Textbody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8853" w:type="dxa"/>
        <w:jc w:val="center"/>
        <w:tblInd w:w="1737" w:type="dxa"/>
        <w:tblLayout w:type="fixed"/>
        <w:tblLook w:val="0000" w:firstRow="0" w:lastRow="0" w:firstColumn="0" w:lastColumn="0" w:noHBand="0" w:noVBand="0"/>
      </w:tblPr>
      <w:tblGrid>
        <w:gridCol w:w="1713"/>
        <w:gridCol w:w="7140"/>
      </w:tblGrid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54322D">
            <w:pPr>
              <w:pStyle w:val="CorpodeTexto"/>
              <w:spacing w:before="0" w:after="0"/>
              <w:jc w:val="left"/>
              <w:rPr>
                <w:rFonts w:cs="Arial"/>
                <w:b/>
              </w:rPr>
            </w:pPr>
            <w:bookmarkStart w:id="19" w:name="_Toc260410193"/>
            <w:bookmarkStart w:id="20" w:name="_Toc260410485"/>
            <w:r w:rsidRPr="00D72C72">
              <w:rPr>
                <w:rFonts w:cs="Arial"/>
                <w:b/>
              </w:rPr>
              <w:t>Objetivo do Teste: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7209" w:rsidRPr="00D72C72" w:rsidRDefault="00F2021A" w:rsidP="0054322D">
            <w:pPr>
              <w:pStyle w:val="CorpodeTexto"/>
              <w:spacing w:before="0" w:after="0"/>
              <w:rPr>
                <w:rFonts w:cs="Arial"/>
              </w:rPr>
            </w:pPr>
            <w:r w:rsidRPr="00F2021A">
              <w:rPr>
                <w:rFonts w:cs="Arial"/>
              </w:rPr>
              <w:t>O objetivo dos testes unitário é testar a menor funcionalidade existente do software, ou seja, isolar parte dos códigos e métodos, e analisar se essas funcionalidades tenham o retorno esperado mediando a um valor informado</w:t>
            </w:r>
          </w:p>
        </w:tc>
      </w:tr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54322D">
            <w:pPr>
              <w:pStyle w:val="CorpodeTexto"/>
              <w:spacing w:before="0" w:after="0"/>
              <w:jc w:val="left"/>
              <w:rPr>
                <w:rFonts w:cs="Arial"/>
                <w:b/>
              </w:rPr>
            </w:pPr>
            <w:r w:rsidRPr="00D72C72">
              <w:rPr>
                <w:rFonts w:cs="Arial"/>
                <w:b/>
              </w:rPr>
              <w:t>Técnica: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7A61" w:rsidRDefault="00E77A61" w:rsidP="0054322D">
            <w:pPr>
              <w:pStyle w:val="corpo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1.      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Defin</w:t>
            </w:r>
            <w:r w:rsidR="00033FAE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ir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uma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lista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de tarefas a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implementar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(o que testar).</w:t>
            </w:r>
          </w:p>
          <w:p w:rsidR="00E77A61" w:rsidRDefault="00E77A61" w:rsidP="0054322D">
            <w:pPr>
              <w:pStyle w:val="corpo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2.      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Escrev</w:t>
            </w:r>
            <w:r w:rsidR="00033FAE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er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uma classe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test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case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) 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implement</w:t>
            </w:r>
            <w:r w:rsidR="00033FAE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ar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um método de teste para uma tarefa da lista.</w:t>
            </w:r>
          </w:p>
          <w:p w:rsidR="00E77A61" w:rsidRDefault="00E77A61" w:rsidP="0054322D">
            <w:pPr>
              <w:pStyle w:val="corpo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3.      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Rod</w:t>
            </w:r>
            <w:r w:rsidR="00033FAE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ar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o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JUnit</w:t>
            </w:r>
            <w:proofErr w:type="spellEnd"/>
            <w:proofErr w:type="gramEnd"/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e </w:t>
            </w:r>
            <w:r w:rsidR="00033FAE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certificar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que o teste </w:t>
            </w:r>
            <w:r w:rsidR="00033FAE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falhou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:rsidR="00E77A61" w:rsidRDefault="00E77A61" w:rsidP="0054322D">
            <w:pPr>
              <w:pStyle w:val="corpo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4.      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 w:rsidR="00033FAE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Implementar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o código mais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simples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que rode o teste.</w:t>
            </w:r>
          </w:p>
          <w:p w:rsidR="00E77A61" w:rsidRDefault="00E77A61" w:rsidP="0054322D">
            <w:pPr>
              <w:pStyle w:val="corpo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5.      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Refator</w:t>
            </w:r>
            <w:r w:rsidR="00033FAE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ar</w:t>
            </w:r>
            <w:proofErr w:type="spellEnd"/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o código para remover a duplicação de dados.</w:t>
            </w:r>
          </w:p>
          <w:p w:rsidR="00E77A61" w:rsidRDefault="00E77A61" w:rsidP="0054322D">
            <w:pPr>
              <w:pStyle w:val="corpo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6.      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Caso necessário, escreva mais um teste ou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refine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o existente.</w:t>
            </w:r>
          </w:p>
          <w:p w:rsidR="005A7209" w:rsidRDefault="00E77A61" w:rsidP="0054322D">
            <w:pPr>
              <w:pStyle w:val="corpo"/>
              <w:spacing w:before="0" w:beforeAutospacing="0" w:after="0" w:afterAutospacing="0"/>
              <w:jc w:val="both"/>
              <w:rPr>
                <w:rFonts w:cs="Arial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7.      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Monitorar a cobertura do código</w:t>
            </w:r>
            <w:r w:rsidR="00033FAE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 para verificar se o teste está sendo coberto pelo teste unitário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 w:rsidRPr="00D72C72">
              <w:rPr>
                <w:rFonts w:cs="Arial"/>
              </w:rPr>
              <w:t xml:space="preserve"> </w:t>
            </w:r>
          </w:p>
          <w:p w:rsidR="00E77A61" w:rsidRDefault="00E77A61" w:rsidP="0054322D">
            <w:pPr>
              <w:pStyle w:val="corpo"/>
              <w:spacing w:before="0" w:beforeAutospacing="0" w:after="0" w:afterAutospacing="0"/>
              <w:jc w:val="both"/>
              <w:rPr>
                <w:rFonts w:cs="Arial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8.      </w:t>
            </w:r>
            <w:r>
              <w:rPr>
                <w:rStyle w:val="apple-converted-space"/>
                <w:rFonts w:ascii="Verdana" w:eastAsia="DejaVu Sans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Faça esses passos para toda a lista de tarefas.</w:t>
            </w:r>
            <w:r w:rsidRPr="00D72C72">
              <w:rPr>
                <w:rFonts w:cs="Arial"/>
              </w:rPr>
              <w:t xml:space="preserve"> </w:t>
            </w:r>
          </w:p>
          <w:p w:rsidR="00E77A61" w:rsidRPr="00D72C72" w:rsidRDefault="00E77A61" w:rsidP="0054322D">
            <w:pPr>
              <w:pStyle w:val="corpo"/>
              <w:spacing w:before="0" w:beforeAutospacing="0" w:after="0" w:afterAutospacing="0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B5B387E" wp14:editId="4592FE1C">
                  <wp:extent cx="4303930" cy="1323975"/>
                  <wp:effectExtent l="0" t="0" r="1905" b="0"/>
                  <wp:docPr id="1" name="Imagem 1" descr="http://www.devmedia.com.br/imagens/javamagazine/mpjuiiujfig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evmedia.com.br/imagens/javamagazine/mpjuiiujfig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489" cy="1330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54322D">
            <w:pPr>
              <w:pStyle w:val="CorpodeTexto"/>
              <w:spacing w:before="0" w:after="0"/>
              <w:jc w:val="left"/>
              <w:rPr>
                <w:rFonts w:cs="Arial"/>
                <w:b/>
              </w:rPr>
            </w:pPr>
            <w:r w:rsidRPr="00D72C72">
              <w:rPr>
                <w:rFonts w:cs="Arial"/>
                <w:b/>
              </w:rPr>
              <w:t>Critério de Início: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7209" w:rsidRPr="00D72C72" w:rsidRDefault="005A7209" w:rsidP="0054322D">
            <w:pPr>
              <w:pStyle w:val="CorpodeTexto"/>
              <w:numPr>
                <w:ilvl w:val="0"/>
                <w:numId w:val="3"/>
              </w:numPr>
              <w:spacing w:before="0" w:after="0"/>
              <w:rPr>
                <w:rFonts w:cs="Arial"/>
              </w:rPr>
            </w:pPr>
            <w:r w:rsidRPr="00D72C72">
              <w:rPr>
                <w:rFonts w:cs="Arial"/>
                <w:lang w:val="pt-BR"/>
              </w:rPr>
              <w:t xml:space="preserve">Especificação Funcional e de Requisitos </w:t>
            </w:r>
            <w:r w:rsidRPr="00D72C72">
              <w:rPr>
                <w:rFonts w:cs="Arial"/>
              </w:rPr>
              <w:t>disponíveis e aprovados</w:t>
            </w:r>
          </w:p>
          <w:p w:rsidR="005A7209" w:rsidRPr="00D72C72" w:rsidRDefault="00E77A61" w:rsidP="0054322D">
            <w:pPr>
              <w:pStyle w:val="CorpodeTexto"/>
              <w:numPr>
                <w:ilvl w:val="0"/>
                <w:numId w:val="3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  <w:lang w:val="pt-BR"/>
              </w:rPr>
              <w:t>Requisito e regra de negócio que serão codificados</w:t>
            </w:r>
          </w:p>
        </w:tc>
      </w:tr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54322D">
            <w:pPr>
              <w:pStyle w:val="CorpodeTexto"/>
              <w:spacing w:before="0" w:after="0"/>
              <w:jc w:val="left"/>
              <w:rPr>
                <w:rFonts w:cs="Arial"/>
                <w:b/>
                <w:lang w:val="pt-BR"/>
              </w:rPr>
            </w:pPr>
            <w:r w:rsidRPr="00D72C72">
              <w:rPr>
                <w:rFonts w:cs="Arial"/>
                <w:b/>
                <w:lang w:val="pt-BR"/>
              </w:rPr>
              <w:t>Critério de completeza e sucesso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7209" w:rsidRPr="00D72C72" w:rsidRDefault="005A7209" w:rsidP="0054322D">
            <w:pPr>
              <w:pStyle w:val="CorpodeTexto"/>
              <w:spacing w:before="0" w:after="0"/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Cobertura do teste:</w:t>
            </w:r>
          </w:p>
          <w:p w:rsidR="005A7209" w:rsidRDefault="00033FAE" w:rsidP="0054322D">
            <w:pPr>
              <w:pStyle w:val="CorpodeTexto"/>
              <w:numPr>
                <w:ilvl w:val="0"/>
                <w:numId w:val="5"/>
              </w:numPr>
              <w:spacing w:before="0" w:after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O teste criado para a tarefa passou.</w:t>
            </w:r>
          </w:p>
          <w:p w:rsidR="00033FAE" w:rsidRPr="00033FAE" w:rsidRDefault="00033FAE" w:rsidP="0054322D">
            <w:pPr>
              <w:pStyle w:val="CorpodeTexto"/>
              <w:numPr>
                <w:ilvl w:val="0"/>
                <w:numId w:val="5"/>
              </w:numPr>
              <w:spacing w:before="0" w:after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Obteve-se 100% de cobertura do código</w:t>
            </w:r>
          </w:p>
        </w:tc>
      </w:tr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54322D">
            <w:pPr>
              <w:pStyle w:val="CorpodeTexto"/>
              <w:spacing w:before="0" w:after="0"/>
              <w:jc w:val="left"/>
              <w:rPr>
                <w:rFonts w:cs="Arial"/>
                <w:b/>
                <w:lang w:val="pt-BR"/>
              </w:rPr>
            </w:pPr>
            <w:r w:rsidRPr="00D72C72">
              <w:rPr>
                <w:rFonts w:cs="Arial"/>
                <w:b/>
                <w:lang w:val="pt-BR"/>
              </w:rPr>
              <w:t>Critério de Suspensão e Retomada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7209" w:rsidRPr="00D72C72" w:rsidRDefault="005A7209" w:rsidP="0054322D">
            <w:pPr>
              <w:pStyle w:val="CorpodeTexto"/>
              <w:spacing w:before="0" w:after="0"/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Suspensão</w:t>
            </w:r>
          </w:p>
          <w:p w:rsidR="005A7209" w:rsidRPr="00D72C72" w:rsidRDefault="00033FAE" w:rsidP="0054322D">
            <w:pPr>
              <w:pStyle w:val="CorpodeTexto"/>
              <w:numPr>
                <w:ilvl w:val="0"/>
                <w:numId w:val="4"/>
              </w:numPr>
              <w:spacing w:before="0" w:after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O teste unitário falhou</w:t>
            </w:r>
          </w:p>
          <w:p w:rsidR="005A7209" w:rsidRPr="00D72C72" w:rsidRDefault="005A7209" w:rsidP="0054322D">
            <w:pPr>
              <w:pStyle w:val="CorpodeTexto"/>
              <w:spacing w:before="0" w:after="0"/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Retomada</w:t>
            </w:r>
          </w:p>
          <w:p w:rsidR="005A7209" w:rsidRPr="00D72C72" w:rsidRDefault="00033FAE" w:rsidP="0054322D">
            <w:pPr>
              <w:pStyle w:val="CorpodeTexto"/>
              <w:numPr>
                <w:ilvl w:val="0"/>
                <w:numId w:val="4"/>
              </w:numPr>
              <w:spacing w:before="0" w:after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Código revisado e corrigido</w:t>
            </w:r>
          </w:p>
        </w:tc>
      </w:tr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54322D">
            <w:pPr>
              <w:pStyle w:val="CorpodeTexto"/>
              <w:spacing w:before="0" w:after="0"/>
              <w:jc w:val="left"/>
              <w:rPr>
                <w:rFonts w:cs="Arial"/>
                <w:b/>
              </w:rPr>
            </w:pPr>
            <w:r w:rsidRPr="00D72C72">
              <w:rPr>
                <w:rFonts w:cs="Arial"/>
                <w:b/>
              </w:rPr>
              <w:t>Critério de Finalização: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7209" w:rsidRPr="00D72C72" w:rsidRDefault="005A7209" w:rsidP="0054322D">
            <w:pPr>
              <w:pStyle w:val="CorpodeTexto"/>
              <w:numPr>
                <w:ilvl w:val="0"/>
                <w:numId w:val="4"/>
              </w:numPr>
              <w:spacing w:before="0" w:after="0"/>
              <w:rPr>
                <w:rFonts w:cs="Arial"/>
              </w:rPr>
            </w:pPr>
            <w:r w:rsidRPr="00D72C72">
              <w:rPr>
                <w:rFonts w:cs="Arial"/>
              </w:rPr>
              <w:t>Todos os testes planejados foram executados.</w:t>
            </w:r>
          </w:p>
          <w:p w:rsidR="005A7209" w:rsidRDefault="005A7209" w:rsidP="0054322D">
            <w:pPr>
              <w:pStyle w:val="CorpodeTexto"/>
              <w:numPr>
                <w:ilvl w:val="0"/>
                <w:numId w:val="4"/>
              </w:numPr>
              <w:spacing w:before="0" w:after="0"/>
              <w:rPr>
                <w:rFonts w:cs="Arial"/>
                <w:lang w:val="pt-BR"/>
              </w:rPr>
            </w:pPr>
            <w:r w:rsidRPr="00D72C72">
              <w:rPr>
                <w:rFonts w:cs="Arial"/>
              </w:rPr>
              <w:t xml:space="preserve">Todos </w:t>
            </w:r>
            <w:r w:rsidR="0054322D">
              <w:rPr>
                <w:rFonts w:cs="Arial"/>
                <w:lang w:val="pt-BR"/>
              </w:rPr>
              <w:t>as falhas</w:t>
            </w:r>
            <w:r w:rsidRPr="00D72C72">
              <w:rPr>
                <w:rFonts w:cs="Arial"/>
              </w:rPr>
              <w:t xml:space="preserve"> identificad</w:t>
            </w:r>
            <w:r w:rsidR="0054322D">
              <w:rPr>
                <w:rFonts w:cs="Arial"/>
                <w:lang w:val="pt-BR"/>
              </w:rPr>
              <w:t>a</w:t>
            </w:r>
            <w:r w:rsidRPr="00D72C72">
              <w:rPr>
                <w:rFonts w:cs="Arial"/>
              </w:rPr>
              <w:t xml:space="preserve">s foram </w:t>
            </w:r>
            <w:r w:rsidR="0054322D">
              <w:rPr>
                <w:rFonts w:cs="Arial"/>
                <w:lang w:val="pt-BR"/>
              </w:rPr>
              <w:t>resolvidas</w:t>
            </w:r>
          </w:p>
          <w:p w:rsidR="0054322D" w:rsidRDefault="0054322D" w:rsidP="0054322D">
            <w:pPr>
              <w:pStyle w:val="CorpodeTexto"/>
              <w:numPr>
                <w:ilvl w:val="0"/>
                <w:numId w:val="4"/>
              </w:numPr>
              <w:spacing w:before="0" w:after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Todos os testes passaram</w:t>
            </w:r>
          </w:p>
          <w:p w:rsidR="005A7209" w:rsidRPr="00D72C72" w:rsidRDefault="0054322D" w:rsidP="0054322D">
            <w:pPr>
              <w:pStyle w:val="CorpodeTexto"/>
              <w:numPr>
                <w:ilvl w:val="0"/>
                <w:numId w:val="4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  <w:lang w:val="pt-BR"/>
              </w:rPr>
              <w:t>Todo o código foi coberto</w:t>
            </w:r>
          </w:p>
        </w:tc>
      </w:tr>
      <w:bookmarkEnd w:id="19"/>
      <w:bookmarkEnd w:id="20"/>
    </w:tbl>
    <w:p w:rsidR="005A7209" w:rsidRDefault="005A7209" w:rsidP="005A7209">
      <w:pPr>
        <w:pStyle w:val="Textbody"/>
        <w:ind w:left="792"/>
        <w:rPr>
          <w:rFonts w:ascii="Arial" w:hAnsi="Arial" w:cs="Arial"/>
          <w:b/>
          <w:sz w:val="28"/>
          <w:szCs w:val="28"/>
        </w:rPr>
      </w:pPr>
    </w:p>
    <w:p w:rsidR="0054322D" w:rsidRDefault="0054322D" w:rsidP="005A7209">
      <w:pPr>
        <w:pStyle w:val="Textbody"/>
        <w:ind w:left="792"/>
        <w:rPr>
          <w:rFonts w:ascii="Arial" w:hAnsi="Arial" w:cs="Arial"/>
          <w:b/>
          <w:sz w:val="28"/>
          <w:szCs w:val="28"/>
        </w:rPr>
      </w:pPr>
    </w:p>
    <w:p w:rsidR="0054322D" w:rsidRPr="008211AA" w:rsidRDefault="0054322D" w:rsidP="005A7209">
      <w:pPr>
        <w:pStyle w:val="Textbody"/>
        <w:ind w:left="792"/>
        <w:rPr>
          <w:rFonts w:ascii="Arial" w:hAnsi="Arial" w:cs="Arial"/>
          <w:b/>
          <w:sz w:val="28"/>
          <w:szCs w:val="28"/>
        </w:rPr>
      </w:pPr>
    </w:p>
    <w:p w:rsidR="005A7209" w:rsidRPr="0028254C" w:rsidRDefault="005A7209" w:rsidP="005A7209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5A7209" w:rsidRPr="0028254C" w:rsidRDefault="005A7209" w:rsidP="005A7209">
      <w:pPr>
        <w:pStyle w:val="Textbody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 w:rsidRPr="0028254C">
        <w:rPr>
          <w:rFonts w:ascii="Arial" w:hAnsi="Arial" w:cs="Arial"/>
          <w:b/>
          <w:sz w:val="28"/>
          <w:szCs w:val="28"/>
        </w:rPr>
        <w:lastRenderedPageBreak/>
        <w:t>Recursos</w:t>
      </w:r>
    </w:p>
    <w:p w:rsidR="005A7209" w:rsidRPr="00742FC6" w:rsidRDefault="005A7209" w:rsidP="005A7209">
      <w:pPr>
        <w:pStyle w:val="Textbody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 w:rsidRPr="00742FC6">
        <w:rPr>
          <w:rFonts w:ascii="Arial" w:hAnsi="Arial" w:cs="Arial"/>
          <w:b/>
          <w:sz w:val="28"/>
          <w:szCs w:val="28"/>
        </w:rPr>
        <w:t>Recursos Humanos</w:t>
      </w:r>
    </w:p>
    <w:p w:rsidR="005A7209" w:rsidRDefault="0054322D" w:rsidP="0054322D">
      <w:pPr>
        <w:pStyle w:val="CorpodeTexto"/>
        <w:ind w:left="360"/>
        <w:rPr>
          <w:rFonts w:cs="Arial"/>
        </w:rPr>
      </w:pPr>
      <w:r>
        <w:rPr>
          <w:rFonts w:cs="Arial"/>
          <w:lang w:val="pt-BR"/>
        </w:rPr>
        <w:t>Conforme Plano de Teste Funcional</w:t>
      </w:r>
    </w:p>
    <w:p w:rsidR="005A7209" w:rsidRDefault="005A7209" w:rsidP="005A7209">
      <w:pPr>
        <w:pStyle w:val="Textbody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Ambiente</w:t>
      </w:r>
    </w:p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Abaixo </w:t>
      </w:r>
      <w:proofErr w:type="gramStart"/>
      <w:r>
        <w:rPr>
          <w:rFonts w:ascii="Arial" w:hAnsi="Arial" w:cs="Arial"/>
          <w:sz w:val="20"/>
          <w:szCs w:val="20"/>
        </w:rPr>
        <w:t>é</w:t>
      </w:r>
      <w:proofErr w:type="gramEnd"/>
      <w:r w:rsidRPr="00742FC6">
        <w:rPr>
          <w:rFonts w:ascii="Arial" w:hAnsi="Arial" w:cs="Arial"/>
          <w:sz w:val="20"/>
          <w:szCs w:val="20"/>
        </w:rPr>
        <w:t xml:space="preserve"> especificado as características d</w:t>
      </w:r>
      <w:r>
        <w:rPr>
          <w:rFonts w:ascii="Arial" w:hAnsi="Arial" w:cs="Arial"/>
          <w:sz w:val="20"/>
          <w:szCs w:val="20"/>
        </w:rPr>
        <w:t>o ambiente necessário para execução dos testes, ou seja, as infraestrutura de hardware e software.</w:t>
      </w:r>
    </w:p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infraestrutura de hardware pode ser verificada no Plano de Configuração.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6804"/>
      </w:tblGrid>
      <w:tr w:rsidR="005A7209" w:rsidRPr="00D72C72" w:rsidTr="00F32327">
        <w:tc>
          <w:tcPr>
            <w:tcW w:w="1984" w:type="dxa"/>
            <w:shd w:val="clear" w:color="auto" w:fill="F2F2F2"/>
          </w:tcPr>
          <w:p w:rsidR="005A7209" w:rsidRPr="00D72C72" w:rsidRDefault="005A7209" w:rsidP="00F32327">
            <w:pPr>
              <w:pStyle w:val="Textbody"/>
              <w:spacing w:before="24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D72C72">
              <w:rPr>
                <w:rFonts w:ascii="Arial" w:hAnsi="Arial" w:cs="Arial"/>
                <w:b/>
                <w:sz w:val="16"/>
                <w:szCs w:val="20"/>
              </w:rPr>
              <w:t>Ferramenta</w:t>
            </w:r>
          </w:p>
        </w:tc>
        <w:tc>
          <w:tcPr>
            <w:tcW w:w="6804" w:type="dxa"/>
            <w:shd w:val="clear" w:color="auto" w:fill="F2F2F2"/>
          </w:tcPr>
          <w:p w:rsidR="005A7209" w:rsidRPr="00D72C72" w:rsidRDefault="005A7209" w:rsidP="00F32327">
            <w:pPr>
              <w:pStyle w:val="Textbody"/>
              <w:spacing w:before="24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D72C72">
              <w:rPr>
                <w:rFonts w:ascii="Arial" w:hAnsi="Arial" w:cs="Arial"/>
                <w:b/>
                <w:sz w:val="16"/>
                <w:szCs w:val="20"/>
              </w:rPr>
              <w:t>Descrição</w:t>
            </w:r>
          </w:p>
        </w:tc>
      </w:tr>
      <w:tr w:rsidR="005A7209" w:rsidRPr="00D72C72" w:rsidTr="00F32327">
        <w:tc>
          <w:tcPr>
            <w:tcW w:w="1984" w:type="dxa"/>
            <w:shd w:val="clear" w:color="auto" w:fill="auto"/>
          </w:tcPr>
          <w:p w:rsidR="005A7209" w:rsidRDefault="005A7209" w:rsidP="00F32327">
            <w:pPr>
              <w:pStyle w:val="Textbody"/>
              <w:spacing w:before="240"/>
              <w:rPr>
                <w:rFonts w:ascii="Arial" w:hAnsi="Arial" w:cs="Arial"/>
                <w:sz w:val="16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20"/>
              </w:rPr>
              <w:t>JUnit</w:t>
            </w:r>
            <w:proofErr w:type="spellEnd"/>
            <w:proofErr w:type="gramEnd"/>
          </w:p>
        </w:tc>
        <w:tc>
          <w:tcPr>
            <w:tcW w:w="6804" w:type="dxa"/>
            <w:shd w:val="clear" w:color="auto" w:fill="auto"/>
          </w:tcPr>
          <w:p w:rsidR="005A7209" w:rsidRDefault="005A7209" w:rsidP="00F32327">
            <w:pPr>
              <w:pStyle w:val="Textbody"/>
              <w:spacing w:before="240"/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Framework com suporte para automação de testes unitários</w:t>
            </w:r>
          </w:p>
        </w:tc>
      </w:tr>
      <w:tr w:rsidR="005A7209" w:rsidRPr="00D72C72" w:rsidTr="00F32327">
        <w:tc>
          <w:tcPr>
            <w:tcW w:w="1984" w:type="dxa"/>
            <w:shd w:val="clear" w:color="auto" w:fill="auto"/>
          </w:tcPr>
          <w:p w:rsidR="005A7209" w:rsidRPr="00D72C72" w:rsidRDefault="0054322D" w:rsidP="00F32327">
            <w:pPr>
              <w:pStyle w:val="Textbody"/>
              <w:spacing w:before="240"/>
              <w:rPr>
                <w:rFonts w:ascii="Arial" w:hAnsi="Arial" w:cs="Arial"/>
                <w:sz w:val="16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20"/>
              </w:rPr>
              <w:t>EclEmma</w:t>
            </w:r>
            <w:proofErr w:type="spellEnd"/>
            <w:proofErr w:type="gramEnd"/>
          </w:p>
        </w:tc>
        <w:tc>
          <w:tcPr>
            <w:tcW w:w="6804" w:type="dxa"/>
            <w:shd w:val="clear" w:color="auto" w:fill="auto"/>
          </w:tcPr>
          <w:p w:rsidR="005A7209" w:rsidRPr="00D72C72" w:rsidRDefault="0054322D" w:rsidP="0054322D">
            <w:pPr>
              <w:pStyle w:val="Textbody"/>
              <w:spacing w:before="240"/>
              <w:jc w:val="both"/>
              <w:rPr>
                <w:rFonts w:ascii="Arial" w:hAnsi="Arial" w:cs="Arial"/>
                <w:sz w:val="16"/>
                <w:szCs w:val="20"/>
              </w:rPr>
            </w:pPr>
            <w:proofErr w:type="spellStart"/>
            <w:proofErr w:type="gramStart"/>
            <w:r w:rsidRPr="0054322D">
              <w:rPr>
                <w:rFonts w:ascii="Arial" w:hAnsi="Arial" w:cs="Arial"/>
                <w:sz w:val="16"/>
                <w:szCs w:val="20"/>
              </w:rPr>
              <w:t>EclEmma</w:t>
            </w:r>
            <w:proofErr w:type="spellEnd"/>
            <w:proofErr w:type="gramEnd"/>
            <w:r w:rsidRPr="0054322D">
              <w:rPr>
                <w:rFonts w:ascii="Arial" w:hAnsi="Arial" w:cs="Arial"/>
                <w:sz w:val="16"/>
                <w:szCs w:val="20"/>
              </w:rPr>
              <w:t xml:space="preserve"> é </w:t>
            </w:r>
            <w:r>
              <w:rPr>
                <w:rFonts w:ascii="Arial" w:hAnsi="Arial" w:cs="Arial"/>
                <w:sz w:val="16"/>
                <w:szCs w:val="20"/>
              </w:rPr>
              <w:t xml:space="preserve">um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plugin</w:t>
            </w:r>
            <w:proofErr w:type="spellEnd"/>
            <w:r w:rsidRPr="0054322D">
              <w:rPr>
                <w:rFonts w:ascii="Arial" w:hAnsi="Arial" w:cs="Arial"/>
                <w:sz w:val="16"/>
                <w:szCs w:val="20"/>
              </w:rPr>
              <w:t xml:space="preserve"> de cobertur</w:t>
            </w:r>
            <w:r>
              <w:rPr>
                <w:rFonts w:ascii="Arial" w:hAnsi="Arial" w:cs="Arial"/>
                <w:sz w:val="16"/>
                <w:szCs w:val="20"/>
              </w:rPr>
              <w:t>a de código Java para o Eclipse</w:t>
            </w:r>
          </w:p>
        </w:tc>
      </w:tr>
    </w:tbl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A7209" w:rsidRPr="00742FC6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A7209" w:rsidRPr="0054322D" w:rsidRDefault="005A7209" w:rsidP="005A7209">
      <w:pPr>
        <w:pStyle w:val="Textbody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 w:rsidRPr="0054322D">
        <w:rPr>
          <w:rFonts w:ascii="Arial" w:hAnsi="Arial" w:cs="Arial"/>
          <w:b/>
          <w:sz w:val="28"/>
          <w:szCs w:val="28"/>
        </w:rPr>
        <w:t>Riscos</w:t>
      </w:r>
    </w:p>
    <w:p w:rsidR="005A7209" w:rsidRPr="0054322D" w:rsidRDefault="0054322D" w:rsidP="005A7209">
      <w:pPr>
        <w:pStyle w:val="Textbody"/>
        <w:ind w:left="360"/>
        <w:rPr>
          <w:rFonts w:ascii="Arial" w:hAnsi="Arial" w:cs="Arial"/>
          <w:sz w:val="20"/>
          <w:szCs w:val="20"/>
        </w:rPr>
      </w:pPr>
      <w:r w:rsidRPr="0054322D">
        <w:rPr>
          <w:rFonts w:ascii="Arial" w:hAnsi="Arial" w:cs="Arial"/>
          <w:sz w:val="20"/>
          <w:szCs w:val="20"/>
        </w:rPr>
        <w:t>Conforme Plano de Teste Funcional.</w:t>
      </w:r>
    </w:p>
    <w:p w:rsidR="005A7209" w:rsidRPr="003316CB" w:rsidRDefault="005A7209" w:rsidP="005A7209">
      <w:pPr>
        <w:pStyle w:val="CorpodeTexto"/>
        <w:rPr>
          <w:rFonts w:cs="Arial"/>
        </w:rPr>
      </w:pPr>
    </w:p>
    <w:p w:rsidR="003D46E3" w:rsidRPr="005A7209" w:rsidRDefault="00A52DAC">
      <w:pPr>
        <w:rPr>
          <w:lang w:val="x-none"/>
        </w:rPr>
      </w:pPr>
    </w:p>
    <w:sectPr w:rsidR="003D46E3" w:rsidRPr="005A7209" w:rsidSect="001B3163">
      <w:headerReference w:type="default" r:id="rId9"/>
      <w:pgSz w:w="11905" w:h="16837"/>
      <w:pgMar w:top="1134" w:right="1701" w:bottom="1701" w:left="1134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DAC" w:rsidRDefault="00A52DAC">
      <w:r>
        <w:separator/>
      </w:r>
    </w:p>
  </w:endnote>
  <w:endnote w:type="continuationSeparator" w:id="0">
    <w:p w:rsidR="00A52DAC" w:rsidRDefault="00A5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DAC" w:rsidRDefault="00A52DAC">
      <w:r>
        <w:separator/>
      </w:r>
    </w:p>
  </w:footnote>
  <w:footnote w:type="continuationSeparator" w:id="0">
    <w:p w:rsidR="00A52DAC" w:rsidRDefault="00A52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3" w:type="dxa"/>
      <w:jc w:val="center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61"/>
      <w:gridCol w:w="4442"/>
    </w:tblGrid>
    <w:tr w:rsidR="00BF7067" w:rsidRPr="009746EE" w:rsidTr="009746EE">
      <w:trPr>
        <w:jc w:val="center"/>
      </w:trPr>
      <w:tc>
        <w:tcPr>
          <w:tcW w:w="4561" w:type="dxa"/>
        </w:tcPr>
        <w:p w:rsidR="00BF7067" w:rsidRPr="001B3163" w:rsidRDefault="008C1C0F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SAD – Sistema de Avaliação Docente</w:t>
          </w:r>
        </w:p>
      </w:tc>
      <w:tc>
        <w:tcPr>
          <w:tcW w:w="4442" w:type="dxa"/>
        </w:tcPr>
        <w:p w:rsidR="00BF7067" w:rsidRPr="001B3163" w:rsidRDefault="008C1C0F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Versão: 1.0</w:t>
          </w:r>
        </w:p>
      </w:tc>
    </w:tr>
    <w:tr w:rsidR="00BF7067" w:rsidRPr="009746EE" w:rsidTr="009746EE">
      <w:trPr>
        <w:jc w:val="center"/>
      </w:trPr>
      <w:tc>
        <w:tcPr>
          <w:tcW w:w="4561" w:type="dxa"/>
        </w:tcPr>
        <w:p w:rsidR="00BF7067" w:rsidRPr="001B3163" w:rsidRDefault="008C1C0F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Plano de Teste</w:t>
          </w:r>
        </w:p>
      </w:tc>
      <w:tc>
        <w:tcPr>
          <w:tcW w:w="4442" w:type="dxa"/>
        </w:tcPr>
        <w:p w:rsidR="00BF7067" w:rsidRPr="001B3163" w:rsidRDefault="008C1C0F" w:rsidP="001A18E7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 xml:space="preserve">Data: </w:t>
          </w:r>
          <w:r w:rsidR="001A18E7">
            <w:rPr>
              <w:rFonts w:ascii="Arial" w:eastAsia="Times New Roman" w:hAnsi="Arial" w:cs="Arial"/>
              <w:kern w:val="0"/>
              <w:sz w:val="21"/>
              <w:szCs w:val="21"/>
            </w:rPr>
            <w:t>20/06</w:t>
          </w: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/2013</w:t>
          </w:r>
        </w:p>
      </w:tc>
    </w:tr>
  </w:tbl>
  <w:p w:rsidR="00BF7067" w:rsidRDefault="00A52DA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4643"/>
    <w:multiLevelType w:val="hybridMultilevel"/>
    <w:tmpl w:val="5308D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F29B8"/>
    <w:multiLevelType w:val="hybridMultilevel"/>
    <w:tmpl w:val="5094AD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F471B"/>
    <w:multiLevelType w:val="hybridMultilevel"/>
    <w:tmpl w:val="CACA4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06E7F"/>
    <w:multiLevelType w:val="hybridMultilevel"/>
    <w:tmpl w:val="50AC53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303DE"/>
    <w:multiLevelType w:val="hybridMultilevel"/>
    <w:tmpl w:val="2FDEE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93584"/>
    <w:multiLevelType w:val="hybridMultilevel"/>
    <w:tmpl w:val="579ED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B0AE1"/>
    <w:multiLevelType w:val="hybridMultilevel"/>
    <w:tmpl w:val="3BF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4E4D"/>
    <w:multiLevelType w:val="hybridMultilevel"/>
    <w:tmpl w:val="5BEA80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C42CCA"/>
    <w:multiLevelType w:val="multilevel"/>
    <w:tmpl w:val="81FC3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09"/>
    <w:rsid w:val="00033FAE"/>
    <w:rsid w:val="001A18E7"/>
    <w:rsid w:val="00291076"/>
    <w:rsid w:val="00300D79"/>
    <w:rsid w:val="00371752"/>
    <w:rsid w:val="0054322D"/>
    <w:rsid w:val="005A7209"/>
    <w:rsid w:val="005F322F"/>
    <w:rsid w:val="008A4C44"/>
    <w:rsid w:val="008C1C0F"/>
    <w:rsid w:val="00980EC8"/>
    <w:rsid w:val="009975E2"/>
    <w:rsid w:val="00A52DAC"/>
    <w:rsid w:val="00A60284"/>
    <w:rsid w:val="00E77A61"/>
    <w:rsid w:val="00E86E17"/>
    <w:rsid w:val="00F2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Ttulo1">
    <w:name w:val="heading 1"/>
    <w:basedOn w:val="Ttulo"/>
    <w:next w:val="Textbody"/>
    <w:link w:val="Ttulo1Char"/>
    <w:qFormat/>
    <w:rsid w:val="005A7209"/>
    <w:pPr>
      <w:outlineLvl w:val="0"/>
    </w:pPr>
    <w:rPr>
      <w:b/>
      <w:bCs/>
    </w:rPr>
  </w:style>
  <w:style w:type="paragraph" w:styleId="Ttulo2">
    <w:name w:val="heading 2"/>
    <w:basedOn w:val="Ttulo"/>
    <w:next w:val="Textbody"/>
    <w:link w:val="Ttulo2Char"/>
    <w:qFormat/>
    <w:rsid w:val="005A7209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A7209"/>
    <w:rPr>
      <w:rFonts w:ascii="Arial" w:eastAsia="DejaVu Sans" w:hAnsi="Arial" w:cs="DejaVu Sans"/>
      <w:b/>
      <w:bCs/>
      <w:kern w:val="3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5A7209"/>
    <w:rPr>
      <w:rFonts w:ascii="Arial" w:eastAsia="DejaVu Sans" w:hAnsi="Arial" w:cs="DejaVu Sans"/>
      <w:b/>
      <w:bCs/>
      <w:i/>
      <w:iCs/>
      <w:kern w:val="3"/>
      <w:sz w:val="28"/>
      <w:szCs w:val="28"/>
      <w:lang w:eastAsia="pt-BR"/>
    </w:rPr>
  </w:style>
  <w:style w:type="paragraph" w:styleId="Ttulo">
    <w:name w:val="Title"/>
    <w:basedOn w:val="Normal"/>
    <w:next w:val="Textbody"/>
    <w:link w:val="TtuloChar"/>
    <w:qFormat/>
    <w:rsid w:val="005A7209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TtuloChar">
    <w:name w:val="Título Char"/>
    <w:basedOn w:val="Fontepargpadro"/>
    <w:link w:val="Ttulo"/>
    <w:rsid w:val="005A7209"/>
    <w:rPr>
      <w:rFonts w:ascii="Arial" w:eastAsia="DejaVu Sans" w:hAnsi="Arial" w:cs="DejaVu Sans"/>
      <w:kern w:val="3"/>
      <w:sz w:val="28"/>
      <w:szCs w:val="28"/>
      <w:lang w:eastAsia="pt-BR"/>
    </w:rPr>
  </w:style>
  <w:style w:type="paragraph" w:customStyle="1" w:styleId="Textbody">
    <w:name w:val="Text body"/>
    <w:basedOn w:val="Normal"/>
    <w:rsid w:val="005A7209"/>
    <w:pPr>
      <w:spacing w:after="120"/>
    </w:pPr>
  </w:style>
  <w:style w:type="paragraph" w:styleId="Cabealho">
    <w:name w:val="header"/>
    <w:basedOn w:val="Normal"/>
    <w:link w:val="CabealhoChar"/>
    <w:rsid w:val="005A72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A7209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5A7209"/>
    <w:pPr>
      <w:widowControl/>
      <w:suppressAutoHyphens w:val="0"/>
      <w:autoSpaceDN/>
      <w:spacing w:before="120" w:after="120"/>
      <w:textAlignment w:val="auto"/>
    </w:pPr>
    <w:rPr>
      <w:rFonts w:ascii="Calibri" w:eastAsia="Times New Roman" w:hAnsi="Calibri" w:cs="Times New Roman"/>
      <w:b/>
      <w:bCs/>
      <w:caps/>
      <w:kern w:val="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5A7209"/>
    <w:pPr>
      <w:widowControl/>
      <w:suppressAutoHyphens w:val="0"/>
      <w:autoSpaceDN/>
      <w:ind w:left="220"/>
      <w:textAlignment w:val="auto"/>
    </w:pPr>
    <w:rPr>
      <w:rFonts w:ascii="Calibri" w:eastAsia="Times New Roman" w:hAnsi="Calibri" w:cs="Times New Roman"/>
      <w:smallCaps/>
      <w:kern w:val="0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rsid w:val="005A7209"/>
    <w:pPr>
      <w:widowControl/>
      <w:suppressAutoHyphens w:val="0"/>
      <w:autoSpaceDN/>
      <w:ind w:left="440"/>
      <w:textAlignment w:val="auto"/>
    </w:pPr>
    <w:rPr>
      <w:rFonts w:ascii="Calibri" w:eastAsia="Times New Roman" w:hAnsi="Calibri" w:cs="Times New Roman"/>
      <w:i/>
      <w:iCs/>
      <w:kern w:val="0"/>
      <w:sz w:val="20"/>
      <w:szCs w:val="20"/>
    </w:rPr>
  </w:style>
  <w:style w:type="character" w:styleId="Hyperlink">
    <w:name w:val="Hyperlink"/>
    <w:uiPriority w:val="99"/>
    <w:rsid w:val="005A7209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7209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="Cambria" w:eastAsia="Times New Roman" w:hAnsi="Cambria" w:cs="Times New Roman"/>
      <w:color w:val="365F91"/>
      <w:kern w:val="0"/>
    </w:rPr>
  </w:style>
  <w:style w:type="paragraph" w:customStyle="1" w:styleId="CorpodeTexto">
    <w:name w:val="Corpo de Texto"/>
    <w:basedOn w:val="Normal"/>
    <w:link w:val="CorpodeTextoChar"/>
    <w:qFormat/>
    <w:rsid w:val="005A7209"/>
    <w:pPr>
      <w:spacing w:before="240" w:after="240" w:line="360" w:lineRule="auto"/>
      <w:jc w:val="both"/>
    </w:pPr>
    <w:rPr>
      <w:rFonts w:ascii="Arial" w:hAnsi="Arial" w:cs="Times New Roman"/>
      <w:sz w:val="20"/>
      <w:szCs w:val="20"/>
      <w:lang w:val="x-none" w:eastAsia="x-none"/>
    </w:rPr>
  </w:style>
  <w:style w:type="character" w:customStyle="1" w:styleId="CorpodeTextoChar">
    <w:name w:val="Corpo de Texto Char"/>
    <w:link w:val="CorpodeTexto"/>
    <w:rsid w:val="005A7209"/>
    <w:rPr>
      <w:rFonts w:ascii="Arial" w:eastAsia="DejaVu Sans" w:hAnsi="Arial" w:cs="Times New Roman"/>
      <w:kern w:val="3"/>
      <w:sz w:val="20"/>
      <w:szCs w:val="20"/>
      <w:lang w:val="x-none" w:eastAsia="x-none"/>
    </w:rPr>
  </w:style>
  <w:style w:type="paragraph" w:styleId="SemEspaamento">
    <w:name w:val="No Spacing"/>
    <w:uiPriority w:val="1"/>
    <w:qFormat/>
    <w:rsid w:val="005A72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A18E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18E7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customStyle="1" w:styleId="corpo">
    <w:name w:val="corpo"/>
    <w:basedOn w:val="Normal"/>
    <w:rsid w:val="00E77A6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customStyle="1" w:styleId="apple-converted-space">
    <w:name w:val="apple-converted-space"/>
    <w:basedOn w:val="Fontepargpadro"/>
    <w:rsid w:val="00E77A61"/>
  </w:style>
  <w:style w:type="paragraph" w:styleId="Textodebalo">
    <w:name w:val="Balloon Text"/>
    <w:basedOn w:val="Normal"/>
    <w:link w:val="TextodebaloChar"/>
    <w:uiPriority w:val="99"/>
    <w:semiHidden/>
    <w:unhideWhenUsed/>
    <w:rsid w:val="00E77A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A61"/>
    <w:rPr>
      <w:rFonts w:ascii="Tahoma" w:eastAsia="DejaVu Sans" w:hAnsi="Tahoma" w:cs="Tahoma"/>
      <w:kern w:val="3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Ttulo1">
    <w:name w:val="heading 1"/>
    <w:basedOn w:val="Ttulo"/>
    <w:next w:val="Textbody"/>
    <w:link w:val="Ttulo1Char"/>
    <w:qFormat/>
    <w:rsid w:val="005A7209"/>
    <w:pPr>
      <w:outlineLvl w:val="0"/>
    </w:pPr>
    <w:rPr>
      <w:b/>
      <w:bCs/>
    </w:rPr>
  </w:style>
  <w:style w:type="paragraph" w:styleId="Ttulo2">
    <w:name w:val="heading 2"/>
    <w:basedOn w:val="Ttulo"/>
    <w:next w:val="Textbody"/>
    <w:link w:val="Ttulo2Char"/>
    <w:qFormat/>
    <w:rsid w:val="005A7209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A7209"/>
    <w:rPr>
      <w:rFonts w:ascii="Arial" w:eastAsia="DejaVu Sans" w:hAnsi="Arial" w:cs="DejaVu Sans"/>
      <w:b/>
      <w:bCs/>
      <w:kern w:val="3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5A7209"/>
    <w:rPr>
      <w:rFonts w:ascii="Arial" w:eastAsia="DejaVu Sans" w:hAnsi="Arial" w:cs="DejaVu Sans"/>
      <w:b/>
      <w:bCs/>
      <w:i/>
      <w:iCs/>
      <w:kern w:val="3"/>
      <w:sz w:val="28"/>
      <w:szCs w:val="28"/>
      <w:lang w:eastAsia="pt-BR"/>
    </w:rPr>
  </w:style>
  <w:style w:type="paragraph" w:styleId="Ttulo">
    <w:name w:val="Title"/>
    <w:basedOn w:val="Normal"/>
    <w:next w:val="Textbody"/>
    <w:link w:val="TtuloChar"/>
    <w:qFormat/>
    <w:rsid w:val="005A7209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TtuloChar">
    <w:name w:val="Título Char"/>
    <w:basedOn w:val="Fontepargpadro"/>
    <w:link w:val="Ttulo"/>
    <w:rsid w:val="005A7209"/>
    <w:rPr>
      <w:rFonts w:ascii="Arial" w:eastAsia="DejaVu Sans" w:hAnsi="Arial" w:cs="DejaVu Sans"/>
      <w:kern w:val="3"/>
      <w:sz w:val="28"/>
      <w:szCs w:val="28"/>
      <w:lang w:eastAsia="pt-BR"/>
    </w:rPr>
  </w:style>
  <w:style w:type="paragraph" w:customStyle="1" w:styleId="Textbody">
    <w:name w:val="Text body"/>
    <w:basedOn w:val="Normal"/>
    <w:rsid w:val="005A7209"/>
    <w:pPr>
      <w:spacing w:after="120"/>
    </w:pPr>
  </w:style>
  <w:style w:type="paragraph" w:styleId="Cabealho">
    <w:name w:val="header"/>
    <w:basedOn w:val="Normal"/>
    <w:link w:val="CabealhoChar"/>
    <w:rsid w:val="005A72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A7209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5A7209"/>
    <w:pPr>
      <w:widowControl/>
      <w:suppressAutoHyphens w:val="0"/>
      <w:autoSpaceDN/>
      <w:spacing w:before="120" w:after="120"/>
      <w:textAlignment w:val="auto"/>
    </w:pPr>
    <w:rPr>
      <w:rFonts w:ascii="Calibri" w:eastAsia="Times New Roman" w:hAnsi="Calibri" w:cs="Times New Roman"/>
      <w:b/>
      <w:bCs/>
      <w:caps/>
      <w:kern w:val="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5A7209"/>
    <w:pPr>
      <w:widowControl/>
      <w:suppressAutoHyphens w:val="0"/>
      <w:autoSpaceDN/>
      <w:ind w:left="220"/>
      <w:textAlignment w:val="auto"/>
    </w:pPr>
    <w:rPr>
      <w:rFonts w:ascii="Calibri" w:eastAsia="Times New Roman" w:hAnsi="Calibri" w:cs="Times New Roman"/>
      <w:smallCaps/>
      <w:kern w:val="0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rsid w:val="005A7209"/>
    <w:pPr>
      <w:widowControl/>
      <w:suppressAutoHyphens w:val="0"/>
      <w:autoSpaceDN/>
      <w:ind w:left="440"/>
      <w:textAlignment w:val="auto"/>
    </w:pPr>
    <w:rPr>
      <w:rFonts w:ascii="Calibri" w:eastAsia="Times New Roman" w:hAnsi="Calibri" w:cs="Times New Roman"/>
      <w:i/>
      <w:iCs/>
      <w:kern w:val="0"/>
      <w:sz w:val="20"/>
      <w:szCs w:val="20"/>
    </w:rPr>
  </w:style>
  <w:style w:type="character" w:styleId="Hyperlink">
    <w:name w:val="Hyperlink"/>
    <w:uiPriority w:val="99"/>
    <w:rsid w:val="005A7209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7209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="Cambria" w:eastAsia="Times New Roman" w:hAnsi="Cambria" w:cs="Times New Roman"/>
      <w:color w:val="365F91"/>
      <w:kern w:val="0"/>
    </w:rPr>
  </w:style>
  <w:style w:type="paragraph" w:customStyle="1" w:styleId="CorpodeTexto">
    <w:name w:val="Corpo de Texto"/>
    <w:basedOn w:val="Normal"/>
    <w:link w:val="CorpodeTextoChar"/>
    <w:qFormat/>
    <w:rsid w:val="005A7209"/>
    <w:pPr>
      <w:spacing w:before="240" w:after="240" w:line="360" w:lineRule="auto"/>
      <w:jc w:val="both"/>
    </w:pPr>
    <w:rPr>
      <w:rFonts w:ascii="Arial" w:hAnsi="Arial" w:cs="Times New Roman"/>
      <w:sz w:val="20"/>
      <w:szCs w:val="20"/>
      <w:lang w:val="x-none" w:eastAsia="x-none"/>
    </w:rPr>
  </w:style>
  <w:style w:type="character" w:customStyle="1" w:styleId="CorpodeTextoChar">
    <w:name w:val="Corpo de Texto Char"/>
    <w:link w:val="CorpodeTexto"/>
    <w:rsid w:val="005A7209"/>
    <w:rPr>
      <w:rFonts w:ascii="Arial" w:eastAsia="DejaVu Sans" w:hAnsi="Arial" w:cs="Times New Roman"/>
      <w:kern w:val="3"/>
      <w:sz w:val="20"/>
      <w:szCs w:val="20"/>
      <w:lang w:val="x-none" w:eastAsia="x-none"/>
    </w:rPr>
  </w:style>
  <w:style w:type="paragraph" w:styleId="SemEspaamento">
    <w:name w:val="No Spacing"/>
    <w:uiPriority w:val="1"/>
    <w:qFormat/>
    <w:rsid w:val="005A72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A18E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18E7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customStyle="1" w:styleId="corpo">
    <w:name w:val="corpo"/>
    <w:basedOn w:val="Normal"/>
    <w:rsid w:val="00E77A6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customStyle="1" w:styleId="apple-converted-space">
    <w:name w:val="apple-converted-space"/>
    <w:basedOn w:val="Fontepargpadro"/>
    <w:rsid w:val="00E77A61"/>
  </w:style>
  <w:style w:type="paragraph" w:styleId="Textodebalo">
    <w:name w:val="Balloon Text"/>
    <w:basedOn w:val="Normal"/>
    <w:link w:val="TextodebaloChar"/>
    <w:uiPriority w:val="99"/>
    <w:semiHidden/>
    <w:unhideWhenUsed/>
    <w:rsid w:val="00E77A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A61"/>
    <w:rPr>
      <w:rFonts w:ascii="Tahoma" w:eastAsia="DejaVu San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thais cardoso moura de souza</cp:lastModifiedBy>
  <cp:revision>2</cp:revision>
  <dcterms:created xsi:type="dcterms:W3CDTF">2013-07-16T23:17:00Z</dcterms:created>
  <dcterms:modified xsi:type="dcterms:W3CDTF">2013-07-16T23:17:00Z</dcterms:modified>
</cp:coreProperties>
</file>