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29" w:rsidRDefault="000A4721">
      <w:pPr>
        <w:pStyle w:val="Ttulo"/>
        <w:jc w:val="right"/>
        <w:rPr>
          <w:lang w:val="pt-BR"/>
        </w:rPr>
      </w:pPr>
      <w:r>
        <w:rPr>
          <w:lang w:val="pt-BR"/>
        </w:rPr>
        <w:t>MANSAD</w:t>
      </w:r>
    </w:p>
    <w:p w:rsidR="005D0429" w:rsidRDefault="00DC3AE6">
      <w:pPr>
        <w:pStyle w:val="Ttulo"/>
        <w:jc w:val="right"/>
        <w:rPr>
          <w:lang w:val="pt-BR"/>
        </w:rPr>
      </w:pPr>
      <w:fldSimple w:instr=" TITLE  \* MERGEFORMAT ">
        <w:r w:rsidR="008D2C9F">
          <w:rPr>
            <w:lang w:val="pt-BR"/>
          </w:rPr>
          <w:t>Regras de Negócios</w:t>
        </w:r>
      </w:fldSimple>
    </w:p>
    <w:p w:rsidR="005D0429" w:rsidRDefault="005D0429">
      <w:pPr>
        <w:pStyle w:val="Ttulo"/>
        <w:jc w:val="right"/>
        <w:rPr>
          <w:lang w:val="pt-BR"/>
        </w:rPr>
      </w:pPr>
    </w:p>
    <w:p w:rsidR="005D0429" w:rsidRDefault="008D2C9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5D0429" w:rsidRDefault="005D0429">
      <w:pPr>
        <w:pStyle w:val="Ttulo"/>
        <w:rPr>
          <w:sz w:val="28"/>
          <w:szCs w:val="28"/>
          <w:lang w:val="pt-BR"/>
        </w:rPr>
      </w:pPr>
    </w:p>
    <w:p w:rsidR="005D0429" w:rsidRDefault="005D0429">
      <w:pPr>
        <w:rPr>
          <w:lang w:val="pt-BR"/>
        </w:rPr>
      </w:pPr>
    </w:p>
    <w:p w:rsidR="005D0429" w:rsidRDefault="005D0429">
      <w:pPr>
        <w:rPr>
          <w:lang w:val="pt-BR"/>
        </w:rPr>
        <w:sectPr w:rsidR="005D0429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5D0429" w:rsidRDefault="005D0429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D042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D042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0A4721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21/08</w:t>
            </w:r>
            <w:r w:rsidR="008D2C9F">
              <w:rPr>
                <w:lang w:val="pt-BR"/>
              </w:rPr>
              <w:t>/201</w:t>
            </w:r>
            <w:r>
              <w:rPr>
                <w:lang w:val="pt-BR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8D2C9F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8D2C9F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Confecção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8D2C9F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Emerson José</w:t>
            </w:r>
          </w:p>
        </w:tc>
      </w:tr>
    </w:tbl>
    <w:p w:rsidR="005D0429" w:rsidRDefault="005D0429">
      <w:pPr>
        <w:rPr>
          <w:lang w:val="pt-BR"/>
        </w:rPr>
      </w:pPr>
    </w:p>
    <w:p w:rsidR="005D0429" w:rsidRDefault="005D0429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5D0429" w:rsidRPr="00B36191" w:rsidRDefault="00DC3AE6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DC3AE6">
        <w:rPr>
          <w:b/>
          <w:bCs/>
          <w:lang w:val="pt-BR"/>
        </w:rPr>
        <w:fldChar w:fldCharType="begin"/>
      </w:r>
      <w:r w:rsidR="005D0429">
        <w:rPr>
          <w:b/>
          <w:bCs/>
          <w:lang w:val="pt-BR"/>
        </w:rPr>
        <w:instrText xml:space="preserve"> TOC \o "1-3" </w:instrText>
      </w:r>
      <w:r w:rsidRPr="00DC3AE6">
        <w:rPr>
          <w:b/>
          <w:bCs/>
          <w:lang w:val="pt-BR"/>
        </w:rPr>
        <w:fldChar w:fldCharType="separate"/>
      </w:r>
      <w:r w:rsidR="005D0429">
        <w:rPr>
          <w:noProof/>
          <w:lang w:val="pt-BR"/>
        </w:rPr>
        <w:t>1.</w:t>
      </w:r>
      <w:r w:rsidR="005D0429" w:rsidRPr="00B36191">
        <w:rPr>
          <w:noProof/>
          <w:snapToGrid/>
          <w:sz w:val="24"/>
          <w:szCs w:val="24"/>
          <w:lang w:val="pt-BR"/>
        </w:rPr>
        <w:tab/>
      </w:r>
      <w:r w:rsidR="005D0429">
        <w:rPr>
          <w:noProof/>
          <w:lang w:val="pt-BR"/>
        </w:rPr>
        <w:t>Introdução</w:t>
      </w:r>
      <w:r w:rsidR="005D0429"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Finalidade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1.2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Escopo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1.3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Referências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1.4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Default="005D0429" w:rsidP="00B361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 w:rsidR="00B36191">
        <w:rPr>
          <w:noProof/>
          <w:lang w:val="pt-BR"/>
        </w:rPr>
        <w:t>Regras</w:t>
      </w:r>
      <w:r>
        <w:rPr>
          <w:noProof/>
        </w:rPr>
        <w:tab/>
      </w:r>
      <w:r w:rsidR="00B36191">
        <w:rPr>
          <w:noProof/>
        </w:rPr>
        <w:t>4</w:t>
      </w:r>
    </w:p>
    <w:p w:rsidR="005D0429" w:rsidRDefault="00DC3AE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5D0429">
        <w:rPr>
          <w:lang w:val="pt-BR"/>
        </w:rPr>
        <w:br w:type="page"/>
      </w:r>
      <w:fldSimple w:instr=" TITLE  \* MERGEFORMAT ">
        <w:r w:rsidR="008D2C9F">
          <w:rPr>
            <w:lang w:val="pt-BR"/>
          </w:rPr>
          <w:t>Regras de Negócios</w:t>
        </w:r>
      </w:fldSimple>
    </w:p>
    <w:p w:rsidR="005D0429" w:rsidRPr="00190362" w:rsidRDefault="005D0429" w:rsidP="00990F44">
      <w:pPr>
        <w:pStyle w:val="Ttulo1"/>
        <w:ind w:left="1080" w:hanging="360"/>
        <w:jc w:val="both"/>
        <w:rPr>
          <w:rFonts w:ascii="Times New Roman" w:hAnsi="Times New Roman"/>
          <w:sz w:val="22"/>
          <w:szCs w:val="22"/>
          <w:lang w:val="pt-BR"/>
        </w:rPr>
      </w:pPr>
      <w:bookmarkStart w:id="0" w:name="_Toc456600917"/>
      <w:bookmarkStart w:id="1" w:name="_Toc456598586"/>
      <w:bookmarkStart w:id="2" w:name="_Toc18206537"/>
      <w:r w:rsidRPr="00190362">
        <w:rPr>
          <w:rFonts w:ascii="Times New Roman" w:hAnsi="Times New Roman"/>
          <w:sz w:val="22"/>
          <w:szCs w:val="22"/>
          <w:lang w:val="pt-BR"/>
        </w:rPr>
        <w:t>Introdução</w:t>
      </w:r>
      <w:bookmarkEnd w:id="0"/>
      <w:bookmarkEnd w:id="1"/>
      <w:bookmarkEnd w:id="2"/>
    </w:p>
    <w:p w:rsidR="00231E99" w:rsidRPr="00190362" w:rsidRDefault="00231E99" w:rsidP="000A4721">
      <w:pPr>
        <w:pStyle w:val="InfoBlue"/>
        <w:jc w:val="both"/>
        <w:rPr>
          <w:sz w:val="22"/>
          <w:szCs w:val="22"/>
        </w:rPr>
      </w:pP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3" w:name="_Toc456600918"/>
      <w:bookmarkStart w:id="4" w:name="_Toc456598587"/>
      <w:bookmarkStart w:id="5" w:name="_Toc18206538"/>
      <w:r w:rsidRPr="00190362">
        <w:rPr>
          <w:rFonts w:ascii="Times New Roman" w:hAnsi="Times New Roman"/>
          <w:sz w:val="22"/>
          <w:szCs w:val="22"/>
          <w:lang w:val="pt-BR"/>
        </w:rPr>
        <w:t>Finalidade</w:t>
      </w:r>
      <w:bookmarkEnd w:id="3"/>
      <w:bookmarkEnd w:id="4"/>
      <w:bookmarkEnd w:id="5"/>
    </w:p>
    <w:p w:rsidR="005D0429" w:rsidRPr="00190362" w:rsidRDefault="00990F44" w:rsidP="00990F44">
      <w:pPr>
        <w:pStyle w:val="InfoBlue"/>
        <w:jc w:val="both"/>
        <w:rPr>
          <w:sz w:val="22"/>
          <w:szCs w:val="22"/>
        </w:rPr>
      </w:pPr>
      <w:r w:rsidRPr="00190362">
        <w:rPr>
          <w:sz w:val="22"/>
          <w:szCs w:val="22"/>
        </w:rPr>
        <w:t>A finalidade deste documento é dar suporte ao entendimento das r</w:t>
      </w:r>
      <w:r w:rsidR="000A4721" w:rsidRPr="00190362">
        <w:rPr>
          <w:sz w:val="22"/>
          <w:szCs w:val="22"/>
        </w:rPr>
        <w:t>egras de negócio que envolvem a manutenção do Sistema de Avaliação do Docente SAD</w:t>
      </w:r>
      <w:r w:rsidRPr="00190362">
        <w:rPr>
          <w:sz w:val="22"/>
          <w:szCs w:val="22"/>
        </w:rPr>
        <w:t>.</w:t>
      </w: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6" w:name="_Toc456600919"/>
      <w:bookmarkStart w:id="7" w:name="_Toc456598588"/>
      <w:bookmarkStart w:id="8" w:name="_Toc18206539"/>
      <w:r w:rsidRPr="00190362">
        <w:rPr>
          <w:rFonts w:ascii="Times New Roman" w:hAnsi="Times New Roman"/>
          <w:sz w:val="22"/>
          <w:szCs w:val="22"/>
          <w:lang w:val="pt-BR"/>
        </w:rPr>
        <w:t>Escopo</w:t>
      </w:r>
      <w:bookmarkEnd w:id="6"/>
      <w:bookmarkEnd w:id="7"/>
      <w:bookmarkEnd w:id="8"/>
    </w:p>
    <w:p w:rsidR="005D0429" w:rsidRPr="00190362" w:rsidRDefault="00990F44" w:rsidP="00990F44">
      <w:pPr>
        <w:pStyle w:val="InfoBlue"/>
        <w:jc w:val="both"/>
        <w:rPr>
          <w:sz w:val="22"/>
          <w:szCs w:val="22"/>
        </w:rPr>
      </w:pPr>
      <w:r w:rsidRPr="00190362">
        <w:rPr>
          <w:sz w:val="22"/>
          <w:szCs w:val="22"/>
        </w:rPr>
        <w:t>Este documento e</w:t>
      </w:r>
      <w:r w:rsidR="000A4721" w:rsidRPr="00190362">
        <w:rPr>
          <w:sz w:val="22"/>
          <w:szCs w:val="22"/>
        </w:rPr>
        <w:t>stá associado à manutenção do software SAD</w:t>
      </w:r>
      <w:r w:rsidRPr="00190362">
        <w:rPr>
          <w:sz w:val="22"/>
          <w:szCs w:val="22"/>
        </w:rPr>
        <w:t xml:space="preserve"> e o escopo está restrito ao seu conjunto de funcionalid</w:t>
      </w:r>
      <w:r w:rsidR="000A4721" w:rsidRPr="00190362">
        <w:rPr>
          <w:sz w:val="22"/>
          <w:szCs w:val="22"/>
        </w:rPr>
        <w:t>ades reavaliadas e verificadas pela nova equipe responsável</w:t>
      </w:r>
      <w:r w:rsidRPr="00190362">
        <w:rPr>
          <w:sz w:val="22"/>
          <w:szCs w:val="22"/>
        </w:rPr>
        <w:t>.</w:t>
      </w: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9" w:name="_Toc456600921"/>
      <w:bookmarkStart w:id="10" w:name="_Toc456598590"/>
      <w:bookmarkStart w:id="11" w:name="_Toc18206540"/>
      <w:r w:rsidRPr="00190362">
        <w:rPr>
          <w:rFonts w:ascii="Times New Roman" w:hAnsi="Times New Roman"/>
          <w:sz w:val="22"/>
          <w:szCs w:val="22"/>
          <w:lang w:val="pt-BR"/>
        </w:rPr>
        <w:t>Referências</w:t>
      </w:r>
      <w:bookmarkEnd w:id="9"/>
      <w:bookmarkEnd w:id="10"/>
      <w:bookmarkEnd w:id="11"/>
    </w:p>
    <w:p w:rsidR="005D0429" w:rsidRPr="00190362" w:rsidRDefault="000A4721" w:rsidP="00990F44">
      <w:pPr>
        <w:pStyle w:val="InfoBlue"/>
        <w:jc w:val="both"/>
        <w:rPr>
          <w:sz w:val="22"/>
          <w:szCs w:val="22"/>
        </w:rPr>
      </w:pPr>
      <w:r w:rsidRPr="00190362">
        <w:rPr>
          <w:sz w:val="22"/>
          <w:szCs w:val="22"/>
        </w:rPr>
        <w:t>SAD original.</w:t>
      </w: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12" w:name="_Toc456600922"/>
      <w:bookmarkStart w:id="13" w:name="_Toc456598591"/>
      <w:bookmarkStart w:id="14" w:name="_Toc18206541"/>
      <w:r w:rsidRPr="00190362">
        <w:rPr>
          <w:rFonts w:ascii="Times New Roman" w:hAnsi="Times New Roman"/>
          <w:sz w:val="22"/>
          <w:szCs w:val="22"/>
          <w:lang w:val="pt-BR"/>
        </w:rPr>
        <w:t>Visão Geral</w:t>
      </w:r>
      <w:bookmarkEnd w:id="12"/>
      <w:bookmarkEnd w:id="13"/>
      <w:bookmarkEnd w:id="14"/>
    </w:p>
    <w:p w:rsidR="005D0429" w:rsidRPr="00190362" w:rsidRDefault="002535B0" w:rsidP="00990F44">
      <w:pPr>
        <w:pStyle w:val="InfoBlue"/>
        <w:jc w:val="both"/>
        <w:rPr>
          <w:sz w:val="22"/>
          <w:szCs w:val="22"/>
        </w:rPr>
      </w:pPr>
      <w:r w:rsidRPr="00190362">
        <w:rPr>
          <w:sz w:val="22"/>
          <w:szCs w:val="22"/>
        </w:rPr>
        <w:t>Neste documento são descritas as regras de negócio aplic</w:t>
      </w:r>
      <w:r w:rsidR="00190362" w:rsidRPr="00190362">
        <w:rPr>
          <w:sz w:val="22"/>
          <w:szCs w:val="22"/>
        </w:rPr>
        <w:t>áveis à ferramenta SAD</w:t>
      </w:r>
      <w:r w:rsidRPr="00190362">
        <w:rPr>
          <w:sz w:val="22"/>
          <w:szCs w:val="22"/>
        </w:rPr>
        <w:t xml:space="preserve"> de acordo com o estado temporal </w:t>
      </w:r>
      <w:r w:rsidR="00190362" w:rsidRPr="00190362">
        <w:rPr>
          <w:sz w:val="22"/>
          <w:szCs w:val="22"/>
        </w:rPr>
        <w:t>no processo de manutenção de suas funcionalidades</w:t>
      </w:r>
      <w:r w:rsidRPr="00190362">
        <w:rPr>
          <w:sz w:val="22"/>
          <w:szCs w:val="22"/>
        </w:rPr>
        <w:t>.</w:t>
      </w:r>
    </w:p>
    <w:p w:rsidR="00190362" w:rsidRDefault="00190362" w:rsidP="00990F44">
      <w:pPr>
        <w:pStyle w:val="Ttulo1"/>
        <w:ind w:left="1080" w:hanging="360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5D0429" w:rsidRPr="00190362" w:rsidRDefault="008D2C9F" w:rsidP="00A06F42">
      <w:pPr>
        <w:pStyle w:val="Ttulo1"/>
        <w:spacing w:line="360" w:lineRule="auto"/>
        <w:ind w:left="1080" w:hanging="360"/>
        <w:jc w:val="both"/>
        <w:rPr>
          <w:rFonts w:ascii="Times New Roman" w:hAnsi="Times New Roman"/>
          <w:sz w:val="22"/>
          <w:szCs w:val="22"/>
          <w:lang w:val="pt-BR"/>
        </w:rPr>
      </w:pPr>
      <w:r w:rsidRPr="00190362">
        <w:rPr>
          <w:rFonts w:ascii="Times New Roman" w:hAnsi="Times New Roman"/>
          <w:sz w:val="22"/>
          <w:szCs w:val="22"/>
          <w:lang w:val="pt-BR"/>
        </w:rPr>
        <w:t>Regras</w:t>
      </w:r>
    </w:p>
    <w:p w:rsidR="005D0429" w:rsidRPr="00190362" w:rsidRDefault="008D2C9F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190362">
        <w:rPr>
          <w:rFonts w:ascii="Times New Roman" w:hAnsi="Times New Roman"/>
          <w:sz w:val="22"/>
          <w:szCs w:val="22"/>
          <w:lang w:val="pt-BR"/>
        </w:rPr>
        <w:t>RN1</w:t>
      </w:r>
    </w:p>
    <w:p w:rsidR="005D0429" w:rsidRPr="00190362" w:rsidRDefault="00190362" w:rsidP="00A06F42">
      <w:pPr>
        <w:pStyle w:val="InfoBlue"/>
        <w:spacing w:line="360" w:lineRule="auto"/>
        <w:jc w:val="both"/>
        <w:rPr>
          <w:sz w:val="22"/>
          <w:szCs w:val="22"/>
        </w:rPr>
      </w:pPr>
      <w:r w:rsidRPr="00190362">
        <w:rPr>
          <w:sz w:val="22"/>
          <w:szCs w:val="22"/>
        </w:rPr>
        <w:t>O sistema deve integrar informações das atividades dos docentes oriundas do software</w:t>
      </w:r>
      <w:r>
        <w:rPr>
          <w:sz w:val="22"/>
          <w:szCs w:val="22"/>
        </w:rPr>
        <w:t xml:space="preserve"> </w:t>
      </w:r>
      <w:r w:rsidRPr="00190362">
        <w:rPr>
          <w:sz w:val="22"/>
          <w:szCs w:val="22"/>
        </w:rPr>
        <w:t>SICAD.</w:t>
      </w:r>
    </w:p>
    <w:p w:rsidR="005D0429" w:rsidRPr="00190362" w:rsidRDefault="008D2C9F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190362">
        <w:rPr>
          <w:rFonts w:ascii="Times New Roman" w:hAnsi="Times New Roman"/>
          <w:sz w:val="22"/>
          <w:szCs w:val="22"/>
          <w:lang w:val="pt-BR"/>
        </w:rPr>
        <w:t>RN2</w:t>
      </w:r>
    </w:p>
    <w:p w:rsidR="005D0429" w:rsidRPr="00190362" w:rsidRDefault="00190362" w:rsidP="00A06F42">
      <w:pPr>
        <w:pStyle w:val="InfoBlue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 sistema deve gerar</w:t>
      </w:r>
      <w:r w:rsidRPr="00190362">
        <w:rPr>
          <w:sz w:val="22"/>
          <w:szCs w:val="22"/>
        </w:rPr>
        <w:t xml:space="preserve"> automaticamente as planilhas de avaliação de Estágio Probatório e de</w:t>
      </w:r>
      <w:r>
        <w:rPr>
          <w:sz w:val="22"/>
          <w:szCs w:val="22"/>
        </w:rPr>
        <w:t xml:space="preserve"> </w:t>
      </w:r>
      <w:r w:rsidRPr="00190362">
        <w:rPr>
          <w:sz w:val="22"/>
          <w:szCs w:val="22"/>
        </w:rPr>
        <w:t>Progressão Horizontal</w:t>
      </w:r>
      <w:r>
        <w:rPr>
          <w:sz w:val="22"/>
          <w:szCs w:val="22"/>
        </w:rPr>
        <w:t>.</w:t>
      </w:r>
    </w:p>
    <w:p w:rsidR="005D0429" w:rsidRPr="00190362" w:rsidRDefault="008D2C9F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190362">
        <w:rPr>
          <w:rFonts w:ascii="Times New Roman" w:hAnsi="Times New Roman"/>
          <w:sz w:val="22"/>
          <w:szCs w:val="22"/>
          <w:lang w:val="pt-BR"/>
        </w:rPr>
        <w:t>RN3</w:t>
      </w:r>
    </w:p>
    <w:p w:rsidR="005D0429" w:rsidRPr="00190362" w:rsidRDefault="00190362" w:rsidP="00A06F42">
      <w:pPr>
        <w:pStyle w:val="InfoBlue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Pr="00190362">
        <w:rPr>
          <w:sz w:val="22"/>
          <w:szCs w:val="22"/>
        </w:rPr>
        <w:t xml:space="preserve"> sistema deve manter as informações sobre o desempenho dos docentes ao</w:t>
      </w:r>
      <w:r>
        <w:rPr>
          <w:sz w:val="22"/>
          <w:szCs w:val="22"/>
        </w:rPr>
        <w:t xml:space="preserve"> </w:t>
      </w:r>
      <w:r w:rsidRPr="00190362">
        <w:rPr>
          <w:sz w:val="22"/>
          <w:szCs w:val="22"/>
        </w:rPr>
        <w:t>longo do tempo</w:t>
      </w:r>
      <w:r w:rsidR="002535B0" w:rsidRPr="00190362">
        <w:rPr>
          <w:sz w:val="22"/>
          <w:szCs w:val="22"/>
        </w:rPr>
        <w:t>.</w:t>
      </w:r>
    </w:p>
    <w:p w:rsidR="002535B0" w:rsidRPr="00190362" w:rsidRDefault="002535B0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190362">
        <w:rPr>
          <w:rFonts w:ascii="Times New Roman" w:hAnsi="Times New Roman"/>
          <w:sz w:val="22"/>
          <w:szCs w:val="22"/>
          <w:lang w:val="pt-BR"/>
        </w:rPr>
        <w:t>RN4</w:t>
      </w:r>
    </w:p>
    <w:p w:rsidR="002535B0" w:rsidRPr="00190362" w:rsidRDefault="00190362" w:rsidP="00A06F42">
      <w:pPr>
        <w:pStyle w:val="InfoBlue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software deverá fornecer </w:t>
      </w:r>
      <w:r w:rsidRPr="00190362">
        <w:rPr>
          <w:sz w:val="22"/>
          <w:szCs w:val="22"/>
        </w:rPr>
        <w:t>relatórios que permitam avaliar e comparar a pontuação dos</w:t>
      </w:r>
      <w:r w:rsidR="00A06F42">
        <w:rPr>
          <w:sz w:val="22"/>
          <w:szCs w:val="22"/>
        </w:rPr>
        <w:t xml:space="preserve"> </w:t>
      </w:r>
      <w:r w:rsidRPr="00190362">
        <w:rPr>
          <w:sz w:val="22"/>
          <w:szCs w:val="22"/>
        </w:rPr>
        <w:t>docentes com base em cada item de pontuação previsto na Resolução CONSUNI 21/2009,</w:t>
      </w:r>
      <w:r w:rsidR="00A06F42">
        <w:rPr>
          <w:sz w:val="22"/>
          <w:szCs w:val="22"/>
        </w:rPr>
        <w:t xml:space="preserve"> </w:t>
      </w:r>
      <w:r w:rsidRPr="00190362">
        <w:rPr>
          <w:sz w:val="22"/>
          <w:szCs w:val="22"/>
        </w:rPr>
        <w:t>ou com base em combinações desses itens.</w:t>
      </w:r>
    </w:p>
    <w:p w:rsidR="00B403A1" w:rsidRPr="00190362" w:rsidRDefault="00B403A1" w:rsidP="008D2C9F">
      <w:pPr>
        <w:pStyle w:val="InfoBlue"/>
        <w:rPr>
          <w:sz w:val="22"/>
          <w:szCs w:val="22"/>
        </w:rPr>
      </w:pPr>
    </w:p>
    <w:sectPr w:rsidR="00B403A1" w:rsidRPr="00190362" w:rsidSect="000505AA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501" w:rsidRDefault="00C61501">
      <w:pPr>
        <w:spacing w:line="240" w:lineRule="auto"/>
      </w:pPr>
      <w:r>
        <w:separator/>
      </w:r>
    </w:p>
  </w:endnote>
  <w:endnote w:type="continuationSeparator" w:id="1">
    <w:p w:rsidR="00C61501" w:rsidRDefault="00C61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D042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429" w:rsidRDefault="000A4721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429" w:rsidRDefault="00B36191" w:rsidP="00B403A1">
          <w:pPr>
            <w:jc w:val="center"/>
          </w:pPr>
          <w:r>
            <w:t>UFG-INF</w:t>
          </w:r>
          <w:r w:rsidR="005D0429">
            <w:t xml:space="preserve">, </w:t>
          </w:r>
          <w:fldSimple w:instr=" DATE \@ &quot;yyyy&quot; ">
            <w:r w:rsidR="007E1F1C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429" w:rsidRDefault="005D0429">
          <w:pPr>
            <w:jc w:val="right"/>
          </w:pPr>
          <w:r>
            <w:rPr>
              <w:lang w:val="pt-BR"/>
            </w:rPr>
            <w:t xml:space="preserve">Página </w:t>
          </w:r>
          <w:r w:rsidR="00DC3AE6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C3AE6">
            <w:rPr>
              <w:rStyle w:val="Nmerodepgina"/>
              <w:lang w:val="pt-BR"/>
            </w:rPr>
            <w:fldChar w:fldCharType="separate"/>
          </w:r>
          <w:r w:rsidR="007E1F1C">
            <w:rPr>
              <w:rStyle w:val="Nmerodepgina"/>
              <w:noProof/>
              <w:lang w:val="pt-BR"/>
            </w:rPr>
            <w:t>2</w:t>
          </w:r>
          <w:r w:rsidR="00DC3AE6">
            <w:rPr>
              <w:rStyle w:val="Nmerodepgina"/>
              <w:lang w:val="pt-BR"/>
            </w:rPr>
            <w:fldChar w:fldCharType="end"/>
          </w:r>
        </w:p>
      </w:tc>
    </w:tr>
  </w:tbl>
  <w:p w:rsidR="005D0429" w:rsidRDefault="005D04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501" w:rsidRDefault="00C61501">
      <w:pPr>
        <w:spacing w:line="240" w:lineRule="auto"/>
      </w:pPr>
      <w:r>
        <w:separator/>
      </w:r>
    </w:p>
  </w:footnote>
  <w:footnote w:type="continuationSeparator" w:id="1">
    <w:p w:rsidR="00C61501" w:rsidRDefault="00C615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429" w:rsidRDefault="000A4721" w:rsidP="00B403A1">
    <w:pPr>
      <w:pStyle w:val="Cabealho"/>
      <w:jc w:val="right"/>
    </w:pPr>
    <w:r w:rsidRPr="000A4721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191"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-259246</wp:posOffset>
          </wp:positionH>
          <wp:positionV relativeFrom="paragraph">
            <wp:posOffset>-202758</wp:posOffset>
          </wp:positionV>
          <wp:extent cx="2417555" cy="818984"/>
          <wp:effectExtent l="19050" t="0" r="179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7555" cy="8189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D042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Pr="000A4721" w:rsidRDefault="000A4721">
          <w:pPr>
            <w:rPr>
              <w:lang w:val="pt-BR"/>
            </w:rPr>
          </w:pPr>
          <w:r w:rsidRPr="000A4721">
            <w:rPr>
              <w:lang w:val="pt-BR"/>
            </w:rPr>
            <w:t>MANSAD – Projeto de Manutenção do Sistema de Avaliaç</w:t>
          </w:r>
          <w:r>
            <w:rPr>
              <w:lang w:val="pt-BR"/>
            </w:rPr>
            <w:t>ão do Docente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Default="005D0429">
          <w:pPr>
            <w:tabs>
              <w:tab w:val="left" w:pos="1135"/>
            </w:tabs>
            <w:spacing w:before="40"/>
            <w:ind w:right="68"/>
          </w:pPr>
          <w:r w:rsidRPr="000A4721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 w:rsidR="008D2C9F">
            <w:t xml:space="preserve">           1.0</w:t>
          </w:r>
        </w:p>
      </w:tc>
    </w:tr>
    <w:tr w:rsidR="005D042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Default="00DC3AE6">
          <w:fldSimple w:instr=" TITLE  \* MERGEFORMAT ">
            <w:r w:rsidR="008D2C9F"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Default="005D0429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0A4721">
            <w:rPr>
              <w:lang w:val="pt-BR"/>
            </w:rPr>
            <w:t>21/08/2013</w:t>
          </w:r>
        </w:p>
      </w:tc>
    </w:tr>
    <w:tr w:rsidR="005D0429" w:rsidRPr="007E1F1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Pr="007E1F1C" w:rsidRDefault="007E1F1C" w:rsidP="007E1F1C">
          <w:pPr>
            <w:tabs>
              <w:tab w:val="left" w:pos="2367"/>
            </w:tabs>
            <w:rPr>
              <w:lang w:val="pt-BR"/>
            </w:rPr>
          </w:pPr>
          <w:r>
            <w:rPr>
              <w:lang w:val="pt-BR"/>
            </w:rPr>
            <w:t>MAN</w:t>
          </w:r>
          <w:r w:rsidRPr="007E1F1C">
            <w:rPr>
              <w:lang w:val="pt-BR"/>
            </w:rPr>
            <w:t>SAD_GRE_RN_regras_de_negocios_1.0</w:t>
          </w:r>
        </w:p>
      </w:tc>
    </w:tr>
  </w:tbl>
  <w:p w:rsidR="005D0429" w:rsidRPr="007E1F1C" w:rsidRDefault="005D042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CA5284"/>
    <w:multiLevelType w:val="multilevel"/>
    <w:tmpl w:val="A8B2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E37715"/>
    <w:multiLevelType w:val="hybridMultilevel"/>
    <w:tmpl w:val="704805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6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2535B0"/>
    <w:rsid w:val="000505AA"/>
    <w:rsid w:val="000A4721"/>
    <w:rsid w:val="00190362"/>
    <w:rsid w:val="00231E99"/>
    <w:rsid w:val="002535B0"/>
    <w:rsid w:val="003054AF"/>
    <w:rsid w:val="005D0429"/>
    <w:rsid w:val="007E1F1C"/>
    <w:rsid w:val="008D2C9F"/>
    <w:rsid w:val="00990F44"/>
    <w:rsid w:val="00A06F42"/>
    <w:rsid w:val="00AD635D"/>
    <w:rsid w:val="00B36191"/>
    <w:rsid w:val="00B403A1"/>
    <w:rsid w:val="00C61501"/>
    <w:rsid w:val="00DC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AA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0505AA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0505AA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0505AA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0505AA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0505AA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505AA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505AA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505AA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505AA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505A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05AA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0505AA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0505AA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0505A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0505A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0505A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0505A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0505A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505AA"/>
  </w:style>
  <w:style w:type="paragraph" w:customStyle="1" w:styleId="MainTitle">
    <w:name w:val="Main Title"/>
    <w:basedOn w:val="Normal"/>
    <w:rsid w:val="000505AA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0505AA"/>
    <w:pPr>
      <w:ind w:left="720" w:hanging="432"/>
    </w:pPr>
  </w:style>
  <w:style w:type="paragraph" w:customStyle="1" w:styleId="Tabletext">
    <w:name w:val="Tabletext"/>
    <w:basedOn w:val="Normal"/>
    <w:rsid w:val="000505AA"/>
    <w:pPr>
      <w:keepLines/>
      <w:spacing w:after="120"/>
    </w:pPr>
  </w:style>
  <w:style w:type="paragraph" w:styleId="Corpodetexto">
    <w:name w:val="Body Text"/>
    <w:basedOn w:val="Normal"/>
    <w:semiHidden/>
    <w:rsid w:val="000505AA"/>
    <w:pPr>
      <w:keepLines/>
      <w:spacing w:after="120"/>
      <w:ind w:left="720"/>
    </w:pPr>
  </w:style>
  <w:style w:type="paragraph" w:customStyle="1" w:styleId="Bullet2">
    <w:name w:val="Bullet2"/>
    <w:basedOn w:val="Normal"/>
    <w:rsid w:val="000505A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0505AA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0505A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505A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0505A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505A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505AA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505AA"/>
    <w:pPr>
      <w:ind w:left="600"/>
    </w:pPr>
  </w:style>
  <w:style w:type="paragraph" w:styleId="Sumrio5">
    <w:name w:val="toc 5"/>
    <w:basedOn w:val="Normal"/>
    <w:next w:val="Normal"/>
    <w:autoRedefine/>
    <w:semiHidden/>
    <w:rsid w:val="000505AA"/>
    <w:pPr>
      <w:ind w:left="800"/>
    </w:pPr>
  </w:style>
  <w:style w:type="paragraph" w:styleId="Sumrio6">
    <w:name w:val="toc 6"/>
    <w:basedOn w:val="Normal"/>
    <w:next w:val="Normal"/>
    <w:autoRedefine/>
    <w:semiHidden/>
    <w:rsid w:val="000505AA"/>
    <w:pPr>
      <w:ind w:left="1000"/>
    </w:pPr>
  </w:style>
  <w:style w:type="paragraph" w:styleId="Sumrio7">
    <w:name w:val="toc 7"/>
    <w:basedOn w:val="Normal"/>
    <w:next w:val="Normal"/>
    <w:autoRedefine/>
    <w:semiHidden/>
    <w:rsid w:val="000505AA"/>
    <w:pPr>
      <w:ind w:left="1200"/>
    </w:pPr>
  </w:style>
  <w:style w:type="paragraph" w:styleId="Sumrio8">
    <w:name w:val="toc 8"/>
    <w:basedOn w:val="Normal"/>
    <w:next w:val="Normal"/>
    <w:autoRedefine/>
    <w:semiHidden/>
    <w:rsid w:val="000505AA"/>
    <w:pPr>
      <w:ind w:left="1400"/>
    </w:pPr>
  </w:style>
  <w:style w:type="paragraph" w:styleId="Sumrio9">
    <w:name w:val="toc 9"/>
    <w:basedOn w:val="Normal"/>
    <w:next w:val="Normal"/>
    <w:autoRedefine/>
    <w:semiHidden/>
    <w:rsid w:val="000505AA"/>
    <w:pPr>
      <w:ind w:left="1600"/>
    </w:pPr>
  </w:style>
  <w:style w:type="paragraph" w:styleId="Recuodecorpodetexto">
    <w:name w:val="Body Text Indent"/>
    <w:basedOn w:val="Normal"/>
    <w:semiHidden/>
    <w:rsid w:val="000505A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505AA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0505A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8D2C9F"/>
    <w:pPr>
      <w:spacing w:after="120"/>
      <w:ind w:left="720"/>
    </w:pPr>
    <w:rPr>
      <w:iCs/>
      <w:lang w:val="pt-BR"/>
    </w:rPr>
  </w:style>
  <w:style w:type="character" w:styleId="Hyperlink">
    <w:name w:val="Hyperlink"/>
    <w:basedOn w:val="Fontepargpadro"/>
    <w:semiHidden/>
    <w:rsid w:val="000505AA"/>
    <w:rPr>
      <w:color w:val="0000FF"/>
      <w:u w:val="single"/>
    </w:rPr>
  </w:style>
  <w:style w:type="character" w:customStyle="1" w:styleId="tw4winNone">
    <w:name w:val="tw4winNone"/>
    <w:basedOn w:val="Fontepargpadro"/>
    <w:rsid w:val="000505AA"/>
  </w:style>
  <w:style w:type="character" w:customStyle="1" w:styleId="tw4winExternal">
    <w:name w:val="tw4winExternal"/>
    <w:basedOn w:val="Fontepargpadro"/>
    <w:rsid w:val="000505AA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0505AA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0505AA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0505AA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0505AA"/>
    <w:rPr>
      <w:color w:val="0000FF"/>
    </w:rPr>
  </w:style>
  <w:style w:type="character" w:customStyle="1" w:styleId="tw4winPopup">
    <w:name w:val="tw4winPopup"/>
    <w:rsid w:val="000505AA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0505AA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0505AA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3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3A1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OJETO%20IMPACTUS%20GCSW\1.REGRAS%20DE%20NEG&#211;CIO\REGRAS%20DE%20NEG&#211;CIO\RN-Regra%20de%20Neg&#243;ci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590F5-B626-4170-90A7-0F0E44E3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RN-Regra de Negócios</Template>
  <TotalTime>65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EMERSON JOSÉ</dc:creator>
  <cp:lastModifiedBy>Emerson</cp:lastModifiedBy>
  <cp:revision>5</cp:revision>
  <cp:lastPrinted>2001-09-13T12:41:00Z</cp:lastPrinted>
  <dcterms:created xsi:type="dcterms:W3CDTF">2012-04-29T20:19:00Z</dcterms:created>
  <dcterms:modified xsi:type="dcterms:W3CDTF">2013-08-28T01:07:00Z</dcterms:modified>
</cp:coreProperties>
</file>