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Arial" w:cs="Arial" w:hAnsi="Arial"/>
          <w:lang w:val="pt-BR"/>
        </w:rPr>
      </w:r>
    </w:p>
    <w:p>
      <w:pPr>
        <w:pStyle w:val="style39"/>
      </w:pPr>
      <w:r>
        <w:rPr>
          <w:rFonts w:cs="Arial"/>
          <w:lang w:val="pt-BR"/>
        </w:rPr>
        <w:t>Relatório de Acompanhamento individual</w:t>
      </w:r>
    </w:p>
    <w:tbl>
      <w:tblPr>
        <w:jc w:val="left"/>
        <w:tblInd w:type="dxa" w:w="117"/>
        <w:tblBorders>
          <w:top w:color="4BACC6" w:space="0" w:sz="8" w:val="single"/>
          <w:left w:color="4BACC6" w:space="0" w:sz="8" w:val="single"/>
          <w:bottom w:color="4BACC6" w:space="0" w:sz="18" w:val="single"/>
          <w:insideH w:color="4BACC6" w:space="0" w:sz="18" w:val="single"/>
          <w:right w:color="4BACC6" w:space="0" w:sz="8" w:val="single"/>
          <w:insideV w:color="4BACC6" w:space="0" w:sz="8" w:val="singl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3335"/>
        <w:gridCol w:w="3335"/>
        <w:gridCol w:w="3336"/>
        <w:gridCol w:w="3335"/>
      </w:tblGrid>
      <w:tr>
        <w:trPr>
          <w:trHeight w:hRule="atLeast" w:val="970"/>
          <w:cantSplit w:val="false"/>
        </w:trPr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1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0" w:name="__UnoMark__573_1245005441"/>
            <w:bookmarkEnd w:id="0"/>
            <w:r>
              <w:rPr>
                <w:rFonts w:ascii="Cambria" w:cs="" w:hAnsi="Cambria"/>
                <w:b/>
                <w:bCs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1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" w:name="__UnoMark__575_1245005441"/>
            <w:bookmarkEnd w:id="1"/>
            <w:r>
              <w:rPr>
                <w:rFonts w:ascii="Cambria" w:cs="" w:hAnsi="Cambria"/>
                <w:b/>
                <w:bCs/>
                <w:sz w:val="24"/>
                <w:szCs w:val="28"/>
                <w:lang w:val="pt-BR"/>
              </w:rPr>
              <w:t>Fellipe César Fernandes Pinheiro</w:t>
            </w:r>
          </w:p>
        </w:tc>
        <w:tc>
          <w:tcPr>
            <w:tcW w:type="dxa" w:w="3336"/>
            <w:tcBorders>
              <w:top w:color="4BACC6" w:space="0" w:sz="8" w:val="single"/>
              <w:left w:color="4BACC6" w:space="0" w:sz="8" w:val="single"/>
              <w:bottom w:color="4BACC6" w:space="0" w:sz="1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" w:name="__UnoMark__576_1245005441"/>
            <w:bookmarkStart w:id="3" w:name="__UnoMark__577_1245005441"/>
            <w:bookmarkEnd w:id="2"/>
            <w:bookmarkEnd w:id="3"/>
            <w:r>
              <w:rPr>
                <w:rFonts w:ascii="Cambria" w:cs="" w:hAnsi="Cambria"/>
                <w:b/>
                <w:bCs/>
                <w:i/>
                <w:sz w:val="24"/>
                <w:szCs w:val="28"/>
                <w:lang w:val="pt-BR"/>
              </w:rPr>
              <w:t>Data do relatório</w:t>
            </w:r>
          </w:p>
        </w:tc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1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" w:name="__UnoMark__578_1245005441"/>
            <w:bookmarkStart w:id="5" w:name="__UnoMark__579_1245005441"/>
            <w:bookmarkEnd w:id="4"/>
            <w:bookmarkEnd w:id="5"/>
            <w:r>
              <w:rPr>
                <w:rFonts w:ascii="Cambria" w:cs="" w:hAnsi="Cambria"/>
                <w:b/>
                <w:bCs/>
                <w:sz w:val="24"/>
                <w:szCs w:val="28"/>
                <w:lang w:val="pt-BR"/>
              </w:rPr>
              <w:t>09/09/2013</w:t>
            </w:r>
          </w:p>
        </w:tc>
      </w:tr>
      <w:tr>
        <w:trPr>
          <w:trHeight w:hRule="atLeast" w:val="919"/>
          <w:cantSplit w:val="false"/>
        </w:trPr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" w:name="__UnoMark__580_1245005441"/>
            <w:bookmarkStart w:id="7" w:name="__UnoMark__581_1245005441"/>
            <w:bookmarkEnd w:id="6"/>
            <w:bookmarkEnd w:id="7"/>
            <w:r>
              <w:rPr>
                <w:rFonts w:ascii="Cambria" w:cs="" w:hAnsi="Cambria"/>
                <w:b/>
                <w:bCs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8" w:name="__UnoMark__582_1245005441"/>
            <w:bookmarkStart w:id="9" w:name="__UnoMark__583_1245005441"/>
            <w:bookmarkEnd w:id="8"/>
            <w:bookmarkEnd w:id="9"/>
            <w:r>
              <w:rPr>
                <w:rFonts w:cs="Arial"/>
                <w:b w:val="false"/>
                <w:sz w:val="24"/>
                <w:szCs w:val="28"/>
                <w:lang w:val="pt-BR"/>
              </w:rPr>
              <w:t>Análise do fim do tópico 3 do arquivo e análise do tópico 4</w:t>
            </w:r>
          </w:p>
        </w:tc>
        <w:tc>
          <w:tcPr>
            <w:tcW w:type="dxa" w:w="3336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" w:name="__UnoMark__584_1245005441"/>
            <w:bookmarkStart w:id="11" w:name="__UnoMark__585_1245005441"/>
            <w:bookmarkEnd w:id="10"/>
            <w:bookmarkEnd w:id="11"/>
            <w:r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2" w:name="__UnoMark__586_1245005441"/>
            <w:bookmarkEnd w:id="12"/>
            <w:r>
              <w:rPr>
                <w:rFonts w:cs="Arial"/>
                <w:b w:val="false"/>
                <w:sz w:val="24"/>
                <w:szCs w:val="28"/>
                <w:lang w:val="pt-BR"/>
              </w:rPr>
              <w:t>6 horas</w:t>
            </w:r>
          </w:p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3" w:name="__UnoMark__587_1245005441"/>
            <w:bookmarkStart w:id="14" w:name="__UnoMark__587_1245005441"/>
            <w:bookmarkEnd w:id="14"/>
            <w:r>
              <w:rPr>
                <w:lang w:val="pt-BR"/>
              </w:rPr>
            </w:r>
          </w:p>
        </w:tc>
      </w:tr>
      <w:tr>
        <w:trPr>
          <w:trHeight w:hRule="atLeast" w:val="970"/>
          <w:cantSplit w:val="false"/>
        </w:trPr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5" w:name="__UnoMark__588_1245005441"/>
            <w:bookmarkStart w:id="16" w:name="__UnoMark__589_1245005441"/>
            <w:bookmarkEnd w:id="15"/>
            <w:bookmarkEnd w:id="16"/>
            <w:r>
              <w:rPr>
                <w:rFonts w:ascii="Cambria" w:cs="" w:hAnsi="Cambria"/>
                <w:b/>
                <w:bCs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7" w:name="__UnoMark__590_1245005441"/>
            <w:bookmarkEnd w:id="17"/>
            <w:r>
              <w:rPr>
                <w:rFonts w:cs="Arial"/>
                <w:b w:val="false"/>
                <w:sz w:val="24"/>
                <w:szCs w:val="28"/>
                <w:lang w:val="pt-BR"/>
              </w:rPr>
              <w:t xml:space="preserve">Desenvolvimento e manutenção </w:t>
            </w:r>
            <w:bookmarkStart w:id="18" w:name="__UnoMark__591_1245005441"/>
            <w:bookmarkEnd w:id="18"/>
            <w:r>
              <w:rPr>
                <w:rFonts w:cs="Arial"/>
                <w:b w:val="false"/>
                <w:sz w:val="24"/>
                <w:szCs w:val="28"/>
                <w:lang w:val="pt-BR"/>
              </w:rPr>
              <w:t>do Servidor.</w:t>
            </w:r>
          </w:p>
        </w:tc>
        <w:tc>
          <w:tcPr>
            <w:tcW w:type="dxa" w:w="3336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9" w:name="__UnoMark__592_1245005441"/>
            <w:bookmarkStart w:id="20" w:name="__UnoMark__593_1245005441"/>
            <w:bookmarkEnd w:id="19"/>
            <w:bookmarkEnd w:id="20"/>
            <w:r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1" w:name="__UnoMark__594_1245005441"/>
            <w:bookmarkStart w:id="22" w:name="__UnoMark__595_1245005441"/>
            <w:bookmarkEnd w:id="21"/>
            <w:bookmarkEnd w:id="22"/>
            <w:r>
              <w:rPr>
                <w:rFonts w:cs="Arial"/>
                <w:b w:val="false"/>
                <w:sz w:val="24"/>
                <w:szCs w:val="28"/>
                <w:lang w:val="pt-BR"/>
              </w:rPr>
              <w:t>Indefinido</w:t>
            </w:r>
          </w:p>
        </w:tc>
      </w:tr>
      <w:tr>
        <w:trPr>
          <w:trHeight w:hRule="atLeast" w:val="970"/>
          <w:cantSplit w:val="false"/>
        </w:trPr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3" w:name="__UnoMark__596_1245005441"/>
            <w:bookmarkStart w:id="24" w:name="__UnoMark__597_1245005441"/>
            <w:bookmarkEnd w:id="23"/>
            <w:bookmarkEnd w:id="24"/>
            <w:r>
              <w:rPr>
                <w:rFonts w:ascii="Cambria" w:cs="" w:hAnsi="Cambria"/>
                <w:b/>
                <w:bCs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type="dxa" w:w="10006"/>
            <w:gridSpan w:val="3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cs="Arial"/>
                <w:b w:val="false"/>
                <w:sz w:val="24"/>
                <w:szCs w:val="28"/>
                <w:lang w:val="pt-BR"/>
              </w:rPr>
              <w:t xml:space="preserve"> </w:t>
            </w:r>
            <w:r>
              <w:rPr>
                <w:rFonts w:cs="Arial"/>
                <w:b w:val="false"/>
                <w:sz w:val="24"/>
                <w:szCs w:val="28"/>
                <w:lang w:val="pt-BR"/>
              </w:rPr>
              <w:t>Má documentação, baixa coesão dos requisitos, falta de alguns artefatos.</w:t>
            </w:r>
          </w:p>
        </w:tc>
      </w:tr>
      <w:tr>
        <w:trPr>
          <w:trHeight w:hRule="atLeast" w:val="970"/>
          <w:cantSplit w:val="false"/>
        </w:trPr>
        <w:tc>
          <w:tcPr>
            <w:tcW w:type="dxa" w:w="3335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5" w:name="__UnoMark__600_1245005441"/>
            <w:bookmarkStart w:id="26" w:name="__UnoMark__601_1245005441"/>
            <w:bookmarkEnd w:id="25"/>
            <w:bookmarkEnd w:id="26"/>
            <w:r>
              <w:rPr>
                <w:rFonts w:ascii="Cambria" w:cs="" w:hAnsi="Cambria"/>
                <w:b/>
                <w:bCs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type="dxa" w:w="10006"/>
            <w:gridSpan w:val="3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9"/>
              <w:framePr w:h="23" w:hAnchor="margin" w:hRule="exact" w:hSpace="0" w:vAnchor="margin" w:vSpace="0" w:w="13342" w:wrap="around" w:x="233" w:y="89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7" w:name="_GoBack1"/>
            <w:bookmarkStart w:id="28" w:name="__UnoMark__602_1245005441"/>
            <w:bookmarkEnd w:id="27"/>
            <w:bookmarkEnd w:id="28"/>
            <w:r>
              <w:rPr>
                <w:rFonts w:cs="Arial"/>
                <w:b w:val="false"/>
                <w:sz w:val="24"/>
                <w:szCs w:val="28"/>
                <w:lang w:val="pt-BR"/>
              </w:rPr>
              <w:t>Melhoria no processo de documentação dos códigos.</w:t>
            </w:r>
          </w:p>
        </w:tc>
      </w:tr>
    </w:tbl>
    <w:sectPr>
      <w:headerReference r:id="rId2" w:type="default"/>
      <w:footerReference r:id="rId3" w:type="default"/>
      <w:type w:val="nextPage"/>
      <w:pgSz w:h="12240" w:orient="landscape" w:w="15840"/>
      <w:pgMar w:bottom="1440" w:footer="720" w:gutter="0" w:header="720" w:left="1417" w:right="1417" w:top="3663"/>
      <w:pgNumType w:fmt="decimal"/>
      <w:formProt w:val="false"/>
      <w:textDirection w:val="lrTb"/>
      <w:docGrid w:charSpace="8192" w:linePitch="272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one"/>
        <w:left w:val="none"/>
        <w:bottom w:val="none"/>
        <w:insideH w:val="none"/>
        <w:right w:val="none"/>
        <w:insideV w:val="none"/>
      </w:tblBorders>
      <w:tblCellMar>
        <w:top w:type="dxa" w:w="0"/>
        <w:left w:type="dxa" w:w="115"/>
        <w:bottom w:type="dxa" w:w="0"/>
        <w:right w:type="dxa" w:w="108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type="dxa" w:w="3161"/>
          <w:tcBorders>
            <w:top w:val="none"/>
            <w:left w:val="none"/>
            <w:bottom w:val="none"/>
            <w:right w:val="none"/>
          </w:tcBorders>
          <w:shd w:fill="auto" w:val="clear"/>
        </w:tcPr>
        <w:p>
          <w:pPr>
            <w:pStyle w:val="style0"/>
            <w:ind w:hanging="0" w:left="0" w:right="360"/>
          </w:pPr>
          <w:r>
            <w:rPr>
              <w:lang w:val="pt-BR"/>
            </w:rPr>
            <w:t>Reservado</w:t>
          </w:r>
        </w:p>
      </w:tc>
      <w:tc>
        <w:tcPr>
          <w:tcW w:type="dxa" w:w="3162"/>
          <w:tcBorders>
            <w:top w:val="none"/>
            <w:left w:val="none"/>
            <w:bottom w:val="none"/>
            <w:right w:val="none"/>
          </w:tcBorders>
          <w:shd w:fill="auto" w:val="clear"/>
        </w:tcPr>
        <w:p>
          <w:pPr>
            <w:pStyle w:val="style0"/>
            <w:jc w:val="center"/>
          </w:pPr>
          <w:r>
            <w:rPr/>
            <w:t xml:space="preserve">UFG – INF,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2013</w:t>
          </w:r>
          <w:r>
            <w:fldChar w:fldCharType="end"/>
          </w:r>
        </w:p>
      </w:tc>
      <w:tc>
        <w:tcPr>
          <w:tcW w:type="dxa" w:w="3162"/>
          <w:tcBorders>
            <w:top w:val="none"/>
            <w:left w:val="none"/>
            <w:bottom w:val="none"/>
            <w:right w:val="none"/>
          </w:tcBorders>
          <w:shd w:fill="auto" w:val="clear"/>
        </w:tcPr>
        <w:p>
          <w:pPr>
            <w:pStyle w:val="style0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style16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style4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jc w:val="right"/>
    </w:pPr>
    <w:r>
      <w:rPr/>
      <w:drawing>
        <wp:inline distB="0" distL="0" distR="0" distT="0">
          <wp:extent cx="1121410" cy="795020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-471170</wp:posOffset>
          </wp:positionH>
          <wp:positionV relativeFrom="line">
            <wp:posOffset>-9525</wp:posOffset>
          </wp:positionV>
          <wp:extent cx="2414905" cy="819150"/>
          <wp:effectExtent b="0" l="0" r="0" t="0"/>
          <wp:wrapNone/>
          <wp:docPr descr="LOGO2_COREL.jpg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2_COREL.jpg" id="1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45"/>
      <w:jc w:val="right"/>
    </w:pPr>
    <w:r>
      <w:rPr>
        <w:rFonts w:ascii="Arial" w:cs="Arial" w:hAnsi="Arial"/>
        <w:lang w:val="pt-BR"/>
      </w:rPr>
    </w:r>
  </w:p>
  <w:tbl>
    <w:tblPr>
      <w:jc w:val="left"/>
      <w:tblInd w:type="dxa" w:w="108"/>
      <w:tblBorders>
        <w:top w:color="00000A" w:space="0" w:sz="6" w:val="single"/>
        <w:left w:color="00000A" w:space="0" w:sz="6" w:val="single"/>
        <w:bottom w:color="00000A" w:space="0" w:sz="6" w:val="single"/>
        <w:insideH w:color="00000A" w:space="0" w:sz="6" w:val="single"/>
        <w:right w:color="00000A" w:space="0" w:sz="6" w:val="single"/>
        <w:insideV w:color="00000A" w:space="0" w:sz="6" w:val="single"/>
      </w:tblBorders>
      <w:tblCellMar>
        <w:top w:type="dxa" w:w="0"/>
        <w:left w:type="dxa" w:w="107"/>
        <w:bottom w:type="dxa" w:w="0"/>
        <w:right w:type="dxa" w:w="108"/>
      </w:tblCellMar>
    </w:tblPr>
    <w:tblGrid>
      <w:gridCol w:w="9557"/>
    </w:tblGrid>
    <w:tr>
      <w:trPr>
        <w:cantSplit w:val="false"/>
      </w:trPr>
      <w:tc>
        <w:tcPr>
          <w:tcW w:type="dxa" w:w="9557"/>
          <w:gridSpan w:val="2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type="dxa" w:w="107"/>
          </w:tcMar>
        </w:tcPr>
        <w:p>
          <w:pPr>
            <w:pStyle w:val="style0"/>
          </w:pPr>
          <w:r>
            <w:rPr>
              <w:rFonts w:ascii="Arial" w:cs="Arial" w:hAnsi="Arial"/>
            </w:rPr>
            <w:t>ManSAD</w:t>
          </w:r>
        </w:p>
      </w:tc>
    </w:tr>
    <w:tr>
      <w:trPr>
        <w:cantSplit w:val="false"/>
      </w:trPr>
      <w:tc>
        <w:tcPr>
          <w:tcW w:type="dxa" w:w="6379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type="dxa" w:w="107"/>
          </w:tcMar>
        </w:tcPr>
        <w:p>
          <w:pPr>
            <w:pStyle w:val="style0"/>
          </w:pPr>
          <w:r>
            <w:rPr>
              <w:rFonts w:ascii="Arial" w:cs="Arial" w:hAnsi="Arial"/>
              <w:lang w:val="pt-BR"/>
            </w:rPr>
            <w:t>Relatório de Acompanhamento Individual</w:t>
          </w:r>
        </w:p>
      </w:tc>
      <w:tc>
        <w:tcPr>
          <w:tcW w:type="dxa" w:w="3178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type="dxa" w:w="107"/>
          </w:tcMar>
        </w:tcPr>
        <w:p>
          <w:pPr>
            <w:pStyle w:val="style0"/>
          </w:pPr>
          <w:r>
            <w:rPr>
              <w:rFonts w:ascii="Arial" w:cs="Arial" w:hAnsi="Arial"/>
              <w:lang w:val="pt-BR"/>
            </w:rPr>
            <w:t xml:space="preserve">  </w:t>
          </w:r>
          <w:r>
            <w:rPr>
              <w:rFonts w:ascii="Arial" w:cs="Arial" w:hAnsi="Arial"/>
              <w:lang w:val="pt-BR"/>
            </w:rPr>
            <w:t>Data:09/09/2013</w:t>
          </w:r>
        </w:p>
      </w:tc>
    </w:tr>
    <w:tr>
      <w:trPr>
        <w:cantSplit w:val="false"/>
      </w:trPr>
      <w:tc>
        <w:tcPr>
          <w:tcW w:type="dxa" w:w="9557"/>
          <w:gridSpan w:val="2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type="dxa" w:w="107"/>
          </w:tcMar>
        </w:tcPr>
        <w:p>
          <w:pPr>
            <w:pStyle w:val="style0"/>
          </w:pPr>
          <w:r>
            <w:rPr>
              <w:rFonts w:ascii="Arial" w:cs="Arial" w:hAnsi="Arial"/>
              <w:lang w:val="pt-BR"/>
            </w:rPr>
            <w:t>MANSAD_GPR_</w:t>
          </w:r>
          <w:r>
            <w:rPr>
              <w:rFonts w:ascii="Arial" w:cs="Arial" w:hAnsi="Arial"/>
              <w:lang w:val="pt-BR"/>
            </w:rPr>
            <w:t>Fellipe César</w:t>
          </w:r>
          <w:r>
            <w:rPr>
              <w:rFonts w:ascii="Arial" w:cs="Arial" w:hAnsi="Arial"/>
              <w:lang w:val="pt-BR"/>
            </w:rPr>
            <w:t>_09092013</w:t>
          </w:r>
        </w:p>
      </w:tc>
    </w:tr>
  </w:tbl>
  <w:p>
    <w:pPr>
      <w:pStyle w:val="style0"/>
    </w:pPr>
    <w:r>
      <w:rPr>
        <w:lang w:val="pt-BR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:abstractNumId="2">
    <w:lvl w:ilvl="0">
      <w:start w:val="1"/>
      <w:numFmt w:val="decimal"/>
      <w:lvlText w:val="%1"/>
      <w:lvlJc w:val="left"/>
      <w:pPr>
        <w:ind w:hanging="0" w:left="0"/>
      </w:pPr>
    </w:lvl>
    <w:lvl w:ilvl="1">
      <w:start w:val="30"/>
      <w:numFmt w:val="decimal"/>
      <w:lvlText w:val="%2"/>
      <w:lvlJc w:val="left"/>
      <w:pPr>
        <w:ind w:hanging="0" w:left="0"/>
      </w:pPr>
    </w:lvl>
    <w:lvl w:ilvl="2">
      <w:start w:val="1"/>
      <w:numFmt w:val="decimal"/>
      <w:lvlText w:val="%3"/>
      <w:lvlJc w:val="left"/>
      <w:pPr>
        <w:ind w:hanging="0" w:left="0"/>
      </w:pPr>
    </w:lvl>
    <w:lvl w:ilvl="3">
      <w:start w:val="1"/>
      <w:numFmt w:val="decimal"/>
      <w:lvlText w:val="%4"/>
      <w:lvlJc w:val="left"/>
      <w:pPr>
        <w:ind w:hanging="0" w:left="0"/>
      </w:pPr>
    </w:lvl>
    <w:lvl w:ilvl="4">
      <w:start w:val="1"/>
      <w:numFmt w:val="decimal"/>
      <w:lvlText w:val="%5"/>
      <w:lvlJc w:val="left"/>
      <w:pPr>
        <w:ind w:hanging="0" w:left="0"/>
      </w:pPr>
    </w:lvl>
    <w:lvl w:ilvl="5">
      <w:start w:val="1"/>
      <w:numFmt w:val="decimal"/>
      <w:lvlText w:val="%6"/>
      <w:lvlJc w:val="left"/>
      <w:pPr>
        <w:ind w:hanging="0" w:left="0"/>
      </w:pPr>
    </w:lvl>
    <w:lvl w:ilvl="6">
      <w:start w:val="1"/>
      <w:numFmt w:val="decimal"/>
      <w:lvlText w:val="%7"/>
      <w:lvlJc w:val="left"/>
      <w:pPr>
        <w:ind w:hanging="0" w:left="0"/>
      </w:pPr>
    </w:lvl>
    <w:lvl w:ilvl="7">
      <w:start w:val="1"/>
      <w:numFmt w:val="decimal"/>
      <w:lvlText w:val="%8"/>
      <w:lvlJc w:val="left"/>
      <w:pPr>
        <w:ind w:hanging="0" w:left="0"/>
      </w:pPr>
    </w:lvl>
    <w:lvl w:ilvl="8">
      <w:start w:val="1"/>
      <w:numFmt w:val="decimal"/>
      <w:lvlText w:val="%9"/>
      <w:lvlJc w:val="left"/>
      <w:pPr>
        <w:ind w:hanging="0" w:left="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  <w:spacing w:line="240" w:lineRule="atLeast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en-US"/>
    </w:rPr>
  </w:style>
  <w:style w:styleId="style1" w:type="paragraph">
    <w:name w:val="Título 1"/>
    <w:basedOn w:val="style0"/>
    <w:next w:val="style1"/>
    <w:pPr>
      <w:keepNext/>
      <w:numPr>
        <w:ilvl w:val="0"/>
        <w:numId w:val="2"/>
      </w:numPr>
      <w:spacing w:after="60" w:before="120"/>
      <w:contextualSpacing w:val="false"/>
    </w:pPr>
    <w:rPr>
      <w:rFonts w:ascii="Arial" w:hAnsi="Arial"/>
      <w:b/>
      <w:bCs/>
      <w:sz w:val="24"/>
      <w:szCs w:val="24"/>
    </w:rPr>
  </w:style>
  <w:style w:styleId="style2" w:type="paragraph">
    <w:name w:val="Título 2"/>
    <w:basedOn w:val="style1"/>
    <w:next w:val="style2"/>
    <w:pPr>
      <w:numPr>
        <w:ilvl w:val="0"/>
        <w:numId w:val="2"/>
      </w:numPr>
    </w:pPr>
    <w:rPr>
      <w:sz w:val="20"/>
      <w:szCs w:val="20"/>
    </w:rPr>
  </w:style>
  <w:style w:styleId="style3" w:type="paragraph">
    <w:name w:val="Título 3"/>
    <w:basedOn w:val="style1"/>
    <w:next w:val="style3"/>
    <w:pPr>
      <w:numPr>
        <w:ilvl w:val="0"/>
        <w:numId w:val="2"/>
      </w:numPr>
    </w:pPr>
    <w:rPr>
      <w:b w:val="false"/>
      <w:bCs w:val="false"/>
      <w:i/>
      <w:iCs/>
      <w:sz w:val="20"/>
      <w:szCs w:val="20"/>
    </w:rPr>
  </w:style>
  <w:style w:styleId="style4" w:type="paragraph">
    <w:name w:val="Título 4"/>
    <w:basedOn w:val="style1"/>
    <w:next w:val="style4"/>
    <w:pPr>
      <w:numPr>
        <w:ilvl w:val="0"/>
        <w:numId w:val="2"/>
      </w:numPr>
    </w:pPr>
    <w:rPr>
      <w:b w:val="false"/>
      <w:bCs w:val="false"/>
      <w:sz w:val="20"/>
      <w:szCs w:val="20"/>
    </w:rPr>
  </w:style>
  <w:style w:styleId="style5" w:type="paragraph">
    <w:name w:val="Título 5"/>
    <w:basedOn w:val="style0"/>
    <w:next w:val="style5"/>
    <w:pPr>
      <w:numPr>
        <w:ilvl w:val="0"/>
        <w:numId w:val="2"/>
      </w:numPr>
      <w:spacing w:after="60" w:before="240"/>
      <w:contextualSpacing w:val="false"/>
    </w:pPr>
    <w:rPr>
      <w:sz w:val="22"/>
      <w:szCs w:val="22"/>
    </w:rPr>
  </w:style>
  <w:style w:styleId="style6" w:type="paragraph">
    <w:name w:val="Título 6"/>
    <w:basedOn w:val="style0"/>
    <w:next w:val="style6"/>
    <w:pPr>
      <w:numPr>
        <w:ilvl w:val="0"/>
        <w:numId w:val="2"/>
      </w:numPr>
      <w:spacing w:after="60" w:before="240"/>
      <w:contextualSpacing w:val="false"/>
    </w:pPr>
    <w:rPr>
      <w:i/>
      <w:iCs/>
      <w:sz w:val="22"/>
      <w:szCs w:val="22"/>
    </w:rPr>
  </w:style>
  <w:style w:styleId="style7" w:type="paragraph">
    <w:name w:val="Título 7"/>
    <w:basedOn w:val="style0"/>
    <w:next w:val="style7"/>
    <w:pPr>
      <w:numPr>
        <w:ilvl w:val="0"/>
        <w:numId w:val="2"/>
      </w:numPr>
      <w:spacing w:after="60" w:before="240"/>
      <w:contextualSpacing w:val="false"/>
    </w:pPr>
    <w:rPr/>
  </w:style>
  <w:style w:styleId="style8" w:type="paragraph">
    <w:name w:val="Título 8"/>
    <w:basedOn w:val="style0"/>
    <w:next w:val="style8"/>
    <w:pPr>
      <w:numPr>
        <w:ilvl w:val="0"/>
        <w:numId w:val="2"/>
      </w:numPr>
      <w:spacing w:after="60" w:before="240"/>
      <w:contextualSpacing w:val="false"/>
    </w:pPr>
    <w:rPr>
      <w:i/>
      <w:iCs/>
    </w:rPr>
  </w:style>
  <w:style w:styleId="style9" w:type="paragraph">
    <w:name w:val="Título 9"/>
    <w:basedOn w:val="style0"/>
    <w:next w:val="style9"/>
    <w:pPr>
      <w:numPr>
        <w:ilvl w:val="0"/>
        <w:numId w:val="2"/>
      </w:numPr>
      <w:spacing w:after="60" w:before="240"/>
      <w:contextualSpacing w:val="false"/>
    </w:pPr>
    <w:rPr>
      <w:b/>
      <w:bCs/>
      <w:i/>
      <w:iCs/>
      <w:sz w:val="18"/>
      <w:szCs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szCs w:val="20"/>
      <w:vertAlign w:val="superscript"/>
    </w:rPr>
  </w:style>
  <w:style w:styleId="style18" w:type="character">
    <w:name w:val="Link da Internet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FollowedHyperlink"/>
    <w:basedOn w:val="style15"/>
    <w:next w:val="style19"/>
    <w:rPr>
      <w:color w:val="800080"/>
      <w:u w:val="single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character">
    <w:name w:val="tw4winNone"/>
    <w:basedOn w:val="style15"/>
    <w:next w:val="style21"/>
    <w:rPr/>
  </w:style>
  <w:style w:styleId="style22" w:type="character">
    <w:name w:val="tw4winExternal"/>
    <w:basedOn w:val="style15"/>
    <w:next w:val="style22"/>
    <w:rPr>
      <w:rFonts w:ascii="Courier New" w:hAnsi="Courier New"/>
      <w:color w:val="808080"/>
    </w:rPr>
  </w:style>
  <w:style w:styleId="style23" w:type="character">
    <w:name w:val="tw4winInternal"/>
    <w:basedOn w:val="style15"/>
    <w:next w:val="style23"/>
    <w:rPr>
      <w:rFonts w:ascii="Courier New" w:hAnsi="Courier New"/>
      <w:color w:val="FF0000"/>
    </w:rPr>
  </w:style>
  <w:style w:styleId="style24" w:type="character">
    <w:name w:val="tw4winMark"/>
    <w:next w:val="style24"/>
    <w:rPr>
      <w:rFonts w:ascii="Courier New" w:hAnsi="Courier New"/>
      <w:vanish/>
      <w:color w:val="800080"/>
      <w:sz w:val="24"/>
      <w:szCs w:val="24"/>
      <w:vertAlign w:val="subscript"/>
    </w:rPr>
  </w:style>
  <w:style w:styleId="style25" w:type="character">
    <w:name w:val="tw4winError"/>
    <w:next w:val="style25"/>
    <w:rPr>
      <w:rFonts w:ascii="Courier New" w:hAnsi="Courier New"/>
      <w:color w:val="00FF00"/>
      <w:sz w:val="40"/>
      <w:szCs w:val="40"/>
    </w:rPr>
  </w:style>
  <w:style w:styleId="style26" w:type="character">
    <w:name w:val="tw4winTerm"/>
    <w:next w:val="style26"/>
    <w:rPr>
      <w:color w:val="0000FF"/>
    </w:rPr>
  </w:style>
  <w:style w:styleId="style27" w:type="character">
    <w:name w:val="tw4winPopup"/>
    <w:next w:val="style27"/>
    <w:rPr>
      <w:rFonts w:ascii="Courier New" w:hAnsi="Courier New"/>
      <w:color w:val="008000"/>
    </w:rPr>
  </w:style>
  <w:style w:styleId="style28" w:type="character">
    <w:name w:val="tw4winJump"/>
    <w:next w:val="style28"/>
    <w:rPr>
      <w:rFonts w:ascii="Courier New" w:hAnsi="Courier New"/>
      <w:color w:val="008080"/>
    </w:rPr>
  </w:style>
  <w:style w:styleId="style29" w:type="character">
    <w:name w:val="DO_NOT_TRANSLATE"/>
    <w:next w:val="style29"/>
    <w:rPr>
      <w:rFonts w:ascii="Courier New" w:hAnsi="Courier New"/>
      <w:color w:val="800000"/>
    </w:rPr>
  </w:style>
  <w:style w:styleId="style30" w:type="character">
    <w:name w:val="Texto de balão Char"/>
    <w:basedOn w:val="style15"/>
    <w:next w:val="style30"/>
    <w:rPr>
      <w:rFonts w:ascii="Tahoma" w:cs="Tahoma" w:hAnsi="Tahoma"/>
      <w:sz w:val="16"/>
      <w:szCs w:val="16"/>
      <w:lang w:eastAsia="en-US" w:val="en-US"/>
    </w:rPr>
  </w:style>
  <w:style w:styleId="style31" w:type="character">
    <w:name w:val="Título 8 Char"/>
    <w:basedOn w:val="style15"/>
    <w:next w:val="style31"/>
    <w:rPr>
      <w:i/>
      <w:iCs/>
      <w:lang w:eastAsia="en-US" w:val="en-US"/>
    </w:rPr>
  </w:style>
  <w:style w:styleId="style32" w:type="character">
    <w:name w:val="ListLabel 1"/>
    <w:next w:val="style32"/>
    <w:rPr>
      <w:rFonts w:cs="Courier New"/>
    </w:rPr>
  </w:style>
  <w:style w:styleId="style33" w:type="paragraph">
    <w:name w:val="Título"/>
    <w:basedOn w:val="style0"/>
    <w:next w:val="style3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4" w:type="paragraph">
    <w:name w:val="Corpo do texto"/>
    <w:basedOn w:val="style0"/>
    <w:next w:val="style34"/>
    <w:pPr>
      <w:keepLines/>
      <w:spacing w:after="120" w:before="0"/>
      <w:ind w:hanging="0" w:left="720" w:right="0"/>
      <w:contextualSpacing w:val="false"/>
    </w:pPr>
    <w:rPr/>
  </w:style>
  <w:style w:styleId="style35" w:type="paragraph">
    <w:name w:val="Lista"/>
    <w:basedOn w:val="style34"/>
    <w:next w:val="style35"/>
    <w:pPr/>
    <w:rPr>
      <w:rFonts w:cs="Mangal"/>
    </w:rPr>
  </w:style>
  <w:style w:styleId="style36" w:type="paragraph">
    <w:name w:val="Legenda"/>
    <w:basedOn w:val="style0"/>
    <w:next w:val="style3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7" w:type="paragraph">
    <w:name w:val="Índice"/>
    <w:basedOn w:val="style0"/>
    <w:next w:val="style37"/>
    <w:pPr>
      <w:suppressLineNumbers/>
    </w:pPr>
    <w:rPr>
      <w:rFonts w:cs="Mangal"/>
    </w:rPr>
  </w:style>
  <w:style w:styleId="style38" w:type="paragraph">
    <w:name w:val="Paragraph2"/>
    <w:basedOn w:val="style0"/>
    <w:next w:val="style38"/>
    <w:pPr>
      <w:spacing w:after="0" w:before="80"/>
      <w:ind w:hanging="0" w:left="720" w:right="0"/>
      <w:contextualSpacing w:val="false"/>
      <w:jc w:val="both"/>
    </w:pPr>
    <w:rPr>
      <w:color w:val="000000"/>
      <w:lang w:val="en-AU"/>
    </w:rPr>
  </w:style>
  <w:style w:styleId="style39" w:type="paragraph">
    <w:name w:val="Título principal"/>
    <w:basedOn w:val="style0"/>
    <w:next w:val="style39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40" w:type="paragraph">
    <w:name w:val="Subtítulo"/>
    <w:basedOn w:val="style0"/>
    <w:next w:val="style40"/>
    <w:pPr>
      <w:spacing w:after="60" w:before="0"/>
      <w:contextualSpacing w:val="false"/>
      <w:jc w:val="center"/>
    </w:pPr>
    <w:rPr>
      <w:rFonts w:ascii="Arial" w:hAnsi="Arial"/>
      <w:i/>
      <w:iCs/>
      <w:sz w:val="36"/>
      <w:szCs w:val="36"/>
      <w:lang w:val="en-AU"/>
    </w:rPr>
  </w:style>
  <w:style w:styleId="style41" w:type="paragraph">
    <w:name w:val="Normal Indent"/>
    <w:basedOn w:val="style0"/>
    <w:next w:val="style41"/>
    <w:pPr>
      <w:ind w:hanging="900" w:left="900" w:right="0"/>
    </w:pPr>
    <w:rPr/>
  </w:style>
  <w:style w:styleId="style42" w:type="paragraph">
    <w:name w:val="Sumário 1"/>
    <w:basedOn w:val="style0"/>
    <w:next w:val="style42"/>
    <w:pPr>
      <w:tabs>
        <w:tab w:leader="none" w:pos="9360" w:val="right"/>
      </w:tabs>
      <w:spacing w:after="60" w:before="240"/>
      <w:ind w:hanging="0" w:left="0" w:right="720"/>
      <w:contextualSpacing w:val="false"/>
    </w:pPr>
    <w:rPr/>
  </w:style>
  <w:style w:styleId="style43" w:type="paragraph">
    <w:name w:val="Sumário 2"/>
    <w:basedOn w:val="style0"/>
    <w:next w:val="style43"/>
    <w:pPr>
      <w:tabs>
        <w:tab w:leader="none" w:pos="9792" w:val="right"/>
      </w:tabs>
      <w:ind w:hanging="0" w:left="432" w:right="720"/>
    </w:pPr>
    <w:rPr/>
  </w:style>
  <w:style w:styleId="style44" w:type="paragraph">
    <w:name w:val="Sumário 3"/>
    <w:basedOn w:val="style0"/>
    <w:next w:val="style44"/>
    <w:pPr>
      <w:tabs>
        <w:tab w:leader="none" w:pos="2304" w:val="left"/>
        <w:tab w:leader="none" w:pos="10224" w:val="right"/>
      </w:tabs>
      <w:ind w:hanging="0" w:left="864" w:right="0"/>
    </w:pPr>
    <w:rPr/>
  </w:style>
  <w:style w:styleId="style45" w:type="paragraph">
    <w:name w:val="Cabeçalho"/>
    <w:basedOn w:val="style0"/>
    <w:next w:val="style45"/>
    <w:pPr>
      <w:tabs>
        <w:tab w:leader="none" w:pos="4320" w:val="center"/>
        <w:tab w:leader="none" w:pos="8640" w:val="right"/>
      </w:tabs>
    </w:pPr>
    <w:rPr/>
  </w:style>
  <w:style w:styleId="style46" w:type="paragraph">
    <w:name w:val="Rodapé"/>
    <w:basedOn w:val="style0"/>
    <w:next w:val="style46"/>
    <w:pPr>
      <w:tabs>
        <w:tab w:leader="none" w:pos="4320" w:val="center"/>
        <w:tab w:leader="none" w:pos="8640" w:val="right"/>
      </w:tabs>
    </w:pPr>
    <w:rPr/>
  </w:style>
  <w:style w:styleId="style47" w:type="paragraph">
    <w:name w:val="Bullet1"/>
    <w:basedOn w:val="style0"/>
    <w:next w:val="style47"/>
    <w:pPr>
      <w:ind w:hanging="432" w:left="720" w:right="0"/>
    </w:pPr>
    <w:rPr/>
  </w:style>
  <w:style w:styleId="style48" w:type="paragraph">
    <w:name w:val="Bullet2"/>
    <w:basedOn w:val="style0"/>
    <w:next w:val="style48"/>
    <w:pPr>
      <w:ind w:hanging="360" w:left="1440" w:right="0"/>
    </w:pPr>
    <w:rPr>
      <w:color w:val="000080"/>
    </w:rPr>
  </w:style>
  <w:style w:styleId="style49" w:type="paragraph">
    <w:name w:val="Tabletext"/>
    <w:basedOn w:val="style0"/>
    <w:next w:val="style49"/>
    <w:pPr>
      <w:keepLines/>
      <w:spacing w:after="120" w:before="0"/>
      <w:contextualSpacing w:val="false"/>
    </w:pPr>
    <w:rPr/>
  </w:style>
  <w:style w:styleId="style50" w:type="paragraph">
    <w:name w:val="Document Map"/>
    <w:basedOn w:val="style0"/>
    <w:next w:val="style50"/>
    <w:pPr>
      <w:shd w:fill="000080" w:val="clear"/>
    </w:pPr>
    <w:rPr/>
  </w:style>
  <w:style w:styleId="style51" w:type="paragraph">
    <w:name w:val="footnote text"/>
    <w:basedOn w:val="style0"/>
    <w:next w:val="style51"/>
    <w:pPr>
      <w:keepNext/>
      <w:keepLines/>
      <w:pBdr>
        <w:top w:val="none"/>
        <w:left w:val="none"/>
        <w:bottom w:color="000001" w:space="0" w:sz="6" w:val="single"/>
        <w:insideH w:color="000001" w:space="0" w:sz="6" w:val="single"/>
        <w:right w:val="none"/>
        <w:insideV w:val="none"/>
      </w:pBdr>
      <w:spacing w:after="40" w:before="40"/>
      <w:ind w:hanging="360" w:left="360" w:right="0"/>
      <w:contextualSpacing w:val="false"/>
    </w:pPr>
    <w:rPr>
      <w:sz w:val="16"/>
      <w:szCs w:val="16"/>
    </w:rPr>
  </w:style>
  <w:style w:styleId="style52" w:type="paragraph">
    <w:name w:val="Main Title"/>
    <w:basedOn w:val="style0"/>
    <w:next w:val="style52"/>
    <w:pPr>
      <w:spacing w:after="60" w:before="480" w:line="100" w:lineRule="atLeast"/>
      <w:contextualSpacing w:val="false"/>
      <w:jc w:val="center"/>
    </w:pPr>
    <w:rPr>
      <w:rFonts w:ascii="Arial" w:hAnsi="Arial"/>
      <w:b/>
      <w:bCs/>
      <w:sz w:val="32"/>
      <w:szCs w:val="32"/>
    </w:rPr>
  </w:style>
  <w:style w:styleId="style53" w:type="paragraph">
    <w:name w:val="Paragraph1"/>
    <w:basedOn w:val="style0"/>
    <w:next w:val="style53"/>
    <w:pPr>
      <w:spacing w:after="0" w:before="80" w:line="100" w:lineRule="atLeast"/>
      <w:contextualSpacing w:val="false"/>
      <w:jc w:val="both"/>
    </w:pPr>
    <w:rPr/>
  </w:style>
  <w:style w:styleId="style54" w:type="paragraph">
    <w:name w:val="Paragraph3"/>
    <w:basedOn w:val="style0"/>
    <w:next w:val="style54"/>
    <w:pPr>
      <w:spacing w:after="0" w:before="80" w:line="100" w:lineRule="atLeast"/>
      <w:ind w:hanging="0" w:left="1530" w:right="0"/>
      <w:contextualSpacing w:val="false"/>
      <w:jc w:val="both"/>
    </w:pPr>
    <w:rPr/>
  </w:style>
  <w:style w:styleId="style55" w:type="paragraph">
    <w:name w:val="Paragraph4"/>
    <w:basedOn w:val="style0"/>
    <w:next w:val="style55"/>
    <w:pPr>
      <w:spacing w:after="0" w:before="80" w:line="100" w:lineRule="atLeast"/>
      <w:ind w:hanging="0" w:left="2250" w:right="0"/>
      <w:contextualSpacing w:val="false"/>
      <w:jc w:val="both"/>
    </w:pPr>
    <w:rPr/>
  </w:style>
  <w:style w:styleId="style56" w:type="paragraph">
    <w:name w:val="Sumário 4"/>
    <w:basedOn w:val="style0"/>
    <w:next w:val="style56"/>
    <w:pPr>
      <w:ind w:hanging="0" w:left="600" w:right="0"/>
    </w:pPr>
    <w:rPr/>
  </w:style>
  <w:style w:styleId="style57" w:type="paragraph">
    <w:name w:val="Sumário 5"/>
    <w:basedOn w:val="style0"/>
    <w:next w:val="style57"/>
    <w:pPr>
      <w:ind w:hanging="0" w:left="800" w:right="0"/>
    </w:pPr>
    <w:rPr/>
  </w:style>
  <w:style w:styleId="style58" w:type="paragraph">
    <w:name w:val="Sumário 6"/>
    <w:basedOn w:val="style0"/>
    <w:next w:val="style58"/>
    <w:pPr>
      <w:ind w:hanging="0" w:left="1000" w:right="0"/>
    </w:pPr>
    <w:rPr/>
  </w:style>
  <w:style w:styleId="style59" w:type="paragraph">
    <w:name w:val="Sumário 7"/>
    <w:basedOn w:val="style0"/>
    <w:next w:val="style59"/>
    <w:pPr>
      <w:ind w:hanging="0" w:left="1200" w:right="0"/>
    </w:pPr>
    <w:rPr/>
  </w:style>
  <w:style w:styleId="style60" w:type="paragraph">
    <w:name w:val="Sumário 8"/>
    <w:basedOn w:val="style0"/>
    <w:next w:val="style60"/>
    <w:pPr>
      <w:ind w:hanging="0" w:left="1400" w:right="0"/>
    </w:pPr>
    <w:rPr/>
  </w:style>
  <w:style w:styleId="style61" w:type="paragraph">
    <w:name w:val="Sumário 9"/>
    <w:basedOn w:val="style0"/>
    <w:next w:val="style61"/>
    <w:pPr>
      <w:ind w:hanging="0" w:left="1600" w:right="0"/>
    </w:pPr>
    <w:rPr/>
  </w:style>
  <w:style w:styleId="style62" w:type="paragraph">
    <w:name w:val="Corpo de texto recuado"/>
    <w:basedOn w:val="style0"/>
    <w:next w:val="style62"/>
    <w:pPr>
      <w:ind w:hanging="0" w:left="720" w:right="0"/>
    </w:pPr>
    <w:rPr>
      <w:i/>
      <w:iCs/>
      <w:color w:val="0000FF"/>
      <w:u w:val="single"/>
    </w:rPr>
  </w:style>
  <w:style w:styleId="style63" w:type="paragraph">
    <w:name w:val="Body"/>
    <w:basedOn w:val="style0"/>
    <w:next w:val="style63"/>
    <w:pPr>
      <w:widowControl/>
      <w:spacing w:after="0" w:before="120" w:line="100" w:lineRule="atLeast"/>
      <w:contextualSpacing w:val="false"/>
      <w:jc w:val="both"/>
    </w:pPr>
    <w:rPr/>
  </w:style>
  <w:style w:styleId="style64" w:type="paragraph">
    <w:name w:val="Bullet"/>
    <w:basedOn w:val="style0"/>
    <w:next w:val="style64"/>
    <w:pPr>
      <w:widowControl/>
      <w:numPr>
        <w:ilvl w:val="0"/>
        <w:numId w:val="1"/>
      </w:numPr>
      <w:tabs>
        <w:tab w:leader="none" w:pos="720" w:val="left"/>
      </w:tabs>
      <w:spacing w:after="0" w:before="120" w:line="100" w:lineRule="atLeast"/>
      <w:ind w:hanging="0" w:left="0" w:right="360"/>
      <w:contextualSpacing w:val="false"/>
      <w:jc w:val="both"/>
    </w:pPr>
    <w:rPr/>
  </w:style>
  <w:style w:styleId="style65" w:type="paragraph">
    <w:name w:val="InfoBlue"/>
    <w:basedOn w:val="style0"/>
    <w:next w:val="style65"/>
    <w:pPr>
      <w:spacing w:after="120" w:before="120" w:line="360" w:lineRule="auto"/>
      <w:ind w:hanging="0" w:left="763" w:right="0"/>
      <w:contextualSpacing w:val="false"/>
      <w:jc w:val="both"/>
    </w:pPr>
    <w:rPr>
      <w:iCs/>
      <w:sz w:val="22"/>
      <w:szCs w:val="22"/>
      <w:lang w:val="pt-BR"/>
    </w:rPr>
  </w:style>
  <w:style w:styleId="style66" w:type="paragraph">
    <w:name w:val="Balloon Text"/>
    <w:basedOn w:val="style0"/>
    <w:next w:val="style66"/>
    <w:pPr>
      <w:spacing w:line="100" w:lineRule="atLeast"/>
    </w:pPr>
    <w:rPr>
      <w:rFonts w:ascii="Tahoma" w:cs="Tahoma" w:hAnsi="Tahoma"/>
      <w:sz w:val="16"/>
      <w:szCs w:val="16"/>
    </w:rPr>
  </w:style>
  <w:style w:styleId="style67" w:type="paragraph">
    <w:name w:val="List Paragraph"/>
    <w:basedOn w:val="style0"/>
    <w:next w:val="style67"/>
    <w:pPr>
      <w:spacing w:after="0" w:before="0"/>
      <w:ind w:hanging="0" w:left="720" w:right="0"/>
      <w:contextualSpacing/>
    </w:pPr>
    <w:rPr/>
  </w:style>
  <w:style w:styleId="style68" w:type="paragraph">
    <w:name w:val="Conteúdo do quadro"/>
    <w:basedOn w:val="style34"/>
    <w:next w:val="style6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software.dot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2013-09-03T00:57:00.00Z</dcterms:created>
  <dc:creator>EMERSON JOSÉ</dc:creator>
  <cp:lastModifiedBy>Arthur.Note</cp:lastModifiedBy>
  <dcterms:modified xsi:type="dcterms:W3CDTF">2013-09-10T02:21:00.00Z</dcterms:modified>
  <cp:revision>4</cp:revision>
  <dc:subject>&gt;</dc:subject>
  <dc:title>Especificação dos Requisitos de Software</dc:title>
</cp:coreProperties>
</file>