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602801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DF03E1">
        <w:rPr>
          <w:lang w:val="pt-BR"/>
        </w:rPr>
        <w:t>NIB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F06345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15/07/2013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F06345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F06345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Aplicação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F06345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 w:rsidR="00B1336D">
        <w:t xml:space="preserve"> </w:t>
      </w:r>
      <w:proofErr w:type="spellStart"/>
      <w:r>
        <w:t>Analítico</w:t>
      </w:r>
      <w:proofErr w:type="spellEnd"/>
    </w:p>
    <w:p w:rsidR="00DF03E1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DF03E1" w:rsidRDefault="0073405C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013" w:history="1">
        <w:r w:rsidR="00DF03E1" w:rsidRPr="009F5A01">
          <w:rPr>
            <w:rStyle w:val="Hyperlink"/>
            <w:noProof/>
            <w:lang w:val="pt-BR"/>
          </w:rPr>
          <w:t>1. Introdução</w:t>
        </w:r>
        <w:r w:rsidR="00DF03E1">
          <w:rPr>
            <w:noProof/>
            <w:webHidden/>
          </w:rPr>
          <w:t xml:space="preserve"> </w:t>
        </w:r>
        <w:r w:rsidR="00DF03E1">
          <w:rPr>
            <w:noProof/>
            <w:webHidden/>
          </w:rPr>
          <w:tab/>
        </w:r>
        <w:r w:rsidR="00DF03E1">
          <w:rPr>
            <w:noProof/>
            <w:webHidden/>
          </w:rPr>
          <w:fldChar w:fldCharType="begin"/>
        </w:r>
        <w:r w:rsidR="00DF03E1">
          <w:rPr>
            <w:noProof/>
            <w:webHidden/>
          </w:rPr>
          <w:instrText xml:space="preserve"> PAGEREF _Toc358892013 \h </w:instrText>
        </w:r>
        <w:r w:rsidR="00DF03E1">
          <w:rPr>
            <w:noProof/>
            <w:webHidden/>
          </w:rPr>
        </w:r>
        <w:r w:rsidR="00DF03E1">
          <w:rPr>
            <w:noProof/>
            <w:webHidden/>
          </w:rPr>
          <w:fldChar w:fldCharType="separate"/>
        </w:r>
        <w:r w:rsidR="00DF03E1">
          <w:rPr>
            <w:noProof/>
            <w:webHidden/>
          </w:rPr>
          <w:t>4</w:t>
        </w:r>
        <w:r w:rsidR="00DF03E1">
          <w:rPr>
            <w:noProof/>
            <w:webHidden/>
          </w:rPr>
          <w:fldChar w:fldCharType="end"/>
        </w:r>
      </w:hyperlink>
    </w:p>
    <w:p w:rsidR="00DF03E1" w:rsidRDefault="0073405C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014" w:history="1">
        <w:r w:rsidR="00DF03E1" w:rsidRPr="009F5A01">
          <w:rPr>
            <w:rStyle w:val="Hyperlink"/>
            <w:noProof/>
            <w:lang w:val="pt-BR"/>
          </w:rPr>
          <w:t>2. Métrica NIB</w:t>
        </w:r>
        <w:r w:rsidR="00DF03E1">
          <w:rPr>
            <w:rStyle w:val="Hyperlink"/>
            <w:noProof/>
            <w:lang w:val="pt-BR"/>
          </w:rPr>
          <w:tab/>
        </w:r>
        <w:r w:rsidR="00DF03E1">
          <w:rPr>
            <w:noProof/>
            <w:webHidden/>
          </w:rPr>
          <w:t xml:space="preserve"> </w:t>
        </w:r>
        <w:r w:rsidR="00DF03E1">
          <w:rPr>
            <w:noProof/>
            <w:webHidden/>
          </w:rPr>
          <w:fldChar w:fldCharType="begin"/>
        </w:r>
        <w:r w:rsidR="00DF03E1">
          <w:rPr>
            <w:noProof/>
            <w:webHidden/>
          </w:rPr>
          <w:instrText xml:space="preserve"> PAGEREF _Toc358892014 \h </w:instrText>
        </w:r>
        <w:r w:rsidR="00DF03E1">
          <w:rPr>
            <w:noProof/>
            <w:webHidden/>
          </w:rPr>
        </w:r>
        <w:r w:rsidR="00DF03E1">
          <w:rPr>
            <w:noProof/>
            <w:webHidden/>
          </w:rPr>
          <w:fldChar w:fldCharType="separate"/>
        </w:r>
        <w:r w:rsidR="00DF03E1">
          <w:rPr>
            <w:noProof/>
            <w:webHidden/>
          </w:rPr>
          <w:t>4</w:t>
        </w:r>
        <w:r w:rsidR="00DF03E1">
          <w:rPr>
            <w:noProof/>
            <w:webHidden/>
          </w:rPr>
          <w:fldChar w:fldCharType="end"/>
        </w:r>
      </w:hyperlink>
    </w:p>
    <w:p w:rsidR="00DF03E1" w:rsidRDefault="0073405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5" w:history="1">
        <w:r w:rsidR="00DF03E1" w:rsidRPr="009F5A01">
          <w:rPr>
            <w:rStyle w:val="Hyperlink"/>
            <w:noProof/>
            <w:lang w:val="pt-BR"/>
          </w:rPr>
          <w:t>2.1 Dados sobre a Realização</w:t>
        </w:r>
        <w:r w:rsidR="00DF03E1">
          <w:rPr>
            <w:rStyle w:val="Hyperlink"/>
            <w:noProof/>
            <w:lang w:val="pt-BR"/>
          </w:rPr>
          <w:tab/>
        </w:r>
        <w:r w:rsidR="00DF03E1">
          <w:rPr>
            <w:noProof/>
            <w:webHidden/>
          </w:rPr>
          <w:t xml:space="preserve"> </w:t>
        </w:r>
        <w:r w:rsidR="00DF03E1">
          <w:rPr>
            <w:noProof/>
            <w:webHidden/>
          </w:rPr>
          <w:fldChar w:fldCharType="begin"/>
        </w:r>
        <w:r w:rsidR="00DF03E1">
          <w:rPr>
            <w:noProof/>
            <w:webHidden/>
          </w:rPr>
          <w:instrText xml:space="preserve"> PAGEREF _Toc358892015 \h </w:instrText>
        </w:r>
        <w:r w:rsidR="00DF03E1">
          <w:rPr>
            <w:noProof/>
            <w:webHidden/>
          </w:rPr>
        </w:r>
        <w:r w:rsidR="00DF03E1">
          <w:rPr>
            <w:noProof/>
            <w:webHidden/>
          </w:rPr>
          <w:fldChar w:fldCharType="separate"/>
        </w:r>
        <w:r w:rsidR="00DF03E1">
          <w:rPr>
            <w:noProof/>
            <w:webHidden/>
          </w:rPr>
          <w:t>4</w:t>
        </w:r>
        <w:r w:rsidR="00DF03E1">
          <w:rPr>
            <w:noProof/>
            <w:webHidden/>
          </w:rPr>
          <w:fldChar w:fldCharType="end"/>
        </w:r>
      </w:hyperlink>
    </w:p>
    <w:p w:rsidR="00DF03E1" w:rsidRDefault="0073405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6" w:history="1">
        <w:r w:rsidR="00DF03E1" w:rsidRPr="009F5A01">
          <w:rPr>
            <w:rStyle w:val="Hyperlink"/>
            <w:noProof/>
            <w:lang w:val="pt-BR"/>
          </w:rPr>
          <w:t>2.2 Faixas</w:t>
        </w:r>
        <w:r w:rsidR="00DF03E1">
          <w:rPr>
            <w:noProof/>
            <w:webHidden/>
          </w:rPr>
          <w:t xml:space="preserve"> </w:t>
        </w:r>
        <w:r w:rsidR="00DF03E1">
          <w:rPr>
            <w:noProof/>
            <w:webHidden/>
          </w:rPr>
          <w:tab/>
        </w:r>
        <w:r w:rsidR="00DF03E1">
          <w:rPr>
            <w:noProof/>
            <w:webHidden/>
          </w:rPr>
          <w:fldChar w:fldCharType="begin"/>
        </w:r>
        <w:r w:rsidR="00DF03E1">
          <w:rPr>
            <w:noProof/>
            <w:webHidden/>
          </w:rPr>
          <w:instrText xml:space="preserve"> PAGEREF _Toc358892016 \h </w:instrText>
        </w:r>
        <w:r w:rsidR="00DF03E1">
          <w:rPr>
            <w:noProof/>
            <w:webHidden/>
          </w:rPr>
        </w:r>
        <w:r w:rsidR="00DF03E1">
          <w:rPr>
            <w:noProof/>
            <w:webHidden/>
          </w:rPr>
          <w:fldChar w:fldCharType="separate"/>
        </w:r>
        <w:r w:rsidR="00DF03E1">
          <w:rPr>
            <w:noProof/>
            <w:webHidden/>
          </w:rPr>
          <w:t>4</w:t>
        </w:r>
        <w:r w:rsidR="00DF03E1">
          <w:rPr>
            <w:noProof/>
            <w:webHidden/>
          </w:rPr>
          <w:fldChar w:fldCharType="end"/>
        </w:r>
      </w:hyperlink>
    </w:p>
    <w:p w:rsidR="00DF03E1" w:rsidRDefault="0073405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7" w:history="1">
        <w:r w:rsidR="00DF03E1" w:rsidRPr="009F5A01">
          <w:rPr>
            <w:rStyle w:val="Hyperlink"/>
            <w:noProof/>
            <w:lang w:val="pt-BR"/>
          </w:rPr>
          <w:t>2.3 Metas</w:t>
        </w:r>
        <w:r w:rsidR="00DF03E1">
          <w:rPr>
            <w:noProof/>
            <w:webHidden/>
          </w:rPr>
          <w:t xml:space="preserve"> </w:t>
        </w:r>
        <w:r w:rsidR="00DF03E1">
          <w:rPr>
            <w:noProof/>
            <w:webHidden/>
          </w:rPr>
          <w:tab/>
        </w:r>
        <w:r w:rsidR="00DF03E1">
          <w:rPr>
            <w:noProof/>
            <w:webHidden/>
          </w:rPr>
          <w:fldChar w:fldCharType="begin"/>
        </w:r>
        <w:r w:rsidR="00DF03E1">
          <w:rPr>
            <w:noProof/>
            <w:webHidden/>
          </w:rPr>
          <w:instrText xml:space="preserve"> PAGEREF _Toc358892017 \h </w:instrText>
        </w:r>
        <w:r w:rsidR="00DF03E1">
          <w:rPr>
            <w:noProof/>
            <w:webHidden/>
          </w:rPr>
        </w:r>
        <w:r w:rsidR="00DF03E1">
          <w:rPr>
            <w:noProof/>
            <w:webHidden/>
          </w:rPr>
          <w:fldChar w:fldCharType="separate"/>
        </w:r>
        <w:r w:rsidR="00DF03E1">
          <w:rPr>
            <w:noProof/>
            <w:webHidden/>
          </w:rPr>
          <w:t>4</w:t>
        </w:r>
        <w:r w:rsidR="00DF03E1">
          <w:rPr>
            <w:noProof/>
            <w:webHidden/>
          </w:rPr>
          <w:fldChar w:fldCharType="end"/>
        </w:r>
      </w:hyperlink>
    </w:p>
    <w:p w:rsidR="00DF03E1" w:rsidRDefault="0073405C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018" w:history="1">
        <w:r w:rsidR="00DF03E1" w:rsidRPr="009F5A01">
          <w:rPr>
            <w:rStyle w:val="Hyperlink"/>
            <w:noProof/>
            <w:lang w:val="pt-BR"/>
          </w:rPr>
          <w:t>2.4 Detecção de Inconsistências na Baseline</w:t>
        </w:r>
        <w:r w:rsidR="00DF03E1">
          <w:rPr>
            <w:noProof/>
            <w:webHidden/>
          </w:rPr>
          <w:t xml:space="preserve"> </w:t>
        </w:r>
        <w:r w:rsidR="00DF03E1">
          <w:rPr>
            <w:noProof/>
            <w:webHidden/>
          </w:rPr>
          <w:tab/>
        </w:r>
        <w:r w:rsidR="00DF03E1">
          <w:rPr>
            <w:noProof/>
            <w:webHidden/>
          </w:rPr>
          <w:fldChar w:fldCharType="begin"/>
        </w:r>
        <w:r w:rsidR="00DF03E1">
          <w:rPr>
            <w:noProof/>
            <w:webHidden/>
          </w:rPr>
          <w:instrText xml:space="preserve"> PAGEREF _Toc358892018 \h </w:instrText>
        </w:r>
        <w:r w:rsidR="00DF03E1">
          <w:rPr>
            <w:noProof/>
            <w:webHidden/>
          </w:rPr>
        </w:r>
        <w:r w:rsidR="00DF03E1">
          <w:rPr>
            <w:noProof/>
            <w:webHidden/>
          </w:rPr>
          <w:fldChar w:fldCharType="separate"/>
        </w:r>
        <w:r w:rsidR="00DF03E1">
          <w:rPr>
            <w:noProof/>
            <w:webHidden/>
          </w:rPr>
          <w:t>4</w:t>
        </w:r>
        <w:r w:rsidR="00DF03E1"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C6800" w:rsidRDefault="006C6800" w:rsidP="006C6800">
      <w:pPr>
        <w:pStyle w:val="Ttulo1"/>
        <w:spacing w:before="0" w:after="0"/>
        <w:ind w:left="0" w:firstLine="0"/>
        <w:jc w:val="center"/>
        <w:rPr>
          <w:sz w:val="22"/>
          <w:szCs w:val="22"/>
          <w:lang w:val="pt-BR"/>
        </w:rPr>
      </w:pPr>
      <w:bookmarkStart w:id="0" w:name="_Toc358891434"/>
      <w:bookmarkStart w:id="1" w:name="_Toc358892012"/>
      <w:bookmarkStart w:id="2" w:name="_Toc524312826"/>
      <w:bookmarkStart w:id="3" w:name="_Toc447095880"/>
      <w:bookmarkStart w:id="4" w:name="_Toc456600917"/>
      <w:bookmarkStart w:id="5" w:name="_Toc456598586"/>
      <w:r w:rsidRPr="006C6800">
        <w:rPr>
          <w:sz w:val="22"/>
          <w:szCs w:val="22"/>
          <w:lang w:val="pt-BR"/>
        </w:rPr>
        <w:lastRenderedPageBreak/>
        <w:t xml:space="preserve">Indicador de Métrica </w:t>
      </w:r>
      <w:bookmarkEnd w:id="0"/>
      <w:r w:rsidR="00DF03E1">
        <w:rPr>
          <w:sz w:val="22"/>
          <w:szCs w:val="22"/>
          <w:lang w:val="pt-BR"/>
        </w:rPr>
        <w:t>NIB</w:t>
      </w:r>
      <w:bookmarkEnd w:id="1"/>
    </w:p>
    <w:p w:rsidR="00E43822" w:rsidRPr="006C6800" w:rsidRDefault="00E43822" w:rsidP="006C6800">
      <w:pPr>
        <w:rPr>
          <w:sz w:val="22"/>
          <w:szCs w:val="22"/>
          <w:lang w:val="pt-BR"/>
        </w:rPr>
      </w:pPr>
    </w:p>
    <w:p w:rsidR="00DF03E1" w:rsidRPr="00DF03E1" w:rsidRDefault="00DF03E1" w:rsidP="00DF03E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6" w:name="_Toc358892013"/>
      <w:bookmarkEnd w:id="2"/>
      <w:bookmarkEnd w:id="3"/>
      <w:bookmarkEnd w:id="4"/>
      <w:bookmarkEnd w:id="5"/>
      <w:r w:rsidRPr="00DF03E1">
        <w:rPr>
          <w:sz w:val="22"/>
          <w:szCs w:val="22"/>
          <w:lang w:val="pt-BR"/>
        </w:rPr>
        <w:t>1</w:t>
      </w:r>
      <w:r>
        <w:rPr>
          <w:sz w:val="22"/>
          <w:szCs w:val="22"/>
          <w:lang w:val="pt-BR"/>
        </w:rPr>
        <w:t>.</w:t>
      </w:r>
      <w:r w:rsidRPr="00DF03E1">
        <w:rPr>
          <w:sz w:val="22"/>
          <w:szCs w:val="22"/>
          <w:lang w:val="pt-BR"/>
        </w:rPr>
        <w:t xml:space="preserve"> Introdução</w:t>
      </w:r>
      <w:bookmarkEnd w:id="6"/>
    </w:p>
    <w:p w:rsidR="00DF03E1" w:rsidRDefault="00DF03E1" w:rsidP="00DF03E1">
      <w:pPr>
        <w:rPr>
          <w:sz w:val="22"/>
          <w:szCs w:val="22"/>
          <w:lang w:val="pt-BR"/>
        </w:rPr>
      </w:pP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Este é o </w:t>
      </w:r>
      <w:proofErr w:type="spellStart"/>
      <w:r w:rsidRPr="00DF03E1">
        <w:rPr>
          <w:sz w:val="22"/>
          <w:szCs w:val="22"/>
          <w:lang w:val="pt-BR"/>
        </w:rPr>
        <w:t>template</w:t>
      </w:r>
      <w:proofErr w:type="spellEnd"/>
      <w:r w:rsidRPr="00DF03E1">
        <w:rPr>
          <w:sz w:val="22"/>
          <w:szCs w:val="22"/>
          <w:lang w:val="pt-BR"/>
        </w:rPr>
        <w:t xml:space="preserve"> a ser seguido para se atingir os indicadores da garantia da qualidade, através</w:t>
      </w:r>
      <w:proofErr w:type="gramStart"/>
      <w:r w:rsidRPr="00DF03E1">
        <w:rPr>
          <w:sz w:val="22"/>
          <w:szCs w:val="22"/>
          <w:lang w:val="pt-BR"/>
        </w:rPr>
        <w:t xml:space="preserve">  </w:t>
      </w:r>
      <w:proofErr w:type="gramEnd"/>
      <w:r w:rsidRPr="00DF03E1">
        <w:rPr>
          <w:sz w:val="22"/>
          <w:szCs w:val="22"/>
          <w:lang w:val="pt-BR"/>
        </w:rPr>
        <w:t xml:space="preserve">da métrica: Número de Inconsistências na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 xml:space="preserve"> (NIB) expressa aqui.</w:t>
      </w:r>
    </w:p>
    <w:p w:rsidR="00DF03E1" w:rsidRDefault="00DF03E1" w:rsidP="00DF03E1">
      <w:pPr>
        <w:pStyle w:val="Ttulo1"/>
        <w:spacing w:before="0" w:after="0"/>
        <w:rPr>
          <w:sz w:val="22"/>
          <w:szCs w:val="22"/>
          <w:lang w:val="pt-BR"/>
        </w:rPr>
      </w:pPr>
    </w:p>
    <w:p w:rsidR="00DF03E1" w:rsidRPr="00DF03E1" w:rsidRDefault="00DF03E1" w:rsidP="00DF03E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bookmarkStart w:id="7" w:name="_Toc358892014"/>
      <w:r w:rsidRPr="00DF03E1">
        <w:rPr>
          <w:sz w:val="22"/>
          <w:szCs w:val="22"/>
          <w:lang w:val="pt-BR"/>
        </w:rPr>
        <w:t>2</w:t>
      </w:r>
      <w:r>
        <w:rPr>
          <w:sz w:val="22"/>
          <w:szCs w:val="22"/>
          <w:lang w:val="pt-BR"/>
        </w:rPr>
        <w:t>.</w:t>
      </w:r>
      <w:r w:rsidRPr="00DF03E1">
        <w:rPr>
          <w:sz w:val="22"/>
          <w:szCs w:val="22"/>
          <w:lang w:val="pt-BR"/>
        </w:rPr>
        <w:t xml:space="preserve"> Métrica NIB</w:t>
      </w:r>
      <w:bookmarkEnd w:id="7"/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8" w:name="_Toc358892015"/>
      <w:r w:rsidRPr="00DF03E1">
        <w:rPr>
          <w:sz w:val="22"/>
          <w:szCs w:val="22"/>
          <w:lang w:val="pt-BR"/>
        </w:rPr>
        <w:t>2.1 Dados sobre a Realização</w:t>
      </w:r>
      <w:bookmarkEnd w:id="8"/>
    </w:p>
    <w:p w:rsidR="00DF03E1" w:rsidRPr="00DF03E1" w:rsidRDefault="00DF03E1" w:rsidP="00DF03E1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66"/>
        <w:gridCol w:w="5022"/>
      </w:tblGrid>
      <w:tr w:rsidR="00DF03E1" w:rsidRPr="00F06345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Data de Realização: </w:t>
            </w:r>
          </w:p>
        </w:tc>
        <w:tc>
          <w:tcPr>
            <w:tcW w:w="5022" w:type="dxa"/>
          </w:tcPr>
          <w:p w:rsidR="00DF03E1" w:rsidRPr="00DF03E1" w:rsidRDefault="00F06345" w:rsidP="00DF03E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15/07/2013</w:t>
            </w:r>
          </w:p>
        </w:tc>
      </w:tr>
      <w:tr w:rsidR="00DF03E1" w:rsidRPr="00F06345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Projeto: </w:t>
            </w:r>
          </w:p>
        </w:tc>
        <w:tc>
          <w:tcPr>
            <w:tcW w:w="5022" w:type="dxa"/>
          </w:tcPr>
          <w:p w:rsidR="00DF03E1" w:rsidRPr="00DF03E1" w:rsidRDefault="00F06345" w:rsidP="00DF03E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CONTPATRI</w:t>
            </w:r>
          </w:p>
        </w:tc>
      </w:tr>
      <w:tr w:rsidR="00DF03E1" w:rsidRPr="00F06345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Responsável pela Medição:</w:t>
            </w:r>
          </w:p>
        </w:tc>
        <w:tc>
          <w:tcPr>
            <w:tcW w:w="5022" w:type="dxa"/>
          </w:tcPr>
          <w:p w:rsidR="00DF03E1" w:rsidRPr="00DF03E1" w:rsidRDefault="00F06345" w:rsidP="00DF03E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Daniella Costa</w:t>
            </w:r>
          </w:p>
        </w:tc>
      </w:tr>
      <w:tr w:rsidR="00DF03E1" w:rsidRPr="00F06345" w:rsidTr="00DF03E1">
        <w:tc>
          <w:tcPr>
            <w:tcW w:w="3166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Identificação da </w:t>
            </w:r>
            <w:proofErr w:type="spellStart"/>
            <w:r w:rsidRPr="00DF03E1">
              <w:rPr>
                <w:sz w:val="22"/>
                <w:szCs w:val="22"/>
                <w:lang w:val="pt-BR"/>
              </w:rPr>
              <w:t>Baseline</w:t>
            </w:r>
            <w:proofErr w:type="spellEnd"/>
            <w:r w:rsidRPr="00DF03E1">
              <w:rPr>
                <w:sz w:val="22"/>
                <w:szCs w:val="22"/>
                <w:lang w:val="pt-BR"/>
              </w:rPr>
              <w:t xml:space="preserve">: </w:t>
            </w:r>
          </w:p>
        </w:tc>
        <w:tc>
          <w:tcPr>
            <w:tcW w:w="5022" w:type="dxa"/>
          </w:tcPr>
          <w:p w:rsidR="00DF03E1" w:rsidRPr="00DF03E1" w:rsidRDefault="00F06345" w:rsidP="00DF03E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Marco 2</w:t>
            </w:r>
          </w:p>
        </w:tc>
      </w:tr>
    </w:tbl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9" w:name="_Toc358892016"/>
      <w:r w:rsidRPr="00DF03E1">
        <w:rPr>
          <w:sz w:val="22"/>
          <w:szCs w:val="22"/>
          <w:lang w:val="pt-BR"/>
        </w:rPr>
        <w:t>2.2 Faixas</w:t>
      </w:r>
      <w:bookmarkEnd w:id="9"/>
    </w:p>
    <w:p w:rsidR="00DF03E1" w:rsidRPr="00DF03E1" w:rsidRDefault="00DF03E1" w:rsidP="00DF03E1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8"/>
        <w:gridCol w:w="1559"/>
      </w:tblGrid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Faixas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Valor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Completamente Satisfatório 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0%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Satisfatório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</w:t>
            </w:r>
            <w:proofErr w:type="gramStart"/>
            <w:r w:rsidRPr="00DF03E1">
              <w:rPr>
                <w:sz w:val="22"/>
                <w:szCs w:val="22"/>
                <w:lang w:val="pt-BR"/>
              </w:rPr>
              <w:t>até</w:t>
            </w:r>
            <w:proofErr w:type="gramEnd"/>
            <w:r w:rsidRPr="00DF03E1">
              <w:rPr>
                <w:sz w:val="22"/>
                <w:szCs w:val="22"/>
                <w:lang w:val="pt-BR"/>
              </w:rPr>
              <w:t xml:space="preserve"> 20%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Pouco Satisfatório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</w:t>
            </w:r>
            <w:proofErr w:type="gramStart"/>
            <w:r w:rsidRPr="00DF03E1">
              <w:rPr>
                <w:sz w:val="22"/>
                <w:szCs w:val="22"/>
                <w:lang w:val="pt-BR"/>
              </w:rPr>
              <w:t>até</w:t>
            </w:r>
            <w:proofErr w:type="gramEnd"/>
            <w:r w:rsidRPr="00DF03E1">
              <w:rPr>
                <w:sz w:val="22"/>
                <w:szCs w:val="22"/>
                <w:lang w:val="pt-BR"/>
              </w:rPr>
              <w:t xml:space="preserve"> 50%</w:t>
            </w:r>
          </w:p>
        </w:tc>
      </w:tr>
      <w:tr w:rsidR="00DF03E1" w:rsidRPr="00DF03E1" w:rsidTr="00DF03E1">
        <w:tc>
          <w:tcPr>
            <w:tcW w:w="25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Insatisfatório</w:t>
            </w:r>
          </w:p>
        </w:tc>
        <w:tc>
          <w:tcPr>
            <w:tcW w:w="1559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</w:t>
            </w:r>
            <w:proofErr w:type="gramStart"/>
            <w:r w:rsidRPr="00DF03E1">
              <w:rPr>
                <w:sz w:val="22"/>
                <w:szCs w:val="22"/>
                <w:lang w:val="pt-BR"/>
              </w:rPr>
              <w:t>maior</w:t>
            </w:r>
            <w:proofErr w:type="gramEnd"/>
            <w:r w:rsidRPr="00DF03E1">
              <w:rPr>
                <w:sz w:val="22"/>
                <w:szCs w:val="22"/>
                <w:lang w:val="pt-BR"/>
              </w:rPr>
              <w:t xml:space="preserve"> que 50%</w:t>
            </w:r>
          </w:p>
        </w:tc>
      </w:tr>
    </w:tbl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10" w:name="_Toc358892017"/>
      <w:r w:rsidRPr="00DF03E1">
        <w:rPr>
          <w:sz w:val="22"/>
          <w:szCs w:val="22"/>
          <w:lang w:val="pt-BR"/>
        </w:rPr>
        <w:t>2.3 Metas</w:t>
      </w:r>
      <w:bookmarkEnd w:id="10"/>
    </w:p>
    <w:p w:rsidR="00DF03E1" w:rsidRPr="00DF03E1" w:rsidRDefault="00DF03E1" w:rsidP="00DF03E1">
      <w:pPr>
        <w:rPr>
          <w:lang w:val="pt-BR"/>
        </w:rPr>
      </w:pP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A meta para esta métrica é atingir um valor máximo de 20% de inconsistências detectadas na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>, ou seja, satisfatório ou completamente satisfatório.</w:t>
      </w: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</w:p>
    <w:p w:rsidR="00DF03E1" w:rsidRDefault="00DF03E1" w:rsidP="00DF03E1">
      <w:pPr>
        <w:pStyle w:val="Ttulo2"/>
        <w:spacing w:before="0" w:after="0"/>
        <w:rPr>
          <w:sz w:val="22"/>
          <w:szCs w:val="22"/>
          <w:lang w:val="pt-BR"/>
        </w:rPr>
      </w:pPr>
      <w:bookmarkStart w:id="11" w:name="_Toc358892018"/>
      <w:proofErr w:type="gramStart"/>
      <w:r w:rsidRPr="00DF03E1">
        <w:rPr>
          <w:sz w:val="22"/>
          <w:szCs w:val="22"/>
          <w:lang w:val="pt-BR"/>
        </w:rPr>
        <w:t>2.4 Detecção</w:t>
      </w:r>
      <w:proofErr w:type="gramEnd"/>
      <w:r w:rsidRPr="00DF03E1">
        <w:rPr>
          <w:sz w:val="22"/>
          <w:szCs w:val="22"/>
          <w:lang w:val="pt-BR"/>
        </w:rPr>
        <w:t xml:space="preserve"> de Inconsistências na </w:t>
      </w:r>
      <w:proofErr w:type="spellStart"/>
      <w:r w:rsidRPr="00DF03E1">
        <w:rPr>
          <w:sz w:val="22"/>
          <w:szCs w:val="22"/>
          <w:lang w:val="pt-BR"/>
        </w:rPr>
        <w:t>Baseline</w:t>
      </w:r>
      <w:bookmarkEnd w:id="11"/>
      <w:proofErr w:type="spellEnd"/>
    </w:p>
    <w:p w:rsidR="00DF03E1" w:rsidRPr="00DF03E1" w:rsidRDefault="00DF03E1" w:rsidP="00DF03E1">
      <w:pPr>
        <w:rPr>
          <w:lang w:val="pt-BR"/>
        </w:rPr>
      </w:pPr>
    </w:p>
    <w:p w:rsid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Após cada liberação de uma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 xml:space="preserve">, será analisado se existem inconsistências associadas a ela, através da execução das </w:t>
      </w:r>
      <w:proofErr w:type="spellStart"/>
      <w:r w:rsidRPr="00DF03E1">
        <w:rPr>
          <w:sz w:val="22"/>
          <w:szCs w:val="22"/>
          <w:lang w:val="pt-BR"/>
        </w:rPr>
        <w:t>checklists</w:t>
      </w:r>
      <w:proofErr w:type="spellEnd"/>
      <w:r w:rsidRPr="00DF03E1">
        <w:rPr>
          <w:sz w:val="22"/>
          <w:szCs w:val="22"/>
          <w:lang w:val="pt-BR"/>
        </w:rPr>
        <w:t xml:space="preserve"> de auditoria da con</w:t>
      </w:r>
      <w:r>
        <w:rPr>
          <w:sz w:val="22"/>
          <w:szCs w:val="22"/>
          <w:lang w:val="pt-BR"/>
        </w:rPr>
        <w:t>figuração, física e</w:t>
      </w:r>
      <w:r w:rsidRPr="00DF03E1">
        <w:rPr>
          <w:sz w:val="22"/>
          <w:szCs w:val="22"/>
          <w:lang w:val="pt-BR"/>
        </w:rPr>
        <w:t xml:space="preserve"> funcional. Após a execução de ambos, caso existam inconsistências elas devem identificadas aqui.</w:t>
      </w: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18"/>
        <w:gridCol w:w="4395"/>
        <w:gridCol w:w="4252"/>
      </w:tblGrid>
      <w:tr w:rsidR="00DF03E1" w:rsidRPr="00DF03E1" w:rsidTr="00DF03E1">
        <w:tc>
          <w:tcPr>
            <w:tcW w:w="718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proofErr w:type="spellStart"/>
            <w:r w:rsidRPr="00DF03E1">
              <w:rPr>
                <w:b/>
                <w:sz w:val="22"/>
                <w:szCs w:val="22"/>
                <w:lang w:val="pt-BR"/>
              </w:rPr>
              <w:t>Ident</w:t>
            </w:r>
            <w:proofErr w:type="spellEnd"/>
          </w:p>
        </w:tc>
        <w:tc>
          <w:tcPr>
            <w:tcW w:w="4395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Artefato Relacionado</w:t>
            </w:r>
          </w:p>
        </w:tc>
        <w:tc>
          <w:tcPr>
            <w:tcW w:w="4252" w:type="dxa"/>
          </w:tcPr>
          <w:p w:rsidR="00DF03E1" w:rsidRPr="00DF03E1" w:rsidRDefault="00DF03E1" w:rsidP="00DF03E1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DF03E1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DF03E1" w:rsidRPr="00DF03E1" w:rsidTr="00DF03E1">
        <w:tc>
          <w:tcPr>
            <w:tcW w:w="7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&lt;1&gt; </w:t>
            </w:r>
          </w:p>
        </w:tc>
        <w:tc>
          <w:tcPr>
            <w:tcW w:w="4395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&lt;Nome do artefato ao qual a inconsistência está associada&gt;</w:t>
            </w:r>
          </w:p>
        </w:tc>
        <w:tc>
          <w:tcPr>
            <w:tcW w:w="425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&lt;Descrição da Inconsistência&gt;</w:t>
            </w:r>
          </w:p>
        </w:tc>
      </w:tr>
      <w:tr w:rsidR="00DF03E1" w:rsidRPr="00DF03E1" w:rsidTr="00DF03E1">
        <w:tc>
          <w:tcPr>
            <w:tcW w:w="718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>&lt;X&gt;</w:t>
            </w:r>
          </w:p>
        </w:tc>
        <w:tc>
          <w:tcPr>
            <w:tcW w:w="4395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 &lt;Nome do artefato ao qual a inconsistência está associada&gt; </w:t>
            </w:r>
          </w:p>
        </w:tc>
        <w:tc>
          <w:tcPr>
            <w:tcW w:w="4252" w:type="dxa"/>
          </w:tcPr>
          <w:p w:rsidR="00DF03E1" w:rsidRPr="00DF03E1" w:rsidRDefault="00DF03E1" w:rsidP="00DF03E1">
            <w:pPr>
              <w:rPr>
                <w:sz w:val="22"/>
                <w:szCs w:val="22"/>
                <w:lang w:val="pt-BR"/>
              </w:rPr>
            </w:pPr>
            <w:r w:rsidRPr="00DF03E1">
              <w:rPr>
                <w:sz w:val="22"/>
                <w:szCs w:val="22"/>
                <w:lang w:val="pt-BR"/>
              </w:rPr>
              <w:t xml:space="preserve">&lt;Descrição da Inconsistência&gt; </w:t>
            </w:r>
          </w:p>
        </w:tc>
      </w:tr>
    </w:tbl>
    <w:p w:rsidR="00DF03E1" w:rsidRDefault="00DF03E1" w:rsidP="00DF03E1">
      <w:pPr>
        <w:rPr>
          <w:sz w:val="22"/>
          <w:szCs w:val="22"/>
          <w:lang w:val="pt-BR"/>
        </w:rPr>
      </w:pP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 xml:space="preserve">O número de inconsistências encontradas será proporcional ao número total de artefatos presentes na </w:t>
      </w:r>
      <w:proofErr w:type="spellStart"/>
      <w:r w:rsidRPr="00DF03E1">
        <w:rPr>
          <w:sz w:val="22"/>
          <w:szCs w:val="22"/>
          <w:lang w:val="pt-BR"/>
        </w:rPr>
        <w:t>baseline</w:t>
      </w:r>
      <w:proofErr w:type="spellEnd"/>
      <w:r w:rsidRPr="00DF03E1">
        <w:rPr>
          <w:sz w:val="22"/>
          <w:szCs w:val="22"/>
          <w:lang w:val="pt-BR"/>
        </w:rPr>
        <w:t xml:space="preserve">. Lembrando que um artefato pode apresentar mais de uma inconsistência. </w:t>
      </w:r>
    </w:p>
    <w:p w:rsidR="00DF03E1" w:rsidRPr="00DF03E1" w:rsidRDefault="00DF03E1" w:rsidP="00DF03E1">
      <w:pPr>
        <w:ind w:firstLine="720"/>
        <w:rPr>
          <w:sz w:val="22"/>
          <w:szCs w:val="22"/>
          <w:lang w:val="pt-BR"/>
        </w:rPr>
      </w:pPr>
      <w:r w:rsidRPr="00DF03E1">
        <w:rPr>
          <w:sz w:val="22"/>
          <w:szCs w:val="22"/>
          <w:lang w:val="pt-BR"/>
        </w:rPr>
        <w:t>Este cálculo será feito através da planilha de análise, utilize a seguinte fórmula básica:</w:t>
      </w:r>
    </w:p>
    <w:p w:rsidR="00DF03E1" w:rsidRPr="00DF03E1" w:rsidRDefault="00DF03E1" w:rsidP="00DF03E1">
      <w:pPr>
        <w:jc w:val="center"/>
        <w:rPr>
          <w:b/>
          <w:i/>
          <w:sz w:val="22"/>
          <w:szCs w:val="22"/>
          <w:lang w:val="pt-BR"/>
        </w:rPr>
      </w:pPr>
      <w:r w:rsidRPr="00DF03E1">
        <w:rPr>
          <w:b/>
          <w:i/>
          <w:sz w:val="22"/>
          <w:szCs w:val="22"/>
          <w:lang w:val="pt-BR"/>
        </w:rPr>
        <w:t>Porcentagem de Inconsistências = (Total de Inconsistências / Total de Artefatos) X 100</w:t>
      </w:r>
    </w:p>
    <w:p w:rsidR="00C74E37" w:rsidRPr="00DF03E1" w:rsidRDefault="00C74E37" w:rsidP="00DF03E1">
      <w:pPr>
        <w:pStyle w:val="Ttulo1"/>
        <w:spacing w:before="0" w:after="0"/>
        <w:rPr>
          <w:sz w:val="22"/>
          <w:szCs w:val="22"/>
          <w:lang w:val="pt-BR"/>
        </w:rPr>
      </w:pPr>
    </w:p>
    <w:sectPr w:rsidR="00C74E37" w:rsidRPr="00DF03E1" w:rsidSect="00327425">
      <w:headerReference w:type="default" r:id="rId14"/>
      <w:footerReference w:type="default" r:id="rId15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05C" w:rsidRDefault="0073405C" w:rsidP="00A4243C">
      <w:pPr>
        <w:spacing w:line="240" w:lineRule="auto"/>
      </w:pPr>
      <w:r>
        <w:separator/>
      </w:r>
    </w:p>
  </w:endnote>
  <w:endnote w:type="continuationSeparator" w:id="0">
    <w:p w:rsidR="0073405C" w:rsidRDefault="0073405C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9D8" w:rsidRDefault="000A29D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9D8" w:rsidRDefault="000A29D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9D8" w:rsidRDefault="000A29D8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0A29D8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0A29D8">
            <w:rPr>
              <w:rStyle w:val="Nmerodepgina"/>
              <w:noProof/>
              <w:lang w:val="pt-BR"/>
            </w:rPr>
            <w:t>2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 w:rsidR="0073405C">
            <w:fldChar w:fldCharType="begin"/>
          </w:r>
          <w:r w:rsidR="0073405C">
            <w:instrText xml:space="preserve"> NUMPAGES  \* MERGEFORMAT </w:instrText>
          </w:r>
          <w:r w:rsidR="0073405C">
            <w:fldChar w:fldCharType="separate"/>
          </w:r>
          <w:r w:rsidR="000A29D8" w:rsidRPr="000A29D8">
            <w:rPr>
              <w:rStyle w:val="Nmerodepgina"/>
              <w:noProof/>
            </w:rPr>
            <w:t>4</w:t>
          </w:r>
          <w:r w:rsidR="0073405C">
            <w:rPr>
              <w:rStyle w:val="Nmerodepgina"/>
              <w:noProof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05C" w:rsidRDefault="0073405C" w:rsidP="00A4243C">
      <w:pPr>
        <w:spacing w:line="240" w:lineRule="auto"/>
      </w:pPr>
      <w:r>
        <w:separator/>
      </w:r>
    </w:p>
  </w:footnote>
  <w:footnote w:type="continuationSeparator" w:id="0">
    <w:p w:rsidR="0073405C" w:rsidRDefault="0073405C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9D8" w:rsidRDefault="000A29D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29D8" w:rsidRDefault="000A29D8">
    <w:pPr>
      <w:pStyle w:val="Cabealh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73405C" w:rsidP="00DF5197">
          <w:r>
            <w:fldChar w:fldCharType="begin"/>
          </w:r>
          <w:r>
            <w:instrText xml:space="preserve"> SUBJECT  \* MERGEFORMAT </w:instrText>
          </w:r>
          <w:r>
            <w:fldChar w:fldCharType="separate"/>
          </w:r>
          <w:r w:rsidR="00DF5197">
            <w:t>CONTPATRI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DF03E1">
            <w:rPr>
              <w:lang w:val="pt-BR"/>
            </w:rPr>
            <w:t>NIB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0A29D8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A29D8">
            <w:rPr>
              <w:lang w:val="pt-BR"/>
            </w:rPr>
            <w:t>15/07</w:t>
          </w:r>
          <w:bookmarkStart w:id="12" w:name="_GoBack"/>
          <w:bookmarkEnd w:id="12"/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DF03E1">
            <w:rPr>
              <w:lang w:val="pt-BR"/>
            </w:rPr>
            <w:t>NIB</w:t>
          </w:r>
          <w:r w:rsidR="00F80E18">
            <w:rPr>
              <w:lang w:val="pt-BR"/>
            </w:rPr>
            <w:t>_1</w:t>
          </w:r>
          <w:proofErr w:type="gramEnd"/>
          <w:r w:rsidR="00F80E18">
            <w:rPr>
              <w:lang w:val="pt-BR"/>
            </w:rPr>
            <w:t>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A29D8"/>
    <w:rsid w:val="000F1313"/>
    <w:rsid w:val="0013201C"/>
    <w:rsid w:val="00143C50"/>
    <w:rsid w:val="001A1A8E"/>
    <w:rsid w:val="001B3EAD"/>
    <w:rsid w:val="001F68F9"/>
    <w:rsid w:val="002D1F9B"/>
    <w:rsid w:val="00327425"/>
    <w:rsid w:val="00361F6C"/>
    <w:rsid w:val="00414492"/>
    <w:rsid w:val="00434B53"/>
    <w:rsid w:val="004936A5"/>
    <w:rsid w:val="004D3FA8"/>
    <w:rsid w:val="0056207B"/>
    <w:rsid w:val="005A7362"/>
    <w:rsid w:val="005C1F21"/>
    <w:rsid w:val="006026B2"/>
    <w:rsid w:val="00602801"/>
    <w:rsid w:val="00604A2C"/>
    <w:rsid w:val="00641688"/>
    <w:rsid w:val="00653285"/>
    <w:rsid w:val="006C6800"/>
    <w:rsid w:val="006E4D9E"/>
    <w:rsid w:val="006E67C5"/>
    <w:rsid w:val="0073405C"/>
    <w:rsid w:val="007404AC"/>
    <w:rsid w:val="007C05F4"/>
    <w:rsid w:val="00816B73"/>
    <w:rsid w:val="00862ACC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A0CEA"/>
    <w:rsid w:val="00EE13A0"/>
    <w:rsid w:val="00F06345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</TotalTime>
  <Pages>4</Pages>
  <Words>374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2394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4</cp:revision>
  <dcterms:created xsi:type="dcterms:W3CDTF">2013-06-13T16:05:00Z</dcterms:created>
  <dcterms:modified xsi:type="dcterms:W3CDTF">2013-07-15T13:37:00Z</dcterms:modified>
</cp:coreProperties>
</file>