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7C4AA6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7B262C">
        <w:rPr>
          <w:lang w:val="pt-BR"/>
        </w:rPr>
        <w:t>PRE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 w:rsidP="002D1F9B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</w:t>
      </w:r>
      <w:r w:rsidR="00B1336D">
        <w:t xml:space="preserve"> </w:t>
      </w:r>
      <w:r>
        <w:t>Analítico</w:t>
      </w:r>
    </w:p>
    <w:p w:rsidR="007B262C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7B262C" w:rsidRDefault="007B262C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599" w:history="1">
        <w:r w:rsidRPr="0027628C">
          <w:rPr>
            <w:rStyle w:val="Hyperlink"/>
            <w:noProof/>
            <w:lang w:val="pt-BR"/>
          </w:rPr>
          <w:t>1. Introdução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600" w:history="1">
        <w:r w:rsidRPr="0027628C">
          <w:rPr>
            <w:rStyle w:val="Hyperlink"/>
            <w:noProof/>
            <w:lang w:val="pt-BR"/>
          </w:rPr>
          <w:t>2. Métrica PRE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1" w:history="1">
        <w:r w:rsidRPr="0027628C">
          <w:rPr>
            <w:rStyle w:val="Hyperlink"/>
            <w:noProof/>
            <w:lang w:val="pt-BR"/>
          </w:rPr>
          <w:t>2.1 Dados sobre a Realização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2" w:history="1">
        <w:r w:rsidRPr="0027628C">
          <w:rPr>
            <w:rStyle w:val="Hyperlink"/>
            <w:noProof/>
            <w:lang w:val="pt-BR"/>
          </w:rPr>
          <w:t>2.2 Meta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3" w:history="1">
        <w:r w:rsidRPr="0027628C">
          <w:rPr>
            <w:rStyle w:val="Hyperlink"/>
            <w:noProof/>
          </w:rPr>
          <w:t>2.3 Coleta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bookmarkStart w:id="0" w:name="_GoBack"/>
        <w:bookmarkEnd w:id="0"/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1" w:name="_Toc524312826"/>
      <w:bookmarkStart w:id="2" w:name="_Toc447095880"/>
      <w:bookmarkStart w:id="3" w:name="_Toc456600917"/>
      <w:bookmarkStart w:id="4" w:name="_Toc456598586"/>
      <w:bookmarkStart w:id="5" w:name="_Toc358891434"/>
      <w:bookmarkStart w:id="6" w:name="_Toc358892012"/>
      <w:bookmarkStart w:id="7" w:name="_Toc358892326"/>
      <w:bookmarkStart w:id="8" w:name="_Toc358892598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5"/>
      <w:r w:rsidR="007B262C">
        <w:rPr>
          <w:sz w:val="22"/>
          <w:szCs w:val="22"/>
          <w:lang w:val="pt-BR"/>
        </w:rPr>
        <w:t>PRE</w:t>
      </w:r>
      <w:bookmarkEnd w:id="6"/>
      <w:bookmarkEnd w:id="7"/>
      <w:bookmarkEnd w:id="8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9" w:name="_Toc358892599"/>
      <w:bookmarkEnd w:id="1"/>
      <w:bookmarkEnd w:id="2"/>
      <w:bookmarkEnd w:id="3"/>
      <w:bookmarkEnd w:id="4"/>
      <w:r w:rsidRPr="007B262C">
        <w:rPr>
          <w:sz w:val="22"/>
          <w:szCs w:val="22"/>
          <w:lang w:val="pt-BR"/>
        </w:rPr>
        <w:t>1</w:t>
      </w:r>
      <w:r w:rsidRPr="007B262C">
        <w:rPr>
          <w:sz w:val="22"/>
          <w:szCs w:val="22"/>
          <w:lang w:val="pt-BR"/>
        </w:rPr>
        <w:t>.</w:t>
      </w:r>
      <w:r w:rsidRPr="007B262C">
        <w:rPr>
          <w:sz w:val="22"/>
          <w:szCs w:val="22"/>
          <w:lang w:val="pt-BR"/>
        </w:rPr>
        <w:t xml:space="preserve"> Introdução</w:t>
      </w:r>
      <w:bookmarkEnd w:id="9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>Este é o template a ser seguido para se atingir os indicadores da garantia da qualidade, através da métrica: Relação Previsto / Realizado - Escopo (PRE) expressa aqui.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p w:rsidR="007B262C" w:rsidRDefault="007B262C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10" w:name="_Toc358892600"/>
      <w:r w:rsidRPr="007B262C">
        <w:rPr>
          <w:sz w:val="22"/>
          <w:szCs w:val="22"/>
          <w:lang w:val="pt-BR"/>
        </w:rPr>
        <w:t>2</w:t>
      </w:r>
      <w:r w:rsidRPr="007B262C">
        <w:rPr>
          <w:sz w:val="22"/>
          <w:szCs w:val="22"/>
          <w:lang w:val="pt-BR"/>
        </w:rPr>
        <w:t>.</w:t>
      </w:r>
      <w:r w:rsidRPr="007B262C">
        <w:rPr>
          <w:sz w:val="22"/>
          <w:szCs w:val="22"/>
          <w:lang w:val="pt-BR"/>
        </w:rPr>
        <w:t xml:space="preserve"> Métrica PRE</w:t>
      </w:r>
      <w:bookmarkEnd w:id="10"/>
    </w:p>
    <w:p w:rsidR="007B262C" w:rsidRPr="007B262C" w:rsidRDefault="007B262C" w:rsidP="007B262C">
      <w:pPr>
        <w:rPr>
          <w:lang w:val="pt-BR"/>
        </w:rPr>
      </w:pPr>
    </w:p>
    <w:p w:rsid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601"/>
      <w:r w:rsidRPr="007B262C">
        <w:rPr>
          <w:sz w:val="22"/>
          <w:szCs w:val="22"/>
          <w:lang w:val="pt-BR"/>
        </w:rPr>
        <w:t>2.1 Dados sobre a Realização</w:t>
      </w:r>
      <w:bookmarkEnd w:id="11"/>
    </w:p>
    <w:p w:rsidR="007B262C" w:rsidRPr="007B262C" w:rsidRDefault="007B262C" w:rsidP="007B262C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5984"/>
      </w:tblGrid>
      <w:tr w:rsidR="007B262C" w:rsidRPr="007B262C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Data de Realização: </w:t>
            </w:r>
          </w:p>
        </w:tc>
        <w:tc>
          <w:tcPr>
            <w:tcW w:w="598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>&lt;Data em que a métrica desse questionário foi aplicada&gt;</w:t>
            </w:r>
          </w:p>
        </w:tc>
      </w:tr>
      <w:tr w:rsidR="007B262C" w:rsidRPr="007B262C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Projeto:</w:t>
            </w:r>
          </w:p>
        </w:tc>
        <w:tc>
          <w:tcPr>
            <w:tcW w:w="598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 xml:space="preserve"> &lt;Nome do projeto ao qual o questionário está sendo aplicado&gt;</w:t>
            </w:r>
          </w:p>
        </w:tc>
      </w:tr>
      <w:tr w:rsidR="007B262C" w:rsidRPr="007B262C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Responsável pela Medição: </w:t>
            </w:r>
          </w:p>
        </w:tc>
        <w:tc>
          <w:tcPr>
            <w:tcW w:w="598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>&lt;Nome do responsável pela aplicação desse questionário&gt;</w:t>
            </w:r>
          </w:p>
        </w:tc>
      </w:tr>
      <w:tr w:rsidR="007B262C" w:rsidRPr="007B262C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Marco Referente: </w:t>
            </w:r>
          </w:p>
        </w:tc>
        <w:tc>
          <w:tcPr>
            <w:tcW w:w="598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>&lt;Descrição do marco ao qual está métrica será referente&gt;</w:t>
            </w:r>
          </w:p>
        </w:tc>
      </w:tr>
    </w:tbl>
    <w:p w:rsid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</w:p>
    <w:p w:rsidR="007B262C" w:rsidRP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  <w:bookmarkStart w:id="12" w:name="_Toc358892602"/>
      <w:r w:rsidRPr="007B262C">
        <w:rPr>
          <w:sz w:val="22"/>
          <w:szCs w:val="22"/>
          <w:lang w:val="pt-BR"/>
        </w:rPr>
        <w:t>2.2 Meta</w:t>
      </w:r>
      <w:bookmarkEnd w:id="12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>A meta para esta análise é que os valores de desvio estejam baixos, como demonstrado na tabela a seguir: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B262C" w:rsidRPr="007B262C" w:rsidTr="005309F2"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Desvio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 Baixo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Médio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Alto</w:t>
            </w:r>
          </w:p>
        </w:tc>
      </w:tr>
      <w:tr w:rsidR="007B262C" w:rsidRPr="007B262C" w:rsidTr="005309F2"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Desvio de Escopo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Até 10%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Entre 11% e 20%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 Maior que 21%</w:t>
            </w:r>
          </w:p>
        </w:tc>
      </w:tr>
    </w:tbl>
    <w:p w:rsidR="007B262C" w:rsidRDefault="007B262C" w:rsidP="007B262C">
      <w:pPr>
        <w:pStyle w:val="Ttulo2"/>
        <w:spacing w:before="0" w:after="0"/>
        <w:rPr>
          <w:sz w:val="22"/>
          <w:szCs w:val="22"/>
        </w:rPr>
      </w:pPr>
    </w:p>
    <w:p w:rsidR="007B262C" w:rsidRPr="007B262C" w:rsidRDefault="007B262C" w:rsidP="007B262C">
      <w:pPr>
        <w:pStyle w:val="Ttulo2"/>
        <w:spacing w:before="0" w:after="0"/>
        <w:rPr>
          <w:sz w:val="22"/>
          <w:szCs w:val="22"/>
        </w:rPr>
      </w:pPr>
      <w:bookmarkStart w:id="13" w:name="_Toc358892603"/>
      <w:r w:rsidRPr="007B262C">
        <w:rPr>
          <w:sz w:val="22"/>
          <w:szCs w:val="22"/>
        </w:rPr>
        <w:t>2.3 Coleta</w:t>
      </w:r>
      <w:bookmarkEnd w:id="13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>Os dados de custo serão retirados do Cronograma do Projeto. Os dados necessários estão representados na tabela abaixo: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94"/>
        <w:gridCol w:w="4850"/>
      </w:tblGrid>
      <w:tr w:rsidR="007B262C" w:rsidRPr="007B262C" w:rsidTr="005309F2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Tópico </w:t>
            </w:r>
          </w:p>
        </w:tc>
        <w:tc>
          <w:tcPr>
            <w:tcW w:w="485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Valor</w:t>
            </w:r>
          </w:p>
        </w:tc>
      </w:tr>
      <w:tr w:rsidR="007B262C" w:rsidRPr="007B262C" w:rsidTr="005309F2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Número de Atividades </w:t>
            </w:r>
          </w:p>
        </w:tc>
        <w:tc>
          <w:tcPr>
            <w:tcW w:w="4850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>&lt;Preencher com o valor em horas&gt;</w:t>
            </w:r>
          </w:p>
        </w:tc>
      </w:tr>
      <w:tr w:rsidR="007B262C" w:rsidRPr="007B262C" w:rsidTr="005309F2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 xml:space="preserve">Número de Atividades Não Realizadas </w:t>
            </w:r>
          </w:p>
        </w:tc>
        <w:tc>
          <w:tcPr>
            <w:tcW w:w="4850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>&lt;Preencher com o valor em horas&gt;</w:t>
            </w:r>
          </w:p>
        </w:tc>
      </w:tr>
    </w:tbl>
    <w:p w:rsidR="007B262C" w:rsidRDefault="007B262C" w:rsidP="007B262C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 xml:space="preserve">O desvio do escopo será calculado através da seguinte fórmula: </w:t>
      </w:r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jc w:val="center"/>
        <w:rPr>
          <w:b/>
          <w:i/>
          <w:sz w:val="22"/>
          <w:szCs w:val="22"/>
          <w:lang w:val="pt-BR"/>
        </w:rPr>
      </w:pPr>
      <w:r w:rsidRPr="007B262C">
        <w:rPr>
          <w:b/>
          <w:i/>
          <w:sz w:val="22"/>
          <w:szCs w:val="22"/>
          <w:lang w:val="pt-BR"/>
        </w:rPr>
        <w:t>Desvio de Escopo = (Número de Atividades Não Realizadas/ Número de Atividades) X 100</w:t>
      </w:r>
    </w:p>
    <w:p w:rsidR="00C74E37" w:rsidRPr="007B262C" w:rsidRDefault="00C74E37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</w:p>
    <w:sectPr w:rsidR="00C74E37" w:rsidRPr="007B262C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AA6" w:rsidRDefault="007C4AA6" w:rsidP="00A4243C">
      <w:pPr>
        <w:spacing w:line="240" w:lineRule="auto"/>
      </w:pPr>
      <w:r>
        <w:separator/>
      </w:r>
    </w:p>
  </w:endnote>
  <w:endnote w:type="continuationSeparator" w:id="0">
    <w:p w:rsidR="007C4AA6" w:rsidRDefault="007C4AA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6C6800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7B262C">
            <w:rPr>
              <w:rStyle w:val="Nmerodepgina"/>
              <w:noProof/>
              <w:lang w:val="pt-BR"/>
            </w:rPr>
            <w:t>3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7C4AA6">
            <w:fldChar w:fldCharType="begin"/>
          </w:r>
          <w:r w:rsidR="007C4AA6">
            <w:instrText xml:space="preserve"> NUMPAGES  \* MERGEFORMAT </w:instrText>
          </w:r>
          <w:r w:rsidR="007C4AA6">
            <w:fldChar w:fldCharType="separate"/>
          </w:r>
          <w:r w:rsidR="007B262C" w:rsidRPr="007B262C">
            <w:rPr>
              <w:rStyle w:val="Nmerodepgina"/>
              <w:noProof/>
            </w:rPr>
            <w:t>4</w:t>
          </w:r>
          <w:r w:rsidR="007C4AA6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AA6" w:rsidRDefault="007C4AA6" w:rsidP="00A4243C">
      <w:pPr>
        <w:spacing w:line="240" w:lineRule="auto"/>
      </w:pPr>
      <w:r>
        <w:separator/>
      </w:r>
    </w:p>
  </w:footnote>
  <w:footnote w:type="continuationSeparator" w:id="0">
    <w:p w:rsidR="007C4AA6" w:rsidRDefault="007C4AA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 wp14:anchorId="78351F01" wp14:editId="28F367B2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1CDDD4BC" wp14:editId="0536E533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7C4AA6" w:rsidP="00DF519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DF5197">
            <w:t>CONTPATRI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7B262C">
            <w:rPr>
              <w:lang w:val="pt-BR"/>
            </w:rPr>
            <w:t>PRE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6C6800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13/06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7B262C">
            <w:rPr>
              <w:lang w:val="pt-BR"/>
            </w:rPr>
            <w:t>PRE</w:t>
          </w:r>
          <w:r w:rsidR="00F80E18">
            <w:rPr>
              <w:lang w:val="pt-BR"/>
            </w:rPr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414492"/>
    <w:rsid w:val="00434B53"/>
    <w:rsid w:val="004936A5"/>
    <w:rsid w:val="004C35F2"/>
    <w:rsid w:val="004D3FA8"/>
    <w:rsid w:val="0056207B"/>
    <w:rsid w:val="005A7362"/>
    <w:rsid w:val="005C1F21"/>
    <w:rsid w:val="006026B2"/>
    <w:rsid w:val="00604A2C"/>
    <w:rsid w:val="00641688"/>
    <w:rsid w:val="00653285"/>
    <w:rsid w:val="006C6800"/>
    <w:rsid w:val="006E4D9E"/>
    <w:rsid w:val="006E67C5"/>
    <w:rsid w:val="007404AC"/>
    <w:rsid w:val="007B262C"/>
    <w:rsid w:val="007C05F4"/>
    <w:rsid w:val="007C4AA6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0</TotalTime>
  <Pages>4</Pages>
  <Words>288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1846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2</cp:revision>
  <dcterms:created xsi:type="dcterms:W3CDTF">2013-06-13T16:14:00Z</dcterms:created>
  <dcterms:modified xsi:type="dcterms:W3CDTF">2013-06-13T16:14:00Z</dcterms:modified>
</cp:coreProperties>
</file>