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525E9D">
      <w:pPr>
        <w:pStyle w:val="Ttulo"/>
        <w:jc w:val="right"/>
        <w:rPr>
          <w:lang w:val="pt-BR"/>
        </w:rPr>
      </w:pPr>
      <w:r w:rsidRPr="00525E9D">
        <w:rPr>
          <w:lang w:val="pt-BR"/>
        </w:rPr>
        <w:t>CONTPATRI</w:t>
      </w:r>
    </w:p>
    <w:p w:rsidR="00A4243C" w:rsidRDefault="00525E9D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</w:t>
      </w:r>
      <w:r w:rsidR="00817250">
        <w:rPr>
          <w:lang w:val="pt-BR"/>
        </w:rPr>
        <w:t>lano de Correção</w:t>
      </w:r>
    </w:p>
    <w:p w:rsidR="00A4243C" w:rsidRDefault="00525E9D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81725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12/05</w:t>
            </w:r>
            <w:r w:rsidR="00525E9D">
              <w:rPr>
                <w:lang w:val="pt-BR"/>
              </w:rPr>
              <w:t>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Elaboração </w:t>
            </w:r>
            <w:r w:rsidR="000365DC">
              <w:rPr>
                <w:lang w:val="pt-BR"/>
              </w:rPr>
              <w:t>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525E9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0365DC" w:rsidTr="00A069C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817250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14/05</w:t>
            </w:r>
            <w:r w:rsidR="007245AA">
              <w:rPr>
                <w:lang w:val="pt-BR"/>
              </w:rPr>
              <w:t>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Revisão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Pr="000365DC" w:rsidRDefault="00505807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r w:rsidRPr="00505807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505807">
        <w:rPr>
          <w:b w:val="0"/>
          <w:bCs w:val="0"/>
          <w:lang w:val="pt-BR"/>
        </w:rPr>
        <w:fldChar w:fldCharType="separate"/>
      </w:r>
      <w:hyperlink w:anchor="_Toc18207458" w:history="1">
        <w:r w:rsidR="00A4243C" w:rsidRPr="000365DC">
          <w:rPr>
            <w:rStyle w:val="Hyperlink"/>
            <w:noProof/>
            <w:sz w:val="22"/>
            <w:szCs w:val="22"/>
          </w:rPr>
          <w:t>1.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</w:rPr>
          <w:t>Introdução</w:t>
        </w:r>
        <w:r w:rsidR="00816B73" w:rsidRPr="000365DC">
          <w:rPr>
            <w:rStyle w:val="Hyperlink"/>
            <w:noProof/>
            <w:sz w:val="22"/>
            <w:szCs w:val="22"/>
          </w:rPr>
          <w:tab/>
        </w:r>
        <w:r w:rsidR="00817250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50580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59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Finalidade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817250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50580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0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1.2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Escopo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817250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50580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1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1.3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Definições, Acrônimos e Abreviações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73E31">
          <w:rPr>
            <w:noProof/>
            <w:webHidden/>
            <w:sz w:val="22"/>
            <w:szCs w:val="22"/>
          </w:rPr>
          <w:t>5</w:t>
        </w:r>
      </w:hyperlink>
    </w:p>
    <w:p w:rsidR="00A4243C" w:rsidRPr="00817250" w:rsidRDefault="00505807" w:rsidP="00817250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817250">
          <w:rPr>
            <w:rStyle w:val="Hyperlink"/>
            <w:noProof/>
            <w:sz w:val="22"/>
            <w:szCs w:val="22"/>
            <w:lang w:val="pt-BR"/>
          </w:rPr>
          <w:t>Referências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73E31">
          <w:rPr>
            <w:noProof/>
            <w:webHidden/>
            <w:sz w:val="22"/>
            <w:szCs w:val="22"/>
          </w:rPr>
          <w:t>5</w:t>
        </w:r>
      </w:hyperlink>
    </w:p>
    <w:p w:rsidR="00A4243C" w:rsidRPr="000365DC" w:rsidRDefault="00505807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82" w:history="1">
        <w:r w:rsidR="00525E9D" w:rsidRPr="00817250">
          <w:rPr>
            <w:rStyle w:val="Hyperlink"/>
            <w:noProof/>
            <w:sz w:val="22"/>
            <w:szCs w:val="22"/>
            <w:lang w:val="pt-BR"/>
          </w:rPr>
          <w:t>3</w:t>
        </w:r>
        <w:r w:rsidR="00A4243C" w:rsidRPr="00817250">
          <w:rPr>
            <w:rStyle w:val="Hyperlink"/>
            <w:noProof/>
            <w:sz w:val="22"/>
            <w:szCs w:val="22"/>
            <w:lang w:val="pt-BR"/>
          </w:rPr>
          <w:t>.</w:t>
        </w:r>
        <w:r w:rsidR="00D25F14" w:rsidRPr="00817250">
          <w:rPr>
            <w:rStyle w:val="Hyperlink"/>
            <w:b w:val="0"/>
            <w:bCs w:val="0"/>
            <w:noProof/>
            <w:snapToGrid/>
            <w:sz w:val="22"/>
            <w:szCs w:val="22"/>
          </w:rPr>
          <w:t xml:space="preserve"> </w:t>
        </w:r>
        <w:r w:rsidR="00525E9D" w:rsidRPr="00817250">
          <w:rPr>
            <w:rStyle w:val="Hyperlink"/>
            <w:b w:val="0"/>
            <w:bCs w:val="0"/>
            <w:noProof/>
            <w:snapToGrid/>
            <w:sz w:val="22"/>
            <w:szCs w:val="22"/>
          </w:rPr>
          <w:tab/>
        </w:r>
        <w:r w:rsidR="00817250" w:rsidRPr="00817250">
          <w:rPr>
            <w:rStyle w:val="Hyperlink"/>
            <w:noProof/>
            <w:sz w:val="22"/>
            <w:szCs w:val="22"/>
            <w:lang w:val="pt-BR"/>
          </w:rPr>
          <w:t>Listagem das Não-Conformidades Apuradas</w:t>
        </w:r>
        <w:r w:rsidR="00B22F24" w:rsidRPr="00817250">
          <w:rPr>
            <w:rStyle w:val="Hyperlink"/>
            <w:noProof/>
            <w:webHidden/>
            <w:sz w:val="22"/>
            <w:szCs w:val="22"/>
          </w:rPr>
          <w:tab/>
        </w:r>
        <w:r w:rsidR="00273E31">
          <w:rPr>
            <w:rStyle w:val="Hyperlink"/>
            <w:noProof/>
            <w:webHidden/>
            <w:sz w:val="22"/>
            <w:szCs w:val="22"/>
          </w:rPr>
          <w:t>5</w:t>
        </w:r>
      </w:hyperlink>
    </w:p>
    <w:p w:rsidR="00A4243C" w:rsidRDefault="00505807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817250" w:rsidRPr="00685A03" w:rsidRDefault="00817250" w:rsidP="00817250">
      <w:pPr>
        <w:jc w:val="center"/>
        <w:rPr>
          <w:rFonts w:ascii="Arial" w:hAnsi="Arial" w:cs="Arial"/>
          <w:b/>
          <w:bCs/>
          <w:sz w:val="36"/>
          <w:szCs w:val="36"/>
          <w:lang w:val="pt-BR"/>
        </w:rPr>
      </w:pPr>
      <w:r w:rsidRPr="00685A03">
        <w:rPr>
          <w:rFonts w:ascii="Arial" w:hAnsi="Arial" w:cs="Arial"/>
          <w:b/>
          <w:bCs/>
          <w:sz w:val="36"/>
          <w:szCs w:val="36"/>
          <w:lang w:val="pt-BR"/>
        </w:rPr>
        <w:lastRenderedPageBreak/>
        <w:t>Plano de Correção</w:t>
      </w:r>
    </w:p>
    <w:p w:rsidR="00817250" w:rsidRPr="00685A03" w:rsidRDefault="00817250" w:rsidP="00817250">
      <w:pPr>
        <w:rPr>
          <w:lang w:val="pt-BR"/>
        </w:rPr>
      </w:pPr>
    </w:p>
    <w:p w:rsidR="00817250" w:rsidRPr="00685A03" w:rsidRDefault="00817250" w:rsidP="00817250">
      <w:pPr>
        <w:keepNext/>
        <w:spacing w:before="360" w:after="60" w:line="360" w:lineRule="auto"/>
        <w:ind w:left="720" w:hanging="720"/>
        <w:jc w:val="both"/>
        <w:outlineLvl w:val="0"/>
        <w:rPr>
          <w:b/>
          <w:bCs/>
          <w:kern w:val="36"/>
          <w:sz w:val="22"/>
          <w:szCs w:val="22"/>
          <w:lang w:val="pt-BR"/>
        </w:rPr>
      </w:pPr>
      <w:bookmarkStart w:id="1" w:name="1.__________________Introduction"/>
      <w:r w:rsidRPr="00685A03">
        <w:rPr>
          <w:b/>
          <w:bCs/>
          <w:kern w:val="36"/>
          <w:sz w:val="22"/>
          <w:szCs w:val="22"/>
          <w:lang w:val="pt-BR"/>
        </w:rPr>
        <w:t>1</w:t>
      </w:r>
      <w:r w:rsidRPr="00685A03">
        <w:rPr>
          <w:b/>
          <w:bCs/>
          <w:sz w:val="22"/>
          <w:szCs w:val="22"/>
          <w:lang w:val="pt-BR"/>
        </w:rPr>
        <w:t xml:space="preserve">.               </w:t>
      </w:r>
      <w:r w:rsidRPr="00685A03">
        <w:rPr>
          <w:b/>
          <w:bCs/>
          <w:kern w:val="36"/>
          <w:sz w:val="22"/>
          <w:szCs w:val="22"/>
          <w:lang w:val="pt-BR"/>
        </w:rPr>
        <w:t>Introdução</w:t>
      </w:r>
      <w:bookmarkEnd w:id="1"/>
    </w:p>
    <w:p w:rsidR="00685A03" w:rsidRPr="00685A03" w:rsidRDefault="00685A03" w:rsidP="00685A03">
      <w:pPr>
        <w:spacing w:after="120" w:line="360" w:lineRule="auto"/>
        <w:ind w:left="720"/>
        <w:jc w:val="both"/>
        <w:rPr>
          <w:iCs/>
          <w:sz w:val="22"/>
          <w:szCs w:val="22"/>
          <w:lang w:val="pt-BR"/>
        </w:rPr>
      </w:pPr>
      <w:r w:rsidRPr="00685A03">
        <w:rPr>
          <w:iCs/>
          <w:sz w:val="22"/>
          <w:szCs w:val="22"/>
          <w:lang w:val="pt-BR"/>
        </w:rPr>
        <w:t>Problemas e não-conformidades são itens identificados durante a avaliação de Garantia da Qualidade do produto e do processo e se originam quando há desvios entre o que é esperado e o que foi realizado. Esses itens devem ser identificados, registrados e comunicados aos interessados. Um item está identificado quando pode ser unicamente reconhecido ao ser mencionado. Um item está registrado quando permanece disponível para que outras pessoas possam consultá-lo. Comunicar um item significa informar a todos os interessados sobre a sua existência, de forma que possa ser tomada alguma ação para a sua resolução.</w:t>
      </w:r>
    </w:p>
    <w:p w:rsidR="00685A03" w:rsidRPr="00685A03" w:rsidRDefault="00685A03" w:rsidP="00685A03">
      <w:pPr>
        <w:spacing w:after="120" w:line="360" w:lineRule="auto"/>
        <w:ind w:left="720"/>
        <w:jc w:val="both"/>
        <w:rPr>
          <w:iCs/>
          <w:sz w:val="22"/>
          <w:szCs w:val="22"/>
          <w:lang w:val="pt-BR"/>
        </w:rPr>
      </w:pPr>
      <w:r w:rsidRPr="00685A03">
        <w:rPr>
          <w:iCs/>
          <w:sz w:val="22"/>
          <w:szCs w:val="22"/>
          <w:lang w:val="pt-BR"/>
        </w:rPr>
        <w:t>Para apoiar</w:t>
      </w:r>
      <w:r>
        <w:rPr>
          <w:iCs/>
          <w:sz w:val="22"/>
          <w:szCs w:val="22"/>
          <w:lang w:val="pt-BR"/>
        </w:rPr>
        <w:t xml:space="preserve"> a implementação  do projeto </w:t>
      </w:r>
      <w:r w:rsidRPr="00685A03">
        <w:rPr>
          <w:iCs/>
          <w:sz w:val="22"/>
          <w:szCs w:val="22"/>
          <w:lang w:val="pt-BR"/>
        </w:rPr>
        <w:t>é fundamental que exista o registro das não</w:t>
      </w:r>
      <w:r>
        <w:rPr>
          <w:iCs/>
          <w:sz w:val="22"/>
          <w:szCs w:val="22"/>
          <w:lang w:val="pt-BR"/>
        </w:rPr>
        <w:t xml:space="preserve"> </w:t>
      </w:r>
      <w:r w:rsidRPr="00685A03">
        <w:rPr>
          <w:iCs/>
          <w:sz w:val="22"/>
          <w:szCs w:val="22"/>
          <w:lang w:val="pt-BR"/>
        </w:rPr>
        <w:t>conformidades e problemas a serem tratados e que estes sejam comunicados para os interessados. A comunicação apóia o entendimento e a resolução das não</w:t>
      </w:r>
      <w:r>
        <w:rPr>
          <w:iCs/>
          <w:sz w:val="22"/>
          <w:szCs w:val="22"/>
          <w:lang w:val="pt-BR"/>
        </w:rPr>
        <w:t xml:space="preserve"> </w:t>
      </w:r>
      <w:r w:rsidRPr="00685A03">
        <w:rPr>
          <w:iCs/>
          <w:sz w:val="22"/>
          <w:szCs w:val="22"/>
          <w:lang w:val="pt-BR"/>
        </w:rPr>
        <w:t>conformidades, pois formaliza sua ocorrência para todos os envolvidos na organização. Critérios objetivos podem existir para a mudança de fases do projeto em relação ao número de não-conformidades, apoiando o gerente de projeto numa eventual decisão de continuar numa fase do projeto até que todas as não</w:t>
      </w:r>
      <w:r>
        <w:rPr>
          <w:iCs/>
          <w:sz w:val="22"/>
          <w:szCs w:val="22"/>
          <w:lang w:val="pt-BR"/>
        </w:rPr>
        <w:t xml:space="preserve"> </w:t>
      </w:r>
      <w:r w:rsidRPr="00685A03">
        <w:rPr>
          <w:iCs/>
          <w:sz w:val="22"/>
          <w:szCs w:val="22"/>
          <w:lang w:val="pt-BR"/>
        </w:rPr>
        <w:t>conformidades sejam concluídas.</w:t>
      </w:r>
    </w:p>
    <w:p w:rsidR="00685A03" w:rsidRPr="00685A03" w:rsidRDefault="00685A03" w:rsidP="00685A03">
      <w:pPr>
        <w:spacing w:after="120" w:line="360" w:lineRule="auto"/>
        <w:ind w:left="720"/>
        <w:jc w:val="both"/>
        <w:rPr>
          <w:iCs/>
          <w:sz w:val="22"/>
          <w:szCs w:val="22"/>
          <w:lang w:val="pt-BR"/>
        </w:rPr>
      </w:pPr>
      <w:r w:rsidRPr="00685A03">
        <w:rPr>
          <w:iCs/>
          <w:sz w:val="22"/>
          <w:szCs w:val="22"/>
          <w:lang w:val="pt-BR"/>
        </w:rPr>
        <w:t>Outro ponto interessante é que seja registrada a origem da não-conformidade, possibilitando saber quando e em que circunstâncias ela ocorreu, não só para permitir a sua rastreabilidade, mas também para análise da necessidade de alteração de processos, padrões e procedimentos.</w:t>
      </w:r>
    </w:p>
    <w:p w:rsidR="00817250" w:rsidRPr="00685A03" w:rsidRDefault="00817250" w:rsidP="00817250">
      <w:pPr>
        <w:spacing w:after="120" w:line="360" w:lineRule="auto"/>
        <w:ind w:left="720"/>
        <w:jc w:val="both"/>
        <w:rPr>
          <w:iCs/>
          <w:color w:val="0000FF"/>
          <w:sz w:val="22"/>
          <w:szCs w:val="22"/>
          <w:lang w:val="pt-BR"/>
        </w:rPr>
      </w:pPr>
    </w:p>
    <w:p w:rsidR="00817250" w:rsidRPr="00817250" w:rsidRDefault="00817250" w:rsidP="00817250">
      <w:pPr>
        <w:keepNext/>
        <w:spacing w:before="120" w:after="60" w:line="360" w:lineRule="auto"/>
        <w:ind w:left="720" w:hanging="720"/>
        <w:jc w:val="both"/>
        <w:outlineLvl w:val="1"/>
        <w:rPr>
          <w:b/>
          <w:bCs/>
          <w:sz w:val="22"/>
          <w:szCs w:val="22"/>
          <w:lang w:val="pt-BR"/>
        </w:rPr>
      </w:pPr>
      <w:bookmarkStart w:id="2" w:name="1.1_______________Purpose"/>
      <w:r w:rsidRPr="00817250">
        <w:rPr>
          <w:b/>
          <w:bCs/>
          <w:sz w:val="22"/>
          <w:szCs w:val="22"/>
          <w:lang w:val="pt-BR"/>
        </w:rPr>
        <w:t>1.1             Finalidade</w:t>
      </w:r>
      <w:bookmarkEnd w:id="2"/>
    </w:p>
    <w:p w:rsidR="00817250" w:rsidRDefault="00685A03" w:rsidP="00817250">
      <w:pPr>
        <w:spacing w:after="120" w:line="360" w:lineRule="auto"/>
        <w:ind w:left="720"/>
        <w:jc w:val="both"/>
        <w:rPr>
          <w:iCs/>
          <w:sz w:val="22"/>
          <w:szCs w:val="22"/>
          <w:lang w:val="pt-BR"/>
        </w:rPr>
      </w:pPr>
      <w:r w:rsidRPr="00685A03">
        <w:rPr>
          <w:iCs/>
          <w:sz w:val="22"/>
          <w:szCs w:val="22"/>
          <w:lang w:val="pt-BR"/>
        </w:rPr>
        <w:t>A finalidade deste é comunicar as não-conformidades aos interessados no Projeto CONTPATRI.</w:t>
      </w:r>
    </w:p>
    <w:p w:rsidR="00510F3D" w:rsidRPr="00685A03" w:rsidRDefault="00510F3D" w:rsidP="00817250">
      <w:pPr>
        <w:spacing w:after="120" w:line="360" w:lineRule="auto"/>
        <w:ind w:left="720"/>
        <w:jc w:val="both"/>
        <w:rPr>
          <w:iCs/>
          <w:sz w:val="22"/>
          <w:szCs w:val="22"/>
          <w:lang w:val="pt-BR"/>
        </w:rPr>
      </w:pPr>
    </w:p>
    <w:p w:rsidR="00817250" w:rsidRPr="00817250" w:rsidRDefault="00817250" w:rsidP="00817250">
      <w:pPr>
        <w:keepNext/>
        <w:spacing w:before="120" w:after="60" w:line="360" w:lineRule="auto"/>
        <w:ind w:left="720" w:hanging="720"/>
        <w:jc w:val="both"/>
        <w:outlineLvl w:val="1"/>
        <w:rPr>
          <w:b/>
          <w:bCs/>
          <w:sz w:val="22"/>
          <w:szCs w:val="22"/>
          <w:lang w:val="pt-BR"/>
        </w:rPr>
      </w:pPr>
      <w:bookmarkStart w:id="3" w:name="1.2_______________Scope"/>
      <w:r w:rsidRPr="00817250">
        <w:rPr>
          <w:b/>
          <w:bCs/>
          <w:sz w:val="22"/>
          <w:szCs w:val="22"/>
          <w:lang w:val="pt-BR"/>
        </w:rPr>
        <w:t>1.2             Escopo</w:t>
      </w:r>
      <w:bookmarkEnd w:id="3"/>
    </w:p>
    <w:p w:rsidR="00685A03" w:rsidRPr="00685A03" w:rsidRDefault="00685A03" w:rsidP="00685A03">
      <w:pPr>
        <w:spacing w:after="120" w:line="360" w:lineRule="auto"/>
        <w:ind w:left="720"/>
        <w:jc w:val="both"/>
        <w:rPr>
          <w:iCs/>
          <w:sz w:val="22"/>
          <w:szCs w:val="22"/>
          <w:lang w:val="pt-BR"/>
        </w:rPr>
      </w:pPr>
      <w:r w:rsidRPr="00685A03">
        <w:rPr>
          <w:iCs/>
          <w:sz w:val="22"/>
          <w:szCs w:val="22"/>
          <w:lang w:val="pt-BR"/>
        </w:rPr>
        <w:t xml:space="preserve">O sistema CONTPATRI atenderá aos interessados em uma ferramenta simples e eficiente de apoio ao processo de gerenciamento e coleta dos dados patrimoniais das unidades da UFG. </w:t>
      </w:r>
    </w:p>
    <w:p w:rsidR="00685A03" w:rsidRPr="00685A03" w:rsidRDefault="00685A03" w:rsidP="00685A03">
      <w:pPr>
        <w:spacing w:after="120" w:line="360" w:lineRule="auto"/>
        <w:ind w:left="720"/>
        <w:jc w:val="both"/>
        <w:rPr>
          <w:iCs/>
          <w:sz w:val="22"/>
          <w:szCs w:val="22"/>
          <w:lang w:val="pt-BR"/>
        </w:rPr>
      </w:pPr>
      <w:r w:rsidRPr="00685A03">
        <w:rPr>
          <w:iCs/>
          <w:sz w:val="22"/>
          <w:szCs w:val="22"/>
          <w:lang w:val="pt-BR"/>
        </w:rPr>
        <w:t>Este documento apresenta a forma de comunicação das não-conformidades do CONTPATRI.</w:t>
      </w:r>
    </w:p>
    <w:p w:rsidR="00817250" w:rsidRPr="00685A03" w:rsidRDefault="00817250" w:rsidP="00817250">
      <w:pPr>
        <w:spacing w:after="120" w:line="360" w:lineRule="auto"/>
        <w:ind w:left="720"/>
        <w:jc w:val="both"/>
        <w:rPr>
          <w:iCs/>
          <w:color w:val="0000FF"/>
          <w:sz w:val="22"/>
          <w:szCs w:val="22"/>
          <w:lang w:val="pt-BR"/>
        </w:rPr>
      </w:pPr>
    </w:p>
    <w:p w:rsidR="00817250" w:rsidRPr="00817250" w:rsidRDefault="00817250" w:rsidP="00817250">
      <w:pPr>
        <w:keepNext/>
        <w:spacing w:before="120" w:after="60" w:line="360" w:lineRule="auto"/>
        <w:ind w:left="720" w:hanging="720"/>
        <w:jc w:val="both"/>
        <w:outlineLvl w:val="1"/>
        <w:rPr>
          <w:b/>
          <w:bCs/>
          <w:sz w:val="22"/>
          <w:szCs w:val="22"/>
          <w:lang w:val="pt-BR"/>
        </w:rPr>
      </w:pPr>
      <w:bookmarkStart w:id="4" w:name="1.3_______________Definitions,_Acronyms_"/>
      <w:r w:rsidRPr="00817250">
        <w:rPr>
          <w:b/>
          <w:bCs/>
          <w:sz w:val="22"/>
          <w:szCs w:val="22"/>
          <w:lang w:val="pt-BR"/>
        </w:rPr>
        <w:lastRenderedPageBreak/>
        <w:t>1.3             Definições, Acrônimos e Abreviações</w:t>
      </w:r>
      <w:bookmarkEnd w:id="4"/>
    </w:p>
    <w:p w:rsidR="00510F3D" w:rsidRPr="00F15AC5" w:rsidRDefault="00510F3D" w:rsidP="00510F3D">
      <w:pPr>
        <w:pStyle w:val="InfoBlue"/>
      </w:pPr>
      <w:bookmarkStart w:id="5" w:name="1.4_______________References"/>
      <w:r w:rsidRPr="00F15AC5">
        <w:t>MPS-BR - Modelo de Melhoramento do Processo de Software Brasileiro</w:t>
      </w:r>
    </w:p>
    <w:p w:rsidR="00510F3D" w:rsidRPr="00F15AC5" w:rsidRDefault="00510F3D" w:rsidP="00510F3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SICOP – Sistema de Controle Patrimonial da UFG</w:t>
      </w:r>
    </w:p>
    <w:p w:rsidR="00817250" w:rsidRDefault="00817250" w:rsidP="00817250">
      <w:pPr>
        <w:keepNext/>
        <w:spacing w:before="360" w:after="60" w:line="360" w:lineRule="auto"/>
        <w:ind w:left="720" w:hanging="720"/>
        <w:jc w:val="both"/>
        <w:outlineLvl w:val="1"/>
        <w:rPr>
          <w:b/>
          <w:bCs/>
          <w:sz w:val="22"/>
          <w:szCs w:val="22"/>
          <w:lang w:val="pt-BR"/>
        </w:rPr>
      </w:pPr>
      <w:r w:rsidRPr="00817250">
        <w:rPr>
          <w:b/>
          <w:bCs/>
          <w:sz w:val="22"/>
          <w:szCs w:val="22"/>
          <w:lang w:val="pt-BR"/>
        </w:rPr>
        <w:t>2.               Referências</w:t>
      </w:r>
      <w:bookmarkEnd w:id="5"/>
    </w:p>
    <w:p w:rsidR="00510F3D" w:rsidRPr="00273E31" w:rsidRDefault="00510F3D" w:rsidP="00817250">
      <w:pPr>
        <w:keepNext/>
        <w:spacing w:before="360" w:after="60" w:line="360" w:lineRule="auto"/>
        <w:ind w:left="720" w:hanging="720"/>
        <w:jc w:val="both"/>
        <w:outlineLvl w:val="1"/>
        <w:rPr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ab/>
      </w:r>
      <w:r w:rsidR="00273E31" w:rsidRPr="00273E31">
        <w:rPr>
          <w:bCs/>
          <w:sz w:val="22"/>
          <w:szCs w:val="22"/>
          <w:lang w:val="pt-BR"/>
        </w:rPr>
        <w:t>MPS.Br Guia Geral 2011</w:t>
      </w:r>
    </w:p>
    <w:p w:rsidR="00273E31" w:rsidRDefault="00273E31" w:rsidP="00817250">
      <w:pPr>
        <w:keepNext/>
        <w:spacing w:before="360" w:after="60" w:line="360" w:lineRule="auto"/>
        <w:ind w:left="720" w:hanging="720"/>
        <w:jc w:val="both"/>
        <w:outlineLvl w:val="1"/>
        <w:rPr>
          <w:bCs/>
          <w:sz w:val="22"/>
          <w:szCs w:val="22"/>
          <w:lang w:val="pt-BR"/>
        </w:rPr>
      </w:pPr>
      <w:r w:rsidRPr="00273E31">
        <w:rPr>
          <w:bCs/>
          <w:sz w:val="22"/>
          <w:szCs w:val="22"/>
          <w:lang w:val="pt-BR"/>
        </w:rPr>
        <w:tab/>
        <w:t>MPS.Br Guia de Avaliação 2011</w:t>
      </w:r>
    </w:p>
    <w:p w:rsidR="00273E31" w:rsidRPr="00273E31" w:rsidRDefault="00273E31" w:rsidP="00817250">
      <w:pPr>
        <w:keepNext/>
        <w:spacing w:before="360" w:after="60" w:line="360" w:lineRule="auto"/>
        <w:ind w:left="720" w:hanging="720"/>
        <w:jc w:val="both"/>
        <w:outlineLvl w:val="1"/>
        <w:rPr>
          <w:bCs/>
          <w:sz w:val="22"/>
          <w:szCs w:val="22"/>
          <w:lang w:val="pt-BR"/>
        </w:rPr>
      </w:pPr>
    </w:p>
    <w:p w:rsidR="00817250" w:rsidRPr="00817250" w:rsidRDefault="00817250" w:rsidP="00817250">
      <w:pPr>
        <w:keepNext/>
        <w:spacing w:before="360" w:after="60" w:line="360" w:lineRule="auto"/>
        <w:ind w:left="720" w:hanging="720"/>
        <w:jc w:val="both"/>
        <w:outlineLvl w:val="1"/>
        <w:rPr>
          <w:b/>
          <w:bCs/>
          <w:sz w:val="22"/>
          <w:szCs w:val="22"/>
          <w:lang w:val="pt-BR"/>
        </w:rPr>
      </w:pPr>
      <w:r w:rsidRPr="00817250">
        <w:rPr>
          <w:b/>
          <w:bCs/>
          <w:sz w:val="22"/>
          <w:szCs w:val="22"/>
          <w:lang w:val="pt-BR"/>
        </w:rPr>
        <w:t>3.               Listagem das Não-Conformidades Apuradas</w:t>
      </w:r>
    </w:p>
    <w:p w:rsidR="00817250" w:rsidRPr="00817250" w:rsidRDefault="00817250" w:rsidP="00817250">
      <w:pPr>
        <w:spacing w:after="120"/>
        <w:rPr>
          <w:rFonts w:ascii="Arial" w:hAnsi="Arial" w:cs="Arial"/>
          <w:b/>
          <w:bCs/>
          <w:lang w:val="pt-BR"/>
        </w:rPr>
      </w:pPr>
    </w:p>
    <w:tbl>
      <w:tblPr>
        <w:tblW w:w="9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33"/>
        <w:gridCol w:w="1953"/>
        <w:gridCol w:w="701"/>
        <w:gridCol w:w="911"/>
        <w:gridCol w:w="1727"/>
        <w:gridCol w:w="1652"/>
        <w:gridCol w:w="740"/>
        <w:gridCol w:w="1253"/>
      </w:tblGrid>
      <w:tr w:rsidR="00817250" w:rsidRPr="00817250" w:rsidTr="00510F3D">
        <w:tc>
          <w:tcPr>
            <w:tcW w:w="1033" w:type="dxa"/>
            <w:shd w:val="clear" w:color="auto" w:fill="CCCCCC"/>
            <w:vAlign w:val="center"/>
          </w:tcPr>
          <w:p w:rsidR="00817250" w:rsidRPr="00817250" w:rsidRDefault="00817250" w:rsidP="00FF7B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7250">
              <w:rPr>
                <w:rFonts w:ascii="Arial" w:hAnsi="Arial" w:cs="Arial"/>
                <w:b/>
                <w:bCs/>
                <w:sz w:val="22"/>
                <w:szCs w:val="22"/>
              </w:rPr>
              <w:t>Nº de Registro</w:t>
            </w:r>
          </w:p>
        </w:tc>
        <w:tc>
          <w:tcPr>
            <w:tcW w:w="1953" w:type="dxa"/>
            <w:shd w:val="clear" w:color="auto" w:fill="CCCCCC"/>
            <w:vAlign w:val="center"/>
          </w:tcPr>
          <w:p w:rsidR="00817250" w:rsidRPr="00817250" w:rsidRDefault="00817250" w:rsidP="00FF7B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7250">
              <w:rPr>
                <w:rFonts w:ascii="Arial" w:hAnsi="Arial" w:cs="Arial"/>
                <w:b/>
                <w:bCs/>
                <w:sz w:val="22"/>
                <w:szCs w:val="22"/>
              </w:rPr>
              <w:t>Não-conformidade</w:t>
            </w:r>
          </w:p>
        </w:tc>
        <w:tc>
          <w:tcPr>
            <w:tcW w:w="701" w:type="dxa"/>
            <w:shd w:val="clear" w:color="auto" w:fill="CCCCCC"/>
            <w:vAlign w:val="center"/>
          </w:tcPr>
          <w:p w:rsidR="00817250" w:rsidRPr="00817250" w:rsidRDefault="00817250" w:rsidP="00FF7B00">
            <w:pPr>
              <w:pStyle w:val="Ttulo4"/>
              <w:jc w:val="center"/>
              <w:rPr>
                <w:b/>
                <w:sz w:val="22"/>
                <w:szCs w:val="22"/>
              </w:rPr>
            </w:pPr>
            <w:r w:rsidRPr="00817250">
              <w:rPr>
                <w:b/>
                <w:sz w:val="22"/>
                <w:szCs w:val="22"/>
              </w:rPr>
              <w:t>Tipo</w:t>
            </w:r>
          </w:p>
        </w:tc>
        <w:tc>
          <w:tcPr>
            <w:tcW w:w="911" w:type="dxa"/>
            <w:shd w:val="clear" w:color="auto" w:fill="CCCCCC"/>
            <w:vAlign w:val="center"/>
          </w:tcPr>
          <w:p w:rsidR="00817250" w:rsidRPr="00817250" w:rsidRDefault="00817250" w:rsidP="00FF7B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7250">
              <w:rPr>
                <w:rFonts w:ascii="Arial" w:hAnsi="Arial" w:cs="Arial"/>
                <w:b/>
                <w:bCs/>
                <w:sz w:val="22"/>
                <w:szCs w:val="22"/>
              </w:rPr>
              <w:t>Origem</w:t>
            </w:r>
          </w:p>
        </w:tc>
        <w:tc>
          <w:tcPr>
            <w:tcW w:w="1727" w:type="dxa"/>
            <w:shd w:val="clear" w:color="auto" w:fill="CCCCCC"/>
            <w:vAlign w:val="center"/>
          </w:tcPr>
          <w:p w:rsidR="00817250" w:rsidRPr="00817250" w:rsidRDefault="00817250" w:rsidP="00FF7B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7250">
              <w:rPr>
                <w:rFonts w:ascii="Arial" w:hAnsi="Arial" w:cs="Arial"/>
                <w:b/>
                <w:bCs/>
                <w:sz w:val="22"/>
                <w:szCs w:val="22"/>
              </w:rPr>
              <w:t>Ação Corretiva</w:t>
            </w:r>
          </w:p>
        </w:tc>
        <w:tc>
          <w:tcPr>
            <w:tcW w:w="1652" w:type="dxa"/>
            <w:shd w:val="clear" w:color="auto" w:fill="CCCCCC"/>
            <w:vAlign w:val="center"/>
          </w:tcPr>
          <w:p w:rsidR="00817250" w:rsidRPr="00817250" w:rsidRDefault="00817250" w:rsidP="00FF7B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7250">
              <w:rPr>
                <w:rFonts w:ascii="Arial" w:hAnsi="Arial" w:cs="Arial"/>
                <w:b/>
                <w:bCs/>
                <w:sz w:val="22"/>
                <w:szCs w:val="22"/>
              </w:rPr>
              <w:t>Responsável</w:t>
            </w:r>
          </w:p>
        </w:tc>
        <w:tc>
          <w:tcPr>
            <w:tcW w:w="740" w:type="dxa"/>
            <w:shd w:val="clear" w:color="auto" w:fill="CCCCCC"/>
            <w:vAlign w:val="center"/>
          </w:tcPr>
          <w:p w:rsidR="00817250" w:rsidRPr="00817250" w:rsidRDefault="00817250" w:rsidP="00FF7B00">
            <w:pPr>
              <w:pStyle w:val="Ttulo4"/>
              <w:jc w:val="center"/>
              <w:rPr>
                <w:b/>
                <w:sz w:val="22"/>
                <w:szCs w:val="22"/>
              </w:rPr>
            </w:pPr>
            <w:r w:rsidRPr="00817250">
              <w:rPr>
                <w:b/>
                <w:sz w:val="22"/>
                <w:szCs w:val="22"/>
              </w:rPr>
              <w:t>Prazo</w:t>
            </w:r>
          </w:p>
        </w:tc>
        <w:tc>
          <w:tcPr>
            <w:tcW w:w="1253" w:type="dxa"/>
            <w:shd w:val="clear" w:color="auto" w:fill="CCCCCC"/>
            <w:vAlign w:val="center"/>
          </w:tcPr>
          <w:p w:rsidR="00817250" w:rsidRPr="00817250" w:rsidRDefault="00817250" w:rsidP="00FF7B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7250">
              <w:rPr>
                <w:rFonts w:ascii="Arial" w:hAnsi="Arial" w:cs="Arial"/>
                <w:b/>
                <w:bCs/>
                <w:sz w:val="22"/>
                <w:szCs w:val="22"/>
              </w:rPr>
              <w:t>Corrigida?</w:t>
            </w:r>
          </w:p>
        </w:tc>
      </w:tr>
      <w:tr w:rsidR="00817250" w:rsidRPr="00273E31" w:rsidTr="00510F3D">
        <w:tc>
          <w:tcPr>
            <w:tcW w:w="1033" w:type="dxa"/>
            <w:vAlign w:val="center"/>
          </w:tcPr>
          <w:p w:rsidR="00817250" w:rsidRPr="00273E31" w:rsidRDefault="00510F3D" w:rsidP="00510F3D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01</w:t>
            </w:r>
          </w:p>
        </w:tc>
        <w:tc>
          <w:tcPr>
            <w:tcW w:w="1953" w:type="dxa"/>
            <w:vAlign w:val="center"/>
          </w:tcPr>
          <w:p w:rsidR="00817250" w:rsidRPr="00273E31" w:rsidRDefault="00510F3D" w:rsidP="00510F3D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Documento Despadronizado</w:t>
            </w:r>
          </w:p>
        </w:tc>
        <w:tc>
          <w:tcPr>
            <w:tcW w:w="701" w:type="dxa"/>
            <w:vAlign w:val="center"/>
          </w:tcPr>
          <w:p w:rsidR="00817250" w:rsidRPr="00273E31" w:rsidRDefault="00273E31" w:rsidP="00510F3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</w:t>
            </w:r>
          </w:p>
        </w:tc>
        <w:tc>
          <w:tcPr>
            <w:tcW w:w="911" w:type="dxa"/>
            <w:vAlign w:val="center"/>
          </w:tcPr>
          <w:p w:rsidR="00817250" w:rsidRPr="00273E31" w:rsidRDefault="00510F3D" w:rsidP="00510F3D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GCO</w:t>
            </w:r>
          </w:p>
        </w:tc>
        <w:tc>
          <w:tcPr>
            <w:tcW w:w="1727" w:type="dxa"/>
            <w:vAlign w:val="center"/>
          </w:tcPr>
          <w:p w:rsidR="00817250" w:rsidRPr="00273E31" w:rsidRDefault="00510F3D" w:rsidP="00510F3D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Padroniza</w:t>
            </w:r>
            <w:r w:rsidR="00273E31">
              <w:rPr>
                <w:bCs/>
                <w:sz w:val="22"/>
                <w:szCs w:val="22"/>
              </w:rPr>
              <w:t>do</w:t>
            </w:r>
          </w:p>
        </w:tc>
        <w:tc>
          <w:tcPr>
            <w:tcW w:w="1652" w:type="dxa"/>
            <w:vAlign w:val="center"/>
          </w:tcPr>
          <w:p w:rsidR="00817250" w:rsidRPr="00273E31" w:rsidRDefault="00510F3D" w:rsidP="00510F3D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Gustavo</w:t>
            </w:r>
          </w:p>
        </w:tc>
        <w:tc>
          <w:tcPr>
            <w:tcW w:w="740" w:type="dxa"/>
            <w:vAlign w:val="center"/>
          </w:tcPr>
          <w:p w:rsidR="00817250" w:rsidRPr="00273E31" w:rsidRDefault="00510F3D" w:rsidP="00510F3D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02</w:t>
            </w:r>
          </w:p>
        </w:tc>
        <w:tc>
          <w:tcPr>
            <w:tcW w:w="1253" w:type="dxa"/>
            <w:vAlign w:val="center"/>
          </w:tcPr>
          <w:p w:rsidR="00817250" w:rsidRPr="00273E31" w:rsidRDefault="00510F3D" w:rsidP="00510F3D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OK</w:t>
            </w:r>
          </w:p>
        </w:tc>
      </w:tr>
      <w:tr w:rsidR="00510F3D" w:rsidRPr="00273E31" w:rsidTr="00510F3D">
        <w:tc>
          <w:tcPr>
            <w:tcW w:w="1033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0</w:t>
            </w:r>
            <w:r w:rsidRPr="00273E31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953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Documento Despadronizado</w:t>
            </w:r>
          </w:p>
        </w:tc>
        <w:tc>
          <w:tcPr>
            <w:tcW w:w="701" w:type="dxa"/>
            <w:vAlign w:val="center"/>
          </w:tcPr>
          <w:p w:rsidR="00510F3D" w:rsidRPr="00273E31" w:rsidRDefault="00273E31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doc</w:t>
            </w:r>
          </w:p>
        </w:tc>
        <w:tc>
          <w:tcPr>
            <w:tcW w:w="911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MED</w:t>
            </w:r>
          </w:p>
        </w:tc>
        <w:tc>
          <w:tcPr>
            <w:tcW w:w="1727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Padroniza</w:t>
            </w:r>
            <w:r w:rsidR="00273E31">
              <w:rPr>
                <w:bCs/>
                <w:sz w:val="22"/>
                <w:szCs w:val="22"/>
              </w:rPr>
              <w:t>do</w:t>
            </w:r>
          </w:p>
        </w:tc>
        <w:tc>
          <w:tcPr>
            <w:tcW w:w="1652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G</w:t>
            </w:r>
            <w:r w:rsidRPr="00273E31">
              <w:rPr>
                <w:bCs/>
                <w:sz w:val="22"/>
                <w:szCs w:val="22"/>
              </w:rPr>
              <w:t>abriel Benício</w:t>
            </w:r>
          </w:p>
        </w:tc>
        <w:tc>
          <w:tcPr>
            <w:tcW w:w="740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02</w:t>
            </w:r>
          </w:p>
        </w:tc>
        <w:tc>
          <w:tcPr>
            <w:tcW w:w="1253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OK</w:t>
            </w:r>
          </w:p>
        </w:tc>
      </w:tr>
      <w:tr w:rsidR="00510F3D" w:rsidRPr="00273E31" w:rsidTr="00510F3D">
        <w:tc>
          <w:tcPr>
            <w:tcW w:w="1033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0</w:t>
            </w:r>
            <w:r w:rsidRPr="00273E31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953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Falta de referenciação</w:t>
            </w:r>
          </w:p>
        </w:tc>
        <w:tc>
          <w:tcPr>
            <w:tcW w:w="701" w:type="dxa"/>
            <w:vAlign w:val="center"/>
          </w:tcPr>
          <w:p w:rsidR="00510F3D" w:rsidRPr="00273E31" w:rsidRDefault="00273E31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doc</w:t>
            </w:r>
          </w:p>
        </w:tc>
        <w:tc>
          <w:tcPr>
            <w:tcW w:w="911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MED</w:t>
            </w:r>
          </w:p>
        </w:tc>
        <w:tc>
          <w:tcPr>
            <w:tcW w:w="1727" w:type="dxa"/>
            <w:vAlign w:val="center"/>
          </w:tcPr>
          <w:p w:rsidR="00510F3D" w:rsidRPr="00273E31" w:rsidRDefault="00273E31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Refer</w:t>
            </w:r>
            <w:r>
              <w:rPr>
                <w:bCs/>
                <w:sz w:val="22"/>
                <w:szCs w:val="22"/>
              </w:rPr>
              <w:t>enciado</w:t>
            </w:r>
          </w:p>
        </w:tc>
        <w:tc>
          <w:tcPr>
            <w:tcW w:w="1652" w:type="dxa"/>
            <w:vAlign w:val="center"/>
          </w:tcPr>
          <w:p w:rsidR="00510F3D" w:rsidRPr="00273E31" w:rsidRDefault="00273E31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Felipe</w:t>
            </w:r>
          </w:p>
        </w:tc>
        <w:tc>
          <w:tcPr>
            <w:tcW w:w="740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02</w:t>
            </w:r>
          </w:p>
        </w:tc>
        <w:tc>
          <w:tcPr>
            <w:tcW w:w="1253" w:type="dxa"/>
            <w:vAlign w:val="center"/>
          </w:tcPr>
          <w:p w:rsidR="00510F3D" w:rsidRPr="00273E31" w:rsidRDefault="00510F3D" w:rsidP="00EA1DA0">
            <w:pPr>
              <w:jc w:val="center"/>
              <w:rPr>
                <w:bCs/>
                <w:sz w:val="22"/>
                <w:szCs w:val="22"/>
              </w:rPr>
            </w:pPr>
            <w:r w:rsidRPr="00273E31">
              <w:rPr>
                <w:bCs/>
                <w:sz w:val="22"/>
                <w:szCs w:val="22"/>
              </w:rPr>
              <w:t>OK</w:t>
            </w:r>
          </w:p>
        </w:tc>
      </w:tr>
    </w:tbl>
    <w:p w:rsidR="000365DC" w:rsidRDefault="000365DC" w:rsidP="000365DC">
      <w:pPr>
        <w:pStyle w:val="Corpodetexto"/>
        <w:rPr>
          <w:lang w:val="pt-BR"/>
        </w:rPr>
      </w:pPr>
    </w:p>
    <w:p w:rsidR="00273E31" w:rsidRDefault="00273E31" w:rsidP="000365DC">
      <w:pPr>
        <w:pStyle w:val="Corpodetexto"/>
        <w:rPr>
          <w:lang w:val="pt-BR"/>
        </w:rPr>
      </w:pPr>
    </w:p>
    <w:p w:rsidR="00273E31" w:rsidRPr="00273E31" w:rsidRDefault="00273E31" w:rsidP="000365DC">
      <w:pPr>
        <w:pStyle w:val="Corpodetexto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OBS: A</w:t>
      </w:r>
      <w:r w:rsidRPr="00273E31">
        <w:rPr>
          <w:sz w:val="22"/>
          <w:szCs w:val="22"/>
          <w:lang w:val="pt-BR"/>
        </w:rPr>
        <w:t xml:space="preserve">s não-conformidades </w:t>
      </w:r>
      <w:r>
        <w:rPr>
          <w:sz w:val="22"/>
          <w:szCs w:val="22"/>
          <w:lang w:val="pt-BR"/>
        </w:rPr>
        <w:t xml:space="preserve">não referenciadas neste </w:t>
      </w:r>
      <w:r w:rsidRPr="00273E31">
        <w:rPr>
          <w:sz w:val="22"/>
          <w:szCs w:val="22"/>
          <w:lang w:val="pt-BR"/>
        </w:rPr>
        <w:t>serão comunicadas através de tarefas alocadas do REDMINE no endereço:</w:t>
      </w:r>
    </w:p>
    <w:p w:rsidR="00273E31" w:rsidRPr="00273E31" w:rsidRDefault="00273E31" w:rsidP="000365DC">
      <w:pPr>
        <w:pStyle w:val="Corpodetexto"/>
        <w:rPr>
          <w:sz w:val="22"/>
          <w:szCs w:val="22"/>
          <w:lang w:val="pt-BR"/>
        </w:rPr>
      </w:pPr>
      <w:hyperlink r:id="rId9" w:history="1">
        <w:r w:rsidRPr="00273E31">
          <w:rPr>
            <w:rStyle w:val="Hyperlink"/>
            <w:sz w:val="22"/>
            <w:szCs w:val="22"/>
            <w:lang w:val="pt-BR"/>
          </w:rPr>
          <w:t>http://fs.inf.ufg.br/redmine/projects/contpatri-012013-/issues</w:t>
        </w:r>
      </w:hyperlink>
    </w:p>
    <w:sectPr w:rsidR="00273E31" w:rsidRPr="00273E31" w:rsidSect="00327425">
      <w:headerReference w:type="default" r:id="rId10"/>
      <w:footerReference w:type="default" r:id="rId11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3DA7" w:rsidRDefault="00C63DA7" w:rsidP="00A4243C">
      <w:pPr>
        <w:spacing w:line="240" w:lineRule="auto"/>
      </w:pPr>
      <w:r>
        <w:separator/>
      </w:r>
    </w:p>
  </w:endnote>
  <w:endnote w:type="continuationSeparator" w:id="1">
    <w:p w:rsidR="00C63DA7" w:rsidRDefault="00C63DA7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505807">
            <w:fldChar w:fldCharType="begin"/>
          </w:r>
          <w:r w:rsidR="00A4243C">
            <w:instrText xml:space="preserve"> DATE \@ "yyyy" </w:instrText>
          </w:r>
          <w:r w:rsidR="00505807">
            <w:fldChar w:fldCharType="separate"/>
          </w:r>
          <w:r w:rsidR="00273E31">
            <w:rPr>
              <w:noProof/>
            </w:rPr>
            <w:t>2013</w:t>
          </w:r>
          <w:r w:rsidR="00505807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505807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505807">
            <w:rPr>
              <w:rStyle w:val="Nmerodepgina"/>
              <w:lang w:val="pt-BR"/>
            </w:rPr>
            <w:fldChar w:fldCharType="separate"/>
          </w:r>
          <w:r w:rsidR="00273E31">
            <w:rPr>
              <w:rStyle w:val="Nmerodepgina"/>
              <w:noProof/>
              <w:lang w:val="pt-BR"/>
            </w:rPr>
            <w:t>5</w:t>
          </w:r>
          <w:r w:rsidR="00505807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73E31" w:rsidRPr="00273E31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3DA7" w:rsidRDefault="00C63DA7" w:rsidP="00A4243C">
      <w:pPr>
        <w:spacing w:line="240" w:lineRule="auto"/>
      </w:pPr>
      <w:r>
        <w:separator/>
      </w:r>
    </w:p>
  </w:footnote>
  <w:footnote w:type="continuationSeparator" w:id="1">
    <w:p w:rsidR="00C63DA7" w:rsidRDefault="00C63DA7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525E9D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525E9D" w:rsidP="00B22F24">
          <w:pPr>
            <w:rPr>
              <w:lang w:val="pt-BR"/>
            </w:rPr>
          </w:pPr>
          <w:r w:rsidRPr="00525E9D">
            <w:rPr>
              <w:lang w:val="pt-BR"/>
            </w:rPr>
            <w:t>P</w:t>
          </w:r>
          <w:r w:rsidR="00817250">
            <w:rPr>
              <w:lang w:val="pt-BR"/>
            </w:rPr>
            <w:t>lano de Correção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817250">
            <w:rPr>
              <w:lang w:val="pt-BR"/>
            </w:rPr>
            <w:t>12/05</w:t>
          </w:r>
          <w:r w:rsidR="000365DC">
            <w:rPr>
              <w:lang w:val="pt-BR"/>
            </w:rPr>
            <w:t>/2013</w:t>
          </w:r>
        </w:p>
      </w:tc>
    </w:tr>
    <w:tr w:rsidR="00A4243C" w:rsidRPr="00685A03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817250">
          <w:pPr>
            <w:rPr>
              <w:lang w:val="pt-BR"/>
            </w:rPr>
          </w:pPr>
          <w:r>
            <w:rPr>
              <w:lang w:val="pt-BR"/>
            </w:rPr>
            <w:t>CONTPATRI_GQA_PCOR</w:t>
          </w:r>
          <w:r w:rsidR="007F74CD" w:rsidRPr="007F74CD">
            <w:rPr>
              <w:lang w:val="pt-BR"/>
            </w:rPr>
            <w:t>_p</w:t>
          </w:r>
          <w:r>
            <w:rPr>
              <w:lang w:val="pt-BR"/>
            </w:rPr>
            <w:t>lano_de_correcao</w:t>
          </w:r>
          <w:r w:rsidR="00385CA4">
            <w:rPr>
              <w:lang w:val="pt-BR"/>
            </w:rPr>
            <w:softHyphen/>
            <w:t>_1.0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multilevel"/>
    <w:tmpl w:val="2C366A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BC95C90"/>
    <w:multiLevelType w:val="hybridMultilevel"/>
    <w:tmpl w:val="72385D30"/>
    <w:lvl w:ilvl="0" w:tplc="69844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4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6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8"/>
  </w:num>
  <w:num w:numId="4">
    <w:abstractNumId w:val="6"/>
  </w:num>
  <w:num w:numId="5">
    <w:abstractNumId w:val="11"/>
  </w:num>
  <w:num w:numId="6">
    <w:abstractNumId w:val="31"/>
  </w:num>
  <w:num w:numId="7">
    <w:abstractNumId w:val="37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4"/>
  </w:num>
  <w:num w:numId="10">
    <w:abstractNumId w:val="32"/>
  </w:num>
  <w:num w:numId="11">
    <w:abstractNumId w:val="4"/>
  </w:num>
  <w:num w:numId="12">
    <w:abstractNumId w:val="21"/>
  </w:num>
  <w:num w:numId="13">
    <w:abstractNumId w:val="44"/>
  </w:num>
  <w:num w:numId="14">
    <w:abstractNumId w:val="30"/>
  </w:num>
  <w:num w:numId="15">
    <w:abstractNumId w:val="29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1"/>
  </w:num>
  <w:num w:numId="19">
    <w:abstractNumId w:val="7"/>
  </w:num>
  <w:num w:numId="20">
    <w:abstractNumId w:val="22"/>
  </w:num>
  <w:num w:numId="21">
    <w:abstractNumId w:val="20"/>
  </w:num>
  <w:num w:numId="22">
    <w:abstractNumId w:val="40"/>
  </w:num>
  <w:num w:numId="23">
    <w:abstractNumId w:val="19"/>
  </w:num>
  <w:num w:numId="24">
    <w:abstractNumId w:val="13"/>
  </w:num>
  <w:num w:numId="25">
    <w:abstractNumId w:val="39"/>
  </w:num>
  <w:num w:numId="26">
    <w:abstractNumId w:val="27"/>
  </w:num>
  <w:num w:numId="27">
    <w:abstractNumId w:val="16"/>
  </w:num>
  <w:num w:numId="28">
    <w:abstractNumId w:val="25"/>
  </w:num>
  <w:num w:numId="29">
    <w:abstractNumId w:val="18"/>
  </w:num>
  <w:num w:numId="30">
    <w:abstractNumId w:val="36"/>
  </w:num>
  <w:num w:numId="31">
    <w:abstractNumId w:val="12"/>
  </w:num>
  <w:num w:numId="32">
    <w:abstractNumId w:val="10"/>
  </w:num>
  <w:num w:numId="33">
    <w:abstractNumId w:val="8"/>
  </w:num>
  <w:num w:numId="34">
    <w:abstractNumId w:val="33"/>
  </w:num>
  <w:num w:numId="35">
    <w:abstractNumId w:val="17"/>
  </w:num>
  <w:num w:numId="36">
    <w:abstractNumId w:val="26"/>
  </w:num>
  <w:num w:numId="37">
    <w:abstractNumId w:val="5"/>
  </w:num>
  <w:num w:numId="38">
    <w:abstractNumId w:val="28"/>
  </w:num>
  <w:num w:numId="39">
    <w:abstractNumId w:val="15"/>
  </w:num>
  <w:num w:numId="40">
    <w:abstractNumId w:val="3"/>
  </w:num>
  <w:num w:numId="41">
    <w:abstractNumId w:val="35"/>
  </w:num>
  <w:num w:numId="42">
    <w:abstractNumId w:val="45"/>
  </w:num>
  <w:num w:numId="43">
    <w:abstractNumId w:val="23"/>
  </w:num>
  <w:num w:numId="44">
    <w:abstractNumId w:val="42"/>
  </w:num>
  <w:num w:numId="45">
    <w:abstractNumId w:val="9"/>
  </w:num>
  <w:num w:numId="46">
    <w:abstractNumId w:val="43"/>
  </w:num>
  <w:num w:numId="47">
    <w:abstractNumId w:val="14"/>
  </w:num>
  <w:num w:numId="4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3A1"/>
    <w:rsid w:val="0000540C"/>
    <w:rsid w:val="000204AF"/>
    <w:rsid w:val="000365DC"/>
    <w:rsid w:val="000405AF"/>
    <w:rsid w:val="000505E5"/>
    <w:rsid w:val="00060FE6"/>
    <w:rsid w:val="000823EE"/>
    <w:rsid w:val="000F1313"/>
    <w:rsid w:val="001629C2"/>
    <w:rsid w:val="001920C0"/>
    <w:rsid w:val="00273E31"/>
    <w:rsid w:val="002E223C"/>
    <w:rsid w:val="00327425"/>
    <w:rsid w:val="00385CA4"/>
    <w:rsid w:val="004936A5"/>
    <w:rsid w:val="00505807"/>
    <w:rsid w:val="00510F3D"/>
    <w:rsid w:val="00525E9D"/>
    <w:rsid w:val="00685A03"/>
    <w:rsid w:val="006F15D3"/>
    <w:rsid w:val="00716A1C"/>
    <w:rsid w:val="007245AA"/>
    <w:rsid w:val="007C05F4"/>
    <w:rsid w:val="007F74CD"/>
    <w:rsid w:val="00811434"/>
    <w:rsid w:val="00816B73"/>
    <w:rsid w:val="00817250"/>
    <w:rsid w:val="0082455C"/>
    <w:rsid w:val="008377C5"/>
    <w:rsid w:val="00853C45"/>
    <w:rsid w:val="008832DD"/>
    <w:rsid w:val="008F437B"/>
    <w:rsid w:val="00A3171E"/>
    <w:rsid w:val="00A4243C"/>
    <w:rsid w:val="00AC36AA"/>
    <w:rsid w:val="00B15983"/>
    <w:rsid w:val="00B22F24"/>
    <w:rsid w:val="00BE35FD"/>
    <w:rsid w:val="00C325CE"/>
    <w:rsid w:val="00C63DA7"/>
    <w:rsid w:val="00CB0A66"/>
    <w:rsid w:val="00CB1B10"/>
    <w:rsid w:val="00D25F14"/>
    <w:rsid w:val="00D40293"/>
    <w:rsid w:val="00D90166"/>
    <w:rsid w:val="00D906FA"/>
    <w:rsid w:val="00DB3913"/>
    <w:rsid w:val="00DE7A06"/>
    <w:rsid w:val="00E44FE8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3171E"/>
    <w:pPr>
      <w:spacing w:after="120"/>
      <w:ind w:left="720"/>
      <w:jc w:val="both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0053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325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fs.inf.ufg.br/redmine/projects/contpatri-012013-/issues" TargetMode="Externa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15A48-3AF1-4557-AFAF-41DB8F6A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244</TotalTime>
  <Pages>5</Pages>
  <Words>524</Words>
  <Characters>2835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3353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14</cp:revision>
  <cp:lastPrinted>2013-05-25T21:10:00Z</cp:lastPrinted>
  <dcterms:created xsi:type="dcterms:W3CDTF">2012-11-26T17:42:00Z</dcterms:created>
  <dcterms:modified xsi:type="dcterms:W3CDTF">2013-05-25T21:11:00Z</dcterms:modified>
</cp:coreProperties>
</file>