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041C1A">
      <w:pPr>
        <w:pStyle w:val="Ttulo"/>
        <w:jc w:val="right"/>
        <w:rPr>
          <w:lang w:val="pt-BR"/>
        </w:rPr>
      </w:pPr>
      <w:fldSimple w:instr=" SUBJECT  \* MERGEFORMAT ">
        <w:r w:rsidR="00DF5197">
          <w:rPr>
            <w:lang w:val="pt-BR"/>
          </w:rPr>
          <w:t>CONTPATRI</w:t>
        </w:r>
      </w:fldSimple>
    </w:p>
    <w:p w:rsidR="00A4243C" w:rsidRDefault="005F29F7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 de Gerência de Riscos</w:t>
      </w:r>
    </w:p>
    <w:p w:rsidR="00A4243C" w:rsidRDefault="00170E6B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1.2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170E6B" w:rsidRPr="00170E6B" w:rsidRDefault="00170E6B" w:rsidP="00170E6B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 w:rsidRPr="00170E6B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A4243C">
            <w:pPr>
              <w:pStyle w:val="Tabletext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170E6B">
              <w:rPr>
                <w:b/>
                <w:bCs/>
                <w:sz w:val="22"/>
                <w:szCs w:val="22"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A4243C">
            <w:pPr>
              <w:pStyle w:val="Tabletext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170E6B">
              <w:rPr>
                <w:b/>
                <w:bCs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A4243C">
            <w:pPr>
              <w:pStyle w:val="Tabletext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170E6B">
              <w:rPr>
                <w:b/>
                <w:bCs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A4243C">
            <w:pPr>
              <w:pStyle w:val="Tabletext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170E6B">
              <w:rPr>
                <w:b/>
                <w:bCs/>
                <w:sz w:val="22"/>
                <w:szCs w:val="22"/>
                <w:lang w:val="pt-BR"/>
              </w:rPr>
              <w:t>Autor</w:t>
            </w:r>
          </w:p>
        </w:tc>
      </w:tr>
      <w:tr w:rsidR="00A4243C" w:rsidRPr="00170E6B" w:rsidTr="00170E6B">
        <w:trPr>
          <w:trHeight w:val="677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170E6B" w:rsidP="00832387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13/07</w:t>
            </w:r>
            <w:r w:rsidR="00DF5197" w:rsidRPr="00170E6B">
              <w:rPr>
                <w:sz w:val="22"/>
                <w:szCs w:val="22"/>
                <w:lang w:val="pt-BR"/>
              </w:rPr>
              <w:t>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DF5197" w:rsidP="00B22F24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1.</w:t>
            </w:r>
            <w:r w:rsidR="00170E6B" w:rsidRPr="00170E6B">
              <w:rPr>
                <w:sz w:val="22"/>
                <w:szCs w:val="22"/>
                <w:lang w:val="pt-BR"/>
              </w:rPr>
              <w:t>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170E6B" w:rsidP="00B22F24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Adaptação às mudanças do Marco 2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170E6B" w:rsidRDefault="00170E6B" w:rsidP="00170E6B">
            <w:pPr>
              <w:pStyle w:val="Tabletext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Emerson José Porfírio</w:t>
            </w:r>
          </w:p>
        </w:tc>
      </w:tr>
      <w:tr w:rsidR="001D4FED" w:rsidRPr="00170E6B" w:rsidTr="00170E6B">
        <w:tblPrEx>
          <w:tblLook w:val="04A0"/>
        </w:tblPrEx>
        <w:trPr>
          <w:trHeight w:val="1008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4FED" w:rsidRPr="00170E6B" w:rsidRDefault="001D4FE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07/05/2013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4FED" w:rsidRPr="00170E6B" w:rsidRDefault="001D4FE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4FED" w:rsidRPr="00170E6B" w:rsidRDefault="001D4FE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Adaptação ao Plano de Gerência de Configuração.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D4FED" w:rsidRPr="00170E6B" w:rsidRDefault="001D4FE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Danillo Pinheiro Neto</w:t>
            </w:r>
          </w:p>
        </w:tc>
      </w:tr>
      <w:tr w:rsidR="00170E6B" w:rsidRPr="00170E6B" w:rsidTr="001D4FED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70E6B" w:rsidRPr="00170E6B" w:rsidRDefault="00170E6B" w:rsidP="00EC58F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02/05/2013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70E6B" w:rsidRPr="00170E6B" w:rsidRDefault="00170E6B" w:rsidP="00EC58F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70E6B" w:rsidRPr="00170E6B" w:rsidRDefault="00170E6B" w:rsidP="00EC58F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170E6B" w:rsidRPr="00170E6B" w:rsidRDefault="00170E6B" w:rsidP="00EC58FD">
            <w:pPr>
              <w:pStyle w:val="Tabletext"/>
              <w:jc w:val="center"/>
              <w:rPr>
                <w:sz w:val="22"/>
                <w:szCs w:val="22"/>
                <w:lang w:val="pt-BR"/>
              </w:rPr>
            </w:pPr>
            <w:r w:rsidRPr="00170E6B">
              <w:rPr>
                <w:sz w:val="22"/>
                <w:szCs w:val="22"/>
                <w:lang w:val="pt-BR"/>
              </w:rPr>
              <w:t>Danillo Pinheiro Neto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Pr="006628CF" w:rsidRDefault="00A4243C" w:rsidP="00170E6B">
      <w:pPr>
        <w:pStyle w:val="Ttulo"/>
        <w:spacing w:line="360" w:lineRule="auto"/>
        <w:rPr>
          <w:rFonts w:ascii="Times New Roman" w:hAnsi="Times New Roman"/>
          <w:sz w:val="40"/>
          <w:szCs w:val="40"/>
          <w:lang w:val="pt-BR"/>
        </w:rPr>
      </w:pPr>
      <w:r w:rsidRPr="006628CF">
        <w:rPr>
          <w:lang w:val="pt-BR"/>
        </w:rPr>
        <w:br w:type="page"/>
      </w:r>
      <w:r w:rsidRPr="006628CF">
        <w:rPr>
          <w:rFonts w:ascii="Times New Roman" w:hAnsi="Times New Roman"/>
          <w:sz w:val="40"/>
          <w:szCs w:val="40"/>
          <w:lang w:val="pt-BR"/>
        </w:rPr>
        <w:lastRenderedPageBreak/>
        <w:t>Índice Analítico</w:t>
      </w:r>
    </w:p>
    <w:p w:rsidR="00C03F85" w:rsidRPr="00C03F85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napToGrid/>
          <w:sz w:val="22"/>
          <w:szCs w:val="22"/>
          <w:lang w:val="pt-BR"/>
        </w:rPr>
      </w:pPr>
      <w:r w:rsidRPr="00C03F85">
        <w:fldChar w:fldCharType="begin"/>
      </w:r>
      <w:r w:rsidRPr="00C03F85">
        <w:rPr>
          <w:lang w:val="pt-BR"/>
        </w:rPr>
        <w:instrText xml:space="preserve"> TOC \o "1-3" </w:instrText>
      </w:r>
      <w:r w:rsidRPr="00C03F85">
        <w:fldChar w:fldCharType="separate"/>
      </w:r>
      <w:r w:rsidRPr="00C03F85">
        <w:rPr>
          <w:noProof/>
          <w:sz w:val="22"/>
          <w:szCs w:val="22"/>
          <w:lang w:val="pt-BR"/>
        </w:rPr>
        <w:t>1.</w:t>
      </w:r>
      <w:r w:rsidRPr="00C03F85">
        <w:rPr>
          <w:noProof/>
          <w:snapToGrid/>
          <w:sz w:val="22"/>
          <w:szCs w:val="22"/>
          <w:lang w:val="pt-BR"/>
        </w:rPr>
        <w:tab/>
      </w:r>
      <w:r w:rsidRPr="00C03F85">
        <w:rPr>
          <w:noProof/>
          <w:sz w:val="22"/>
          <w:szCs w:val="22"/>
          <w:lang w:val="pt-BR"/>
        </w:rPr>
        <w:t>Introdução</w:t>
      </w:r>
      <w:r w:rsidRPr="00C03F85">
        <w:rPr>
          <w:noProof/>
          <w:sz w:val="22"/>
          <w:szCs w:val="22"/>
          <w:lang w:val="pt-BR"/>
        </w:rPr>
        <w:tab/>
        <w:t>4</w:t>
      </w:r>
    </w:p>
    <w:p w:rsidR="00C03F85" w:rsidRPr="00C03F85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z w:val="22"/>
          <w:szCs w:val="22"/>
          <w:lang w:val="pt-BR"/>
        </w:rPr>
      </w:pPr>
      <w:r w:rsidRPr="00C03F85">
        <w:rPr>
          <w:noProof/>
          <w:sz w:val="22"/>
          <w:szCs w:val="22"/>
          <w:lang w:val="pt-BR"/>
        </w:rPr>
        <w:t>2.</w:t>
      </w:r>
      <w:r w:rsidRPr="00C03F85">
        <w:rPr>
          <w:noProof/>
          <w:snapToGrid/>
          <w:sz w:val="22"/>
          <w:szCs w:val="22"/>
          <w:lang w:val="pt-BR"/>
        </w:rPr>
        <w:tab/>
      </w:r>
      <w:r w:rsidRPr="006628CF">
        <w:rPr>
          <w:noProof/>
          <w:sz w:val="22"/>
          <w:szCs w:val="22"/>
          <w:lang w:val="pt-BR"/>
        </w:rPr>
        <w:t>Escopo</w:t>
      </w:r>
      <w:r w:rsidRPr="00C03F85">
        <w:rPr>
          <w:noProof/>
          <w:sz w:val="22"/>
          <w:szCs w:val="22"/>
          <w:lang w:val="pt-BR"/>
        </w:rPr>
        <w:tab/>
      </w:r>
      <w:r w:rsidR="006628CF" w:rsidRPr="006628CF">
        <w:rPr>
          <w:noProof/>
          <w:sz w:val="22"/>
          <w:szCs w:val="22"/>
          <w:lang w:val="pt-BR"/>
        </w:rPr>
        <w:t>4</w:t>
      </w:r>
    </w:p>
    <w:p w:rsidR="00C03F85" w:rsidRPr="00C03F85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napToGrid/>
          <w:sz w:val="22"/>
          <w:szCs w:val="22"/>
          <w:lang w:val="pt-BR"/>
        </w:rPr>
      </w:pPr>
      <w:r w:rsidRPr="00C03F85">
        <w:rPr>
          <w:noProof/>
          <w:sz w:val="22"/>
          <w:szCs w:val="22"/>
          <w:lang w:val="pt-BR"/>
        </w:rPr>
        <w:t>3.</w:t>
      </w:r>
      <w:r w:rsidRPr="00C03F85">
        <w:rPr>
          <w:noProof/>
          <w:snapToGrid/>
          <w:sz w:val="22"/>
          <w:szCs w:val="22"/>
          <w:lang w:val="pt-BR"/>
        </w:rPr>
        <w:tab/>
      </w:r>
      <w:r w:rsidRPr="006628CF">
        <w:rPr>
          <w:noProof/>
          <w:sz w:val="22"/>
          <w:szCs w:val="22"/>
          <w:lang w:val="pt-BR"/>
        </w:rPr>
        <w:t>Identificação de riscos</w:t>
      </w:r>
      <w:r w:rsidRPr="00C03F85">
        <w:rPr>
          <w:noProof/>
          <w:sz w:val="22"/>
          <w:szCs w:val="22"/>
          <w:lang w:val="pt-BR"/>
        </w:rPr>
        <w:tab/>
      </w:r>
      <w:r w:rsidR="006628CF" w:rsidRPr="006628CF">
        <w:rPr>
          <w:noProof/>
          <w:sz w:val="22"/>
          <w:szCs w:val="22"/>
          <w:lang w:val="pt-BR"/>
        </w:rPr>
        <w:t>4</w:t>
      </w:r>
    </w:p>
    <w:p w:rsidR="00C03F85" w:rsidRPr="006628CF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z w:val="22"/>
          <w:szCs w:val="22"/>
          <w:lang w:val="pt-BR"/>
        </w:rPr>
      </w:pPr>
      <w:r w:rsidRPr="00C03F85">
        <w:rPr>
          <w:noProof/>
          <w:sz w:val="22"/>
          <w:szCs w:val="22"/>
          <w:lang w:val="pt-BR"/>
        </w:rPr>
        <w:t>4.</w:t>
      </w:r>
      <w:r w:rsidRPr="00C03F85">
        <w:rPr>
          <w:noProof/>
          <w:snapToGrid/>
          <w:sz w:val="22"/>
          <w:szCs w:val="22"/>
          <w:lang w:val="pt-BR"/>
        </w:rPr>
        <w:tab/>
      </w:r>
      <w:r w:rsidRPr="006628CF">
        <w:rPr>
          <w:noProof/>
          <w:sz w:val="22"/>
          <w:szCs w:val="22"/>
          <w:lang w:val="pt-BR"/>
        </w:rPr>
        <w:t>Análise</w:t>
      </w:r>
      <w:r w:rsidRPr="00C03F85">
        <w:rPr>
          <w:noProof/>
          <w:sz w:val="22"/>
          <w:szCs w:val="22"/>
          <w:lang w:val="pt-BR"/>
        </w:rPr>
        <w:tab/>
      </w:r>
      <w:r w:rsidR="006628CF" w:rsidRPr="006628CF">
        <w:rPr>
          <w:noProof/>
          <w:sz w:val="22"/>
          <w:szCs w:val="22"/>
          <w:lang w:val="pt-BR"/>
        </w:rPr>
        <w:t>4</w:t>
      </w:r>
    </w:p>
    <w:p w:rsidR="00C03F85" w:rsidRPr="00C03F85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napToGrid/>
          <w:sz w:val="22"/>
          <w:szCs w:val="22"/>
          <w:lang w:val="pt-BR"/>
        </w:rPr>
      </w:pPr>
      <w:r w:rsidRPr="006628CF">
        <w:rPr>
          <w:noProof/>
          <w:sz w:val="22"/>
          <w:szCs w:val="22"/>
          <w:lang w:val="pt-BR"/>
        </w:rPr>
        <w:tab/>
        <w:t>4</w:t>
      </w:r>
      <w:r w:rsidRPr="00C03F85">
        <w:rPr>
          <w:noProof/>
          <w:sz w:val="22"/>
          <w:szCs w:val="22"/>
          <w:lang w:val="pt-BR"/>
        </w:rPr>
        <w:t>.1</w:t>
      </w:r>
      <w:r w:rsidRPr="006628CF">
        <w:rPr>
          <w:noProof/>
          <w:snapToGrid/>
          <w:sz w:val="22"/>
          <w:szCs w:val="22"/>
          <w:lang w:val="pt-BR"/>
        </w:rPr>
        <w:t xml:space="preserve">    </w:t>
      </w:r>
      <w:r w:rsidRPr="006628CF">
        <w:rPr>
          <w:noProof/>
          <w:sz w:val="22"/>
          <w:szCs w:val="22"/>
          <w:lang w:val="pt-BR"/>
        </w:rPr>
        <w:t>Definições</w:t>
      </w:r>
      <w:r w:rsidRPr="00C03F85">
        <w:rPr>
          <w:noProof/>
          <w:sz w:val="22"/>
          <w:szCs w:val="22"/>
          <w:lang w:val="pt-BR"/>
        </w:rPr>
        <w:tab/>
      </w:r>
      <w:r w:rsidR="006628CF" w:rsidRPr="006628CF">
        <w:rPr>
          <w:noProof/>
          <w:sz w:val="22"/>
          <w:szCs w:val="22"/>
          <w:lang w:val="pt-BR"/>
        </w:rPr>
        <w:t>4</w:t>
      </w:r>
    </w:p>
    <w:p w:rsidR="00C03F85" w:rsidRPr="006628CF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z w:val="22"/>
          <w:szCs w:val="22"/>
          <w:lang w:val="pt-BR"/>
        </w:rPr>
      </w:pPr>
      <w:r w:rsidRPr="00C03F85">
        <w:rPr>
          <w:noProof/>
          <w:sz w:val="22"/>
          <w:szCs w:val="22"/>
          <w:lang w:val="pt-BR"/>
        </w:rPr>
        <w:t>5.</w:t>
      </w:r>
      <w:r w:rsidRPr="00C03F85">
        <w:rPr>
          <w:noProof/>
          <w:snapToGrid/>
          <w:sz w:val="22"/>
          <w:szCs w:val="22"/>
          <w:lang w:val="fr-FR"/>
        </w:rPr>
        <w:tab/>
      </w:r>
      <w:r w:rsidRPr="006628CF">
        <w:rPr>
          <w:noProof/>
          <w:sz w:val="22"/>
          <w:szCs w:val="22"/>
          <w:lang w:val="pt-BR"/>
        </w:rPr>
        <w:t>Ações</w:t>
      </w:r>
      <w:r w:rsidRPr="00C03F85">
        <w:rPr>
          <w:noProof/>
          <w:sz w:val="22"/>
          <w:szCs w:val="22"/>
          <w:lang w:val="fr-FR"/>
        </w:rPr>
        <w:tab/>
      </w:r>
      <w:r w:rsidR="006628CF" w:rsidRPr="006628CF">
        <w:rPr>
          <w:noProof/>
          <w:sz w:val="22"/>
          <w:szCs w:val="22"/>
          <w:lang w:val="pt-BR"/>
        </w:rPr>
        <w:t>5</w:t>
      </w:r>
    </w:p>
    <w:p w:rsidR="00C03F85" w:rsidRPr="006628CF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z w:val="22"/>
          <w:szCs w:val="22"/>
          <w:lang w:val="pt-BR"/>
        </w:rPr>
      </w:pPr>
      <w:r w:rsidRPr="006628CF">
        <w:rPr>
          <w:noProof/>
          <w:sz w:val="22"/>
          <w:szCs w:val="22"/>
          <w:lang w:val="pt-BR"/>
        </w:rPr>
        <w:t>6.</w:t>
      </w:r>
      <w:r w:rsidRPr="006628CF">
        <w:rPr>
          <w:noProof/>
          <w:sz w:val="22"/>
          <w:szCs w:val="22"/>
          <w:lang w:val="fr-FR"/>
        </w:rPr>
        <w:tab/>
      </w:r>
      <w:r w:rsidRPr="006628CF">
        <w:rPr>
          <w:i/>
          <w:noProof/>
          <w:sz w:val="22"/>
          <w:szCs w:val="22"/>
          <w:lang w:val="pt-BR"/>
        </w:rPr>
        <w:t>Status</w:t>
      </w:r>
      <w:r w:rsidRPr="006628CF">
        <w:rPr>
          <w:noProof/>
          <w:sz w:val="22"/>
          <w:szCs w:val="22"/>
          <w:lang w:val="pt-BR"/>
        </w:rPr>
        <w:t xml:space="preserve"> de Riscos</w:t>
      </w:r>
      <w:r w:rsidRPr="006628CF">
        <w:rPr>
          <w:noProof/>
          <w:sz w:val="22"/>
          <w:szCs w:val="22"/>
          <w:lang w:val="fr-FR"/>
        </w:rPr>
        <w:tab/>
      </w:r>
      <w:r w:rsidR="006628CF" w:rsidRPr="006628CF">
        <w:rPr>
          <w:noProof/>
          <w:sz w:val="22"/>
          <w:szCs w:val="22"/>
          <w:lang w:val="pt-BR"/>
        </w:rPr>
        <w:t>5</w:t>
      </w:r>
    </w:p>
    <w:p w:rsidR="00C03F85" w:rsidRPr="006628CF" w:rsidRDefault="006628CF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sz w:val="22"/>
          <w:szCs w:val="22"/>
          <w:lang w:val="pt-BR"/>
        </w:rPr>
      </w:pPr>
      <w:r w:rsidRPr="006628CF">
        <w:rPr>
          <w:noProof/>
          <w:sz w:val="22"/>
          <w:szCs w:val="22"/>
          <w:lang w:val="pt-BR"/>
        </w:rPr>
        <w:t>7</w:t>
      </w:r>
      <w:r w:rsidR="00C03F85" w:rsidRPr="006628CF">
        <w:rPr>
          <w:noProof/>
          <w:sz w:val="22"/>
          <w:szCs w:val="22"/>
          <w:lang w:val="pt-BR"/>
        </w:rPr>
        <w:t>.</w:t>
      </w:r>
      <w:r w:rsidR="00C03F85" w:rsidRPr="006628CF">
        <w:rPr>
          <w:noProof/>
          <w:sz w:val="22"/>
          <w:szCs w:val="22"/>
          <w:lang w:val="fr-FR"/>
        </w:rPr>
        <w:tab/>
      </w:r>
      <w:r w:rsidRPr="006628CF">
        <w:rPr>
          <w:noProof/>
          <w:sz w:val="22"/>
          <w:szCs w:val="22"/>
          <w:lang w:val="fr-FR"/>
        </w:rPr>
        <w:t>Acompanhamento de Ações Realizadas</w:t>
      </w:r>
      <w:r w:rsidR="00C03F85" w:rsidRPr="006628CF">
        <w:rPr>
          <w:noProof/>
          <w:sz w:val="22"/>
          <w:szCs w:val="22"/>
          <w:lang w:val="fr-FR"/>
        </w:rPr>
        <w:tab/>
      </w:r>
      <w:r w:rsidRPr="006628CF">
        <w:rPr>
          <w:noProof/>
          <w:sz w:val="22"/>
          <w:szCs w:val="22"/>
          <w:lang w:val="pt-BR"/>
        </w:rPr>
        <w:t>5</w:t>
      </w:r>
    </w:p>
    <w:p w:rsidR="00C03F85" w:rsidRPr="00C03F85" w:rsidRDefault="00C03F85" w:rsidP="00C03F85">
      <w:pPr>
        <w:tabs>
          <w:tab w:val="left" w:pos="432"/>
          <w:tab w:val="right" w:pos="9360"/>
        </w:tabs>
        <w:spacing w:before="240" w:after="60"/>
        <w:ind w:right="720"/>
        <w:jc w:val="both"/>
        <w:rPr>
          <w:noProof/>
          <w:lang w:val="pt-BR"/>
        </w:rPr>
      </w:pPr>
    </w:p>
    <w:p w:rsidR="00A4243C" w:rsidRPr="00170E6B" w:rsidRDefault="00C03F85" w:rsidP="00C03F85">
      <w:pPr>
        <w:pStyle w:val="Ttulo"/>
        <w:spacing w:line="360" w:lineRule="auto"/>
        <w:jc w:val="both"/>
        <w:outlineLvl w:val="0"/>
        <w:rPr>
          <w:rFonts w:ascii="Times New Roman" w:hAnsi="Times New Roman"/>
          <w:sz w:val="22"/>
          <w:szCs w:val="22"/>
          <w:lang w:val="pt-BR"/>
        </w:rPr>
      </w:pPr>
      <w:r w:rsidRPr="00C03F85">
        <w:rPr>
          <w:rFonts w:ascii="Times New Roman" w:hAnsi="Times New Roman"/>
          <w:b w:val="0"/>
          <w:bCs w:val="0"/>
          <w:sz w:val="20"/>
          <w:szCs w:val="20"/>
        </w:rPr>
        <w:fldChar w:fldCharType="end"/>
      </w:r>
      <w:r w:rsidR="00A4243C" w:rsidRPr="00170E6B">
        <w:rPr>
          <w:rFonts w:ascii="Times New Roman" w:hAnsi="Times New Roman"/>
          <w:sz w:val="22"/>
          <w:szCs w:val="22"/>
          <w:lang w:val="pt-BR"/>
        </w:rPr>
        <w:br w:type="page"/>
      </w:r>
      <w:bookmarkStart w:id="0" w:name="_GoBack"/>
      <w:bookmarkEnd w:id="0"/>
    </w:p>
    <w:p w:rsidR="00170E6B" w:rsidRPr="00170E6B" w:rsidRDefault="00170E6B" w:rsidP="00170E6B">
      <w:pPr>
        <w:pStyle w:val="Ttulo1"/>
        <w:spacing w:line="360" w:lineRule="auto"/>
        <w:ind w:left="1080" w:firstLine="0"/>
        <w:jc w:val="center"/>
        <w:rPr>
          <w:rFonts w:ascii="Times New Roman" w:hAnsi="Times New Roman"/>
          <w:sz w:val="36"/>
          <w:szCs w:val="36"/>
          <w:lang w:val="pt-BR"/>
        </w:rPr>
      </w:pPr>
      <w:bookmarkStart w:id="1" w:name="_Toc355516231"/>
      <w:bookmarkStart w:id="2" w:name="_Toc447095880"/>
      <w:bookmarkStart w:id="3" w:name="_Toc456600917"/>
      <w:bookmarkStart w:id="4" w:name="_Toc456598586"/>
      <w:r w:rsidRPr="00170E6B">
        <w:rPr>
          <w:rFonts w:ascii="Times New Roman" w:hAnsi="Times New Roman"/>
          <w:sz w:val="36"/>
          <w:szCs w:val="36"/>
          <w:lang w:val="pt-BR"/>
        </w:rPr>
        <w:lastRenderedPageBreak/>
        <w:t>Plano de Gerência de Riscos</w:t>
      </w:r>
    </w:p>
    <w:p w:rsidR="00AB2C0F" w:rsidRPr="00170E6B" w:rsidRDefault="00AB2C0F" w:rsidP="00170E6B">
      <w:pPr>
        <w:pStyle w:val="Ttulo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170E6B">
        <w:rPr>
          <w:rFonts w:ascii="Times New Roman" w:hAnsi="Times New Roman"/>
          <w:sz w:val="22"/>
          <w:szCs w:val="22"/>
          <w:lang w:val="pt-BR"/>
        </w:rPr>
        <w:t>Introdução</w:t>
      </w:r>
      <w:bookmarkEnd w:id="1"/>
    </w:p>
    <w:p w:rsidR="00AB2C0F" w:rsidRPr="00170E6B" w:rsidRDefault="00F34124" w:rsidP="00170E6B">
      <w:pPr>
        <w:spacing w:line="360" w:lineRule="auto"/>
        <w:ind w:firstLine="720"/>
        <w:jc w:val="both"/>
        <w:rPr>
          <w:color w:val="000000"/>
          <w:sz w:val="22"/>
          <w:szCs w:val="22"/>
          <w:shd w:val="clear" w:color="auto" w:fill="FFFFFF"/>
          <w:lang w:val="pt-BR"/>
        </w:rPr>
      </w:pPr>
      <w:r w:rsidRPr="00170E6B">
        <w:rPr>
          <w:color w:val="000000"/>
          <w:sz w:val="22"/>
          <w:szCs w:val="22"/>
          <w:shd w:val="clear" w:color="auto" w:fill="FFFFFF"/>
          <w:lang w:val="pt-BR"/>
        </w:rPr>
        <w:t xml:space="preserve">A principal funcionalidade do planejamento de risco é procurar garantir que todas as possíveis </w:t>
      </w:r>
      <w:r w:rsidR="00170E6B">
        <w:rPr>
          <w:color w:val="000000"/>
          <w:sz w:val="22"/>
          <w:szCs w:val="22"/>
          <w:shd w:val="clear" w:color="auto" w:fill="FFFFFF"/>
          <w:lang w:val="pt-BR"/>
        </w:rPr>
        <w:tab/>
      </w:r>
      <w:r w:rsidRPr="00170E6B">
        <w:rPr>
          <w:color w:val="000000"/>
          <w:sz w:val="22"/>
          <w:szCs w:val="22"/>
          <w:shd w:val="clear" w:color="auto" w:fill="FFFFFF"/>
          <w:lang w:val="pt-BR"/>
        </w:rPr>
        <w:t xml:space="preserve">falhas que se possa prever sejam documentadas e estudadas seus impactos no projeto tendo em </w:t>
      </w:r>
      <w:r w:rsidR="00170E6B">
        <w:rPr>
          <w:color w:val="000000"/>
          <w:sz w:val="22"/>
          <w:szCs w:val="22"/>
          <w:shd w:val="clear" w:color="auto" w:fill="FFFFFF"/>
          <w:lang w:val="pt-BR"/>
        </w:rPr>
        <w:tab/>
      </w:r>
      <w:r w:rsidRPr="00170E6B">
        <w:rPr>
          <w:color w:val="000000"/>
          <w:sz w:val="22"/>
          <w:szCs w:val="22"/>
          <w:shd w:val="clear" w:color="auto" w:fill="FFFFFF"/>
          <w:lang w:val="pt-BR"/>
        </w:rPr>
        <w:t>vista questões como tempo, escopo, recursos humanos, recursos financeiros e outros.</w:t>
      </w:r>
    </w:p>
    <w:p w:rsidR="00F34124" w:rsidRPr="00170E6B" w:rsidRDefault="00F34124" w:rsidP="00170E6B">
      <w:pPr>
        <w:spacing w:line="360" w:lineRule="auto"/>
        <w:ind w:firstLine="720"/>
        <w:jc w:val="both"/>
        <w:rPr>
          <w:sz w:val="22"/>
          <w:szCs w:val="22"/>
          <w:shd w:val="clear" w:color="auto" w:fill="FFFFFF"/>
          <w:lang w:val="pt-BR"/>
        </w:rPr>
      </w:pPr>
    </w:p>
    <w:p w:rsidR="00AB2C0F" w:rsidRPr="00170E6B" w:rsidRDefault="00AB2C0F" w:rsidP="00170E6B">
      <w:pPr>
        <w:pStyle w:val="Ttulo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355516232"/>
      <w:r w:rsidRPr="00170E6B">
        <w:rPr>
          <w:rFonts w:ascii="Times New Roman" w:hAnsi="Times New Roman"/>
          <w:sz w:val="22"/>
          <w:szCs w:val="22"/>
          <w:lang w:val="pt-BR"/>
        </w:rPr>
        <w:t>Escopo</w:t>
      </w:r>
      <w:bookmarkEnd w:id="5"/>
    </w:p>
    <w:p w:rsidR="00F56534" w:rsidRPr="00170E6B" w:rsidRDefault="00F34124" w:rsidP="00170E6B">
      <w:pPr>
        <w:widowControl/>
        <w:adjustRightInd w:val="0"/>
        <w:spacing w:line="360" w:lineRule="auto"/>
        <w:ind w:firstLine="720"/>
        <w:jc w:val="both"/>
        <w:rPr>
          <w:sz w:val="22"/>
          <w:szCs w:val="22"/>
          <w:lang w:val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Este plano norteia a identificação, as ações e o acompanhamento dos riscos do projeto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CONTIPATRI.</w:t>
      </w:r>
    </w:p>
    <w:p w:rsidR="00F56534" w:rsidRPr="00170E6B" w:rsidRDefault="00F56534" w:rsidP="00170E6B">
      <w:pPr>
        <w:spacing w:line="360" w:lineRule="auto"/>
        <w:ind w:firstLine="720"/>
        <w:jc w:val="both"/>
        <w:rPr>
          <w:sz w:val="22"/>
          <w:szCs w:val="22"/>
          <w:lang w:val="pt-BR"/>
        </w:rPr>
      </w:pPr>
    </w:p>
    <w:p w:rsidR="00F34124" w:rsidRPr="00D37EC3" w:rsidRDefault="00F34124" w:rsidP="00170E6B">
      <w:pPr>
        <w:pStyle w:val="Ttulo1"/>
        <w:numPr>
          <w:ilvl w:val="0"/>
          <w:numId w:val="1"/>
        </w:numPr>
        <w:spacing w:before="0" w:after="0" w:line="360" w:lineRule="auto"/>
        <w:jc w:val="both"/>
        <w:rPr>
          <w:rFonts w:ascii="Times New Roman" w:eastAsia="Arial-BoldMT" w:hAnsi="Times New Roman"/>
          <w:snapToGrid/>
          <w:sz w:val="22"/>
          <w:szCs w:val="22"/>
          <w:lang w:val="pt-BR" w:eastAsia="pt-BR"/>
        </w:rPr>
      </w:pPr>
      <w:r w:rsidRPr="00170E6B">
        <w:rPr>
          <w:rFonts w:ascii="Times New Roman" w:eastAsia="Arial-BoldMT" w:hAnsi="Times New Roman"/>
          <w:snapToGrid/>
          <w:sz w:val="22"/>
          <w:szCs w:val="22"/>
          <w:lang w:val="pt-BR" w:eastAsia="pt-BR"/>
        </w:rPr>
        <w:t>Identificação dos Riscos</w:t>
      </w:r>
    </w:p>
    <w:p w:rsidR="00F34124" w:rsidRPr="00170E6B" w:rsidRDefault="00F34124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A identificação inicial dos riscos é realizada pelo Gestor de Riscos. Alterações ou acréscimos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serão realizados através de reuniões semanais com os gestores do projeto e registrados no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documento </w:t>
      </w:r>
      <w:r w:rsidR="00170E6B" w:rsidRPr="00170E6B">
        <w:rPr>
          <w:rFonts w:eastAsia="ArialMT"/>
          <w:snapToGrid/>
          <w:sz w:val="22"/>
          <w:szCs w:val="22"/>
          <w:lang w:val="pt-BR" w:eastAsia="pt-BR"/>
        </w:rPr>
        <w:t>CONTPATRI_GPR_ANRI_analise_de_riscos_1.2</w:t>
      </w:r>
      <w:r w:rsidR="00170E6B"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>na área de Riscos Identificados.</w:t>
      </w:r>
    </w:p>
    <w:p w:rsidR="00F34124" w:rsidRPr="00170E6B" w:rsidRDefault="00F34124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F34124" w:rsidRPr="00D37EC3" w:rsidRDefault="00F34124" w:rsidP="00D37EC3">
      <w:pPr>
        <w:pStyle w:val="Ttulo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170E6B">
        <w:rPr>
          <w:rFonts w:ascii="Times New Roman" w:eastAsia="ArialMT" w:hAnsi="Times New Roman"/>
          <w:snapToGrid/>
          <w:sz w:val="22"/>
          <w:szCs w:val="22"/>
          <w:lang w:val="pt-BR" w:eastAsia="pt-BR"/>
        </w:rPr>
        <w:t>Análise</w:t>
      </w:r>
    </w:p>
    <w:p w:rsidR="00F03A2C" w:rsidRPr="00170E6B" w:rsidRDefault="00F34124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A análise inicial quanto ao impacto, probabilidade e priorização é realizada pelo gestor de riscos,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sendo usado como referência bases de dados de projetos anteriores.</w:t>
      </w:r>
    </w:p>
    <w:p w:rsidR="00F03A2C" w:rsidRPr="00170E6B" w:rsidRDefault="00F34124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O impacto em si é medido em dias de atraso, tendo para as oportunidades que forem encontradas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o impacto em dias negativos (Ex.: -15 dias).</w:t>
      </w:r>
    </w:p>
    <w:p w:rsidR="00F34124" w:rsidRPr="00170E6B" w:rsidRDefault="00F34124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Alterações ou acréscimos serão realizados através de reuniões semanais com os gestores do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projeto e registrados no documento CONTPAT</w:t>
      </w:r>
      <w:r w:rsidR="00170E6B">
        <w:rPr>
          <w:rFonts w:eastAsia="ArialMT"/>
          <w:snapToGrid/>
          <w:sz w:val="22"/>
          <w:szCs w:val="22"/>
          <w:lang w:val="pt-BR" w:eastAsia="pt-BR"/>
        </w:rPr>
        <w:t>RI_GPR_ANRI_analise_de_r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>iscos</w:t>
      </w:r>
      <w:r w:rsidR="00170E6B">
        <w:rPr>
          <w:rFonts w:eastAsia="ArialMT"/>
          <w:snapToGrid/>
          <w:sz w:val="22"/>
          <w:szCs w:val="22"/>
          <w:lang w:val="pt-BR" w:eastAsia="pt-BR"/>
        </w:rPr>
        <w:t>_1.2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, através de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relatos destes, ou então se identificado pelo gestor de integração ou Gestor de Risco.</w:t>
      </w:r>
    </w:p>
    <w:p w:rsidR="00F34124" w:rsidRPr="00170E6B" w:rsidRDefault="00F34124" w:rsidP="00170E6B">
      <w:pPr>
        <w:widowControl/>
        <w:adjustRightInd w:val="0"/>
        <w:spacing w:line="360" w:lineRule="auto"/>
        <w:jc w:val="both"/>
        <w:rPr>
          <w:b/>
          <w:sz w:val="22"/>
          <w:szCs w:val="22"/>
          <w:lang w:val="pt-BR"/>
        </w:rPr>
      </w:pPr>
    </w:p>
    <w:p w:rsidR="00F03A2C" w:rsidRPr="00170E6B" w:rsidRDefault="00F03A2C" w:rsidP="00170E6B">
      <w:pPr>
        <w:pStyle w:val="Ttulo1"/>
        <w:numPr>
          <w:ilvl w:val="1"/>
          <w:numId w:val="1"/>
        </w:numPr>
        <w:spacing w:before="0" w:after="0"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170E6B">
        <w:rPr>
          <w:rFonts w:ascii="Times New Roman" w:hAnsi="Times New Roman"/>
          <w:sz w:val="22"/>
          <w:szCs w:val="22"/>
          <w:lang w:val="pt-BR"/>
        </w:rPr>
        <w:t>Definições</w:t>
      </w:r>
    </w:p>
    <w:p w:rsidR="00F03A2C" w:rsidRPr="00170E6B" w:rsidRDefault="00F03A2C" w:rsidP="00170E6B">
      <w:pPr>
        <w:pStyle w:val="PargrafodaLista"/>
        <w:widowControl/>
        <w:adjustRightInd w:val="0"/>
        <w:spacing w:line="360" w:lineRule="auto"/>
        <w:ind w:left="1080"/>
        <w:jc w:val="both"/>
        <w:rPr>
          <w:b/>
          <w:sz w:val="22"/>
          <w:szCs w:val="22"/>
          <w:lang w:val="pt-BR"/>
        </w:rPr>
      </w:pPr>
    </w:p>
    <w:p w:rsidR="00F03A2C" w:rsidRPr="00170E6B" w:rsidRDefault="00F03A2C" w:rsidP="00170E6B">
      <w:pPr>
        <w:pStyle w:val="PargrafodaLista"/>
        <w:widowControl/>
        <w:numPr>
          <w:ilvl w:val="0"/>
          <w:numId w:val="13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Probabilidade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>: Baixa = 1; Média = 2; Alta = 5;</w:t>
      </w:r>
    </w:p>
    <w:p w:rsidR="00F03A2C" w:rsidRPr="00170E6B" w:rsidRDefault="00F03A2C" w:rsidP="00170E6B">
      <w:pPr>
        <w:pStyle w:val="PargrafodaLista"/>
        <w:widowControl/>
        <w:numPr>
          <w:ilvl w:val="0"/>
          <w:numId w:val="13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Impacto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>: É medido em dias; (tendo as oportunidades, medidas em dias negativos).</w:t>
      </w:r>
    </w:p>
    <w:p w:rsidR="00F03A2C" w:rsidRPr="00170E6B" w:rsidRDefault="00F03A2C" w:rsidP="00170E6B">
      <w:pPr>
        <w:pStyle w:val="PargrafodaLista"/>
        <w:widowControl/>
        <w:numPr>
          <w:ilvl w:val="0"/>
          <w:numId w:val="13"/>
        </w:numPr>
        <w:adjustRightInd w:val="0"/>
        <w:spacing w:line="360" w:lineRule="auto"/>
        <w:jc w:val="both"/>
        <w:rPr>
          <w:b/>
          <w:sz w:val="22"/>
          <w:szCs w:val="22"/>
          <w:lang w:val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Priorização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>: Probabilidade X Impacto;</w:t>
      </w:r>
    </w:p>
    <w:p w:rsidR="00F03A2C" w:rsidRPr="00170E6B" w:rsidRDefault="00F03A2C" w:rsidP="00170E6B">
      <w:pPr>
        <w:pStyle w:val="PargrafodaLista"/>
        <w:widowControl/>
        <w:adjustRightInd w:val="0"/>
        <w:spacing w:line="360" w:lineRule="auto"/>
        <w:ind w:left="1080"/>
        <w:jc w:val="both"/>
        <w:rPr>
          <w:b/>
          <w:sz w:val="22"/>
          <w:szCs w:val="22"/>
          <w:lang w:val="pt-BR"/>
        </w:rPr>
      </w:pPr>
    </w:p>
    <w:p w:rsidR="00F34124" w:rsidRPr="00170E6B" w:rsidRDefault="00F03A2C" w:rsidP="00170E6B">
      <w:pPr>
        <w:pStyle w:val="Ttulo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170E6B">
        <w:rPr>
          <w:rFonts w:ascii="Times New Roman" w:hAnsi="Times New Roman"/>
          <w:sz w:val="22"/>
          <w:szCs w:val="22"/>
          <w:lang w:val="pt-BR"/>
        </w:rPr>
        <w:lastRenderedPageBreak/>
        <w:t>Ações</w:t>
      </w:r>
    </w:p>
    <w:p w:rsidR="00F03A2C" w:rsidRPr="00170E6B" w:rsidRDefault="00F03A2C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As ações iniciais são definidas pelo gestor de riscos. Ações adicionais serão discutidas através de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reuniões semanais com os demais gestores do projeto e registradas no documento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="00170E6B" w:rsidRPr="00170E6B">
        <w:rPr>
          <w:rFonts w:eastAsia="ArialMT"/>
          <w:snapToGrid/>
          <w:sz w:val="22"/>
          <w:szCs w:val="22"/>
          <w:lang w:val="pt-BR" w:eastAsia="pt-BR"/>
        </w:rPr>
        <w:t>CONTPATRI_GPR_ANRI_analise_de_riscos_1.2</w:t>
      </w:r>
      <w:r w:rsidR="00170E6B"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na </w:t>
      </w:r>
      <w:r w:rsidR="00CE04A7" w:rsidRPr="00170E6B">
        <w:rPr>
          <w:rFonts w:eastAsia="ArialMT"/>
          <w:snapToGrid/>
          <w:sz w:val="22"/>
          <w:szCs w:val="22"/>
          <w:lang w:val="pt-BR" w:eastAsia="pt-BR"/>
        </w:rPr>
        <w:t>área</w:t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 de Ações Realizadas.</w:t>
      </w:r>
    </w:p>
    <w:p w:rsidR="00F03A2C" w:rsidRPr="00170E6B" w:rsidRDefault="00F03A2C" w:rsidP="00170E6B">
      <w:pPr>
        <w:widowControl/>
        <w:adjustRightInd w:val="0"/>
        <w:spacing w:line="360" w:lineRule="auto"/>
        <w:ind w:firstLine="720"/>
        <w:jc w:val="both"/>
        <w:rPr>
          <w:b/>
          <w:sz w:val="22"/>
          <w:szCs w:val="22"/>
          <w:lang w:val="pt-BR"/>
        </w:rPr>
      </w:pPr>
    </w:p>
    <w:p w:rsidR="00F03A2C" w:rsidRPr="00170E6B" w:rsidRDefault="00F03A2C" w:rsidP="00170E6B">
      <w:pPr>
        <w:pStyle w:val="Ttulo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170E6B">
        <w:rPr>
          <w:rFonts w:ascii="Times New Roman" w:hAnsi="Times New Roman"/>
          <w:sz w:val="22"/>
          <w:szCs w:val="22"/>
          <w:lang w:val="pt-BR"/>
        </w:rPr>
        <w:t>Status de Riscos</w:t>
      </w:r>
    </w:p>
    <w:p w:rsidR="00F03A2C" w:rsidRPr="00170E6B" w:rsidRDefault="00F03A2C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Quando um risco/problema ocorre em algum momento do projeto, ele deve ser acompanhado. A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missão dos gestores de risco é mitigar estes problemas e manter/acompanhar os demais riscos,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com intuito de reduzir ao máximo a probabilidade de ocorrência.</w:t>
      </w:r>
    </w:p>
    <w:p w:rsidR="00F03A2C" w:rsidRPr="00170E6B" w:rsidRDefault="00F03A2C" w:rsidP="00170E6B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Quando um risco gerar um problema, devem-se realizar ações de contingência de maneira ágil e </w:t>
      </w:r>
      <w:r w:rsid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eficaz com o objetivo de reduzir o impacto no projeto.</w:t>
      </w:r>
    </w:p>
    <w:p w:rsidR="00F03A2C" w:rsidRPr="00170E6B" w:rsidRDefault="00170E6B" w:rsidP="00170E6B">
      <w:pPr>
        <w:widowControl/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>
        <w:rPr>
          <w:rFonts w:eastAsia="ArialMT"/>
          <w:snapToGrid/>
          <w:sz w:val="22"/>
          <w:szCs w:val="22"/>
          <w:lang w:val="pt-BR" w:eastAsia="pt-BR"/>
        </w:rPr>
        <w:tab/>
      </w:r>
      <w:r w:rsidR="00F03A2C" w:rsidRPr="00170E6B">
        <w:rPr>
          <w:rFonts w:eastAsia="ArialMT"/>
          <w:snapToGrid/>
          <w:sz w:val="22"/>
          <w:szCs w:val="22"/>
          <w:lang w:val="pt-BR" w:eastAsia="pt-BR"/>
        </w:rPr>
        <w:t>O status dos riscos será apontado como:</w:t>
      </w:r>
    </w:p>
    <w:p w:rsidR="00F03A2C" w:rsidRPr="00170E6B" w:rsidRDefault="00F03A2C" w:rsidP="00170E6B">
      <w:pPr>
        <w:pStyle w:val="PargrafodaLista"/>
        <w:widowControl/>
        <w:numPr>
          <w:ilvl w:val="0"/>
          <w:numId w:val="14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Em Ocorrência</w:t>
      </w:r>
    </w:p>
    <w:p w:rsidR="00CE04A7" w:rsidRPr="00170E6B" w:rsidRDefault="00CE04A7" w:rsidP="00170E6B">
      <w:pPr>
        <w:pStyle w:val="PargrafodaLista"/>
        <w:widowControl/>
        <w:numPr>
          <w:ilvl w:val="1"/>
          <w:numId w:val="14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>O risco foi identificado, ocorreu, virou um problema e ainda persiste no projeto.</w:t>
      </w:r>
    </w:p>
    <w:p w:rsidR="00CE04A7" w:rsidRPr="00170E6B" w:rsidRDefault="00CE04A7" w:rsidP="00170E6B">
      <w:pPr>
        <w:pStyle w:val="PargrafodaLista"/>
        <w:widowControl/>
        <w:adjustRightInd w:val="0"/>
        <w:spacing w:line="360" w:lineRule="auto"/>
        <w:ind w:left="2160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CE04A7" w:rsidRPr="00170E6B" w:rsidRDefault="00CE04A7" w:rsidP="00170E6B">
      <w:pPr>
        <w:pStyle w:val="PargrafodaLista"/>
        <w:widowControl/>
        <w:numPr>
          <w:ilvl w:val="0"/>
          <w:numId w:val="14"/>
        </w:numPr>
        <w:adjustRightInd w:val="0"/>
        <w:spacing w:line="360" w:lineRule="auto"/>
        <w:jc w:val="both"/>
        <w:rPr>
          <w:rFonts w:eastAsia="Arial-BoldMT"/>
          <w:b/>
          <w:bCs/>
          <w:snapToGrid/>
          <w:sz w:val="22"/>
          <w:szCs w:val="22"/>
          <w:lang w:val="pt-BR" w:eastAsia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Encerrado</w:t>
      </w:r>
    </w:p>
    <w:p w:rsidR="00CE04A7" w:rsidRPr="00170E6B" w:rsidRDefault="00CE04A7" w:rsidP="00170E6B">
      <w:pPr>
        <w:pStyle w:val="PargrafodaLista"/>
        <w:widowControl/>
        <w:numPr>
          <w:ilvl w:val="1"/>
          <w:numId w:val="14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>O risco foi identificado, ocorreu, virou um problema e foi mitigado no projeto.</w:t>
      </w:r>
    </w:p>
    <w:p w:rsidR="00CE04A7" w:rsidRPr="00170E6B" w:rsidRDefault="00CE04A7" w:rsidP="00170E6B">
      <w:pPr>
        <w:pStyle w:val="PargrafodaLista"/>
        <w:widowControl/>
        <w:adjustRightInd w:val="0"/>
        <w:spacing w:line="360" w:lineRule="auto"/>
        <w:ind w:left="2160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CE04A7" w:rsidRPr="00170E6B" w:rsidRDefault="00CE04A7" w:rsidP="00170E6B">
      <w:pPr>
        <w:pStyle w:val="PargrafodaLista"/>
        <w:widowControl/>
        <w:numPr>
          <w:ilvl w:val="0"/>
          <w:numId w:val="14"/>
        </w:numPr>
        <w:adjustRightInd w:val="0"/>
        <w:spacing w:line="360" w:lineRule="auto"/>
        <w:jc w:val="both"/>
        <w:rPr>
          <w:rFonts w:eastAsia="Arial-BoldMT"/>
          <w:b/>
          <w:bCs/>
          <w:snapToGrid/>
          <w:sz w:val="22"/>
          <w:szCs w:val="22"/>
          <w:lang w:val="pt-BR" w:eastAsia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Em acompanhamento</w:t>
      </w:r>
    </w:p>
    <w:p w:rsidR="00CE04A7" w:rsidRPr="00170E6B" w:rsidRDefault="00CE04A7" w:rsidP="00170E6B">
      <w:pPr>
        <w:pStyle w:val="PargrafodaLista"/>
        <w:widowControl/>
        <w:numPr>
          <w:ilvl w:val="1"/>
          <w:numId w:val="14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>O risco está sendo acompanhado pelo gestor de risco.</w:t>
      </w:r>
    </w:p>
    <w:p w:rsidR="00CE04A7" w:rsidRPr="00170E6B" w:rsidRDefault="00CE04A7" w:rsidP="00170E6B">
      <w:pPr>
        <w:pStyle w:val="PargrafodaLista"/>
        <w:widowControl/>
        <w:adjustRightInd w:val="0"/>
        <w:spacing w:line="360" w:lineRule="auto"/>
        <w:ind w:left="2160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CE04A7" w:rsidRPr="00170E6B" w:rsidRDefault="00CE04A7" w:rsidP="00170E6B">
      <w:pPr>
        <w:pStyle w:val="PargrafodaLista"/>
        <w:widowControl/>
        <w:numPr>
          <w:ilvl w:val="0"/>
          <w:numId w:val="14"/>
        </w:numPr>
        <w:adjustRightInd w:val="0"/>
        <w:spacing w:line="360" w:lineRule="auto"/>
        <w:jc w:val="both"/>
        <w:rPr>
          <w:rFonts w:eastAsia="Arial-BoldMT"/>
          <w:b/>
          <w:bCs/>
          <w:snapToGrid/>
          <w:sz w:val="22"/>
          <w:szCs w:val="22"/>
          <w:lang w:val="pt-BR" w:eastAsia="pt-BR"/>
        </w:rPr>
      </w:pPr>
      <w:r w:rsidRPr="00170E6B">
        <w:rPr>
          <w:rFonts w:eastAsia="Arial-BoldMT"/>
          <w:b/>
          <w:bCs/>
          <w:snapToGrid/>
          <w:sz w:val="22"/>
          <w:szCs w:val="22"/>
          <w:lang w:val="pt-BR" w:eastAsia="pt-BR"/>
        </w:rPr>
        <w:t>Rejeitado</w:t>
      </w:r>
    </w:p>
    <w:p w:rsidR="00CE04A7" w:rsidRPr="00170E6B" w:rsidRDefault="00CE04A7" w:rsidP="00170E6B">
      <w:pPr>
        <w:pStyle w:val="PargrafodaLista"/>
        <w:widowControl/>
        <w:numPr>
          <w:ilvl w:val="1"/>
          <w:numId w:val="14"/>
        </w:numPr>
        <w:adjustRightInd w:val="0"/>
        <w:spacing w:line="360" w:lineRule="auto"/>
        <w:jc w:val="both"/>
        <w:rPr>
          <w:b/>
          <w:sz w:val="22"/>
          <w:szCs w:val="22"/>
          <w:lang w:val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>O risco foi identificado, porém após acompanhamento este não mais impactará o projeto.</w:t>
      </w:r>
    </w:p>
    <w:p w:rsidR="00CE04A7" w:rsidRPr="00170E6B" w:rsidRDefault="00170E6B" w:rsidP="00170E6B">
      <w:pPr>
        <w:widowControl/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>
        <w:rPr>
          <w:rFonts w:eastAsia="ArialMT"/>
          <w:snapToGrid/>
          <w:sz w:val="22"/>
          <w:szCs w:val="22"/>
          <w:lang w:val="pt-BR" w:eastAsia="pt-BR"/>
        </w:rPr>
        <w:tab/>
      </w:r>
      <w:r w:rsidR="00CE04A7" w:rsidRPr="00170E6B">
        <w:rPr>
          <w:rFonts w:eastAsia="ArialMT"/>
          <w:snapToGrid/>
          <w:sz w:val="22"/>
          <w:szCs w:val="22"/>
          <w:lang w:val="pt-BR" w:eastAsia="pt-BR"/>
        </w:rPr>
        <w:t xml:space="preserve">O andamento dos status dos riscos é realizado por iteração e pode ser percebido no documento </w:t>
      </w:r>
      <w:r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>CONTPATRI_GPR_ANRI_analise_de_riscos_1.2</w:t>
      </w:r>
      <w:r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="00CE04A7" w:rsidRPr="00170E6B">
        <w:rPr>
          <w:rFonts w:eastAsia="ArialMT"/>
          <w:snapToGrid/>
          <w:sz w:val="22"/>
          <w:szCs w:val="22"/>
          <w:lang w:val="pt-BR" w:eastAsia="pt-BR"/>
        </w:rPr>
        <w:t>na área de Acompanhamento.</w:t>
      </w:r>
    </w:p>
    <w:p w:rsidR="00CE04A7" w:rsidRPr="00170E6B" w:rsidRDefault="00CE04A7" w:rsidP="00170E6B">
      <w:pPr>
        <w:widowControl/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F56534" w:rsidRPr="00170E6B" w:rsidRDefault="00C67E54" w:rsidP="00170E6B">
      <w:pPr>
        <w:pStyle w:val="Ttulo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170E6B">
        <w:rPr>
          <w:rFonts w:ascii="Times New Roman" w:hAnsi="Times New Roman"/>
          <w:sz w:val="22"/>
          <w:szCs w:val="22"/>
          <w:lang w:val="pt-BR"/>
        </w:rPr>
        <w:t>Acompanhamento de Ações Realizadas</w:t>
      </w:r>
    </w:p>
    <w:p w:rsidR="00C67E54" w:rsidRPr="00170E6B" w:rsidRDefault="00C67E54" w:rsidP="00170E6B">
      <w:pPr>
        <w:widowControl/>
        <w:adjustRightInd w:val="0"/>
        <w:spacing w:line="360" w:lineRule="auto"/>
        <w:ind w:firstLine="720"/>
        <w:jc w:val="both"/>
        <w:rPr>
          <w:lang w:val="pt-BR"/>
        </w:rPr>
      </w:pP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O acompanhamento das ações para mitigação dos riscos será realizado pelo gestor de riscos e </w:t>
      </w:r>
      <w:r w:rsidR="00170E6B" w:rsidRPr="00170E6B">
        <w:rPr>
          <w:rFonts w:eastAsia="ArialMT"/>
          <w:snapToGrid/>
          <w:sz w:val="22"/>
          <w:szCs w:val="22"/>
          <w:lang w:val="pt-BR" w:eastAsia="pt-BR"/>
        </w:rPr>
        <w:tab/>
      </w:r>
      <w:r w:rsidRPr="00170E6B">
        <w:rPr>
          <w:rFonts w:eastAsia="ArialMT"/>
          <w:snapToGrid/>
          <w:sz w:val="22"/>
          <w:szCs w:val="22"/>
          <w:lang w:val="pt-BR" w:eastAsia="pt-BR"/>
        </w:rPr>
        <w:t xml:space="preserve">registrado no documento </w:t>
      </w:r>
      <w:r w:rsidR="00170E6B" w:rsidRPr="00170E6B">
        <w:rPr>
          <w:rFonts w:eastAsia="ArialMT"/>
          <w:snapToGrid/>
          <w:sz w:val="22"/>
          <w:szCs w:val="22"/>
          <w:lang w:val="pt-BR" w:eastAsia="pt-BR"/>
        </w:rPr>
        <w:t>CONTPATRI_GPR_ANRI_analise_de_riscos_1.2</w:t>
      </w:r>
      <w:r w:rsidR="00170E6B"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170E6B">
        <w:rPr>
          <w:rFonts w:eastAsia="ArialMT"/>
          <w:snapToGrid/>
          <w:lang w:val="pt-BR" w:eastAsia="pt-BR"/>
        </w:rPr>
        <w:t xml:space="preserve">na aba de Ações </w:t>
      </w:r>
      <w:r w:rsidR="00170E6B" w:rsidRPr="00170E6B">
        <w:rPr>
          <w:rFonts w:eastAsia="ArialMT"/>
          <w:snapToGrid/>
          <w:lang w:val="pt-BR" w:eastAsia="pt-BR"/>
        </w:rPr>
        <w:tab/>
      </w:r>
      <w:r w:rsidRPr="00170E6B">
        <w:rPr>
          <w:rFonts w:eastAsia="ArialMT"/>
          <w:snapToGrid/>
          <w:lang w:val="pt-BR" w:eastAsia="pt-BR"/>
        </w:rPr>
        <w:t>Realizadas.</w:t>
      </w:r>
      <w:bookmarkEnd w:id="2"/>
      <w:bookmarkEnd w:id="3"/>
      <w:bookmarkEnd w:id="4"/>
    </w:p>
    <w:sectPr w:rsidR="00C67E54" w:rsidRPr="00170E6B" w:rsidSect="002B1511">
      <w:headerReference w:type="default" r:id="rId8"/>
      <w:footerReference w:type="default" r:id="rId9"/>
      <w:pgSz w:w="12240" w:h="15840" w:code="1"/>
      <w:pgMar w:top="1417" w:right="1440" w:bottom="156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34A4" w:rsidRDefault="009634A4" w:rsidP="00A4243C">
      <w:pPr>
        <w:spacing w:line="240" w:lineRule="auto"/>
      </w:pPr>
      <w:r>
        <w:separator/>
      </w:r>
    </w:p>
  </w:endnote>
  <w:endnote w:type="continuationSeparator" w:id="1">
    <w:p w:rsidR="009634A4" w:rsidRDefault="009634A4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041C1A">
            <w:fldChar w:fldCharType="begin"/>
          </w:r>
          <w:r w:rsidR="00A4243C">
            <w:instrText xml:space="preserve"> DATE \@ "yyyy" </w:instrText>
          </w:r>
          <w:r w:rsidR="00041C1A">
            <w:fldChar w:fldCharType="separate"/>
          </w:r>
          <w:r w:rsidR="00170E6B">
            <w:rPr>
              <w:noProof/>
            </w:rPr>
            <w:t>2013</w:t>
          </w:r>
          <w:r w:rsidR="00041C1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041C1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041C1A">
            <w:rPr>
              <w:rStyle w:val="Nmerodepgina"/>
              <w:lang w:val="pt-BR"/>
            </w:rPr>
            <w:fldChar w:fldCharType="separate"/>
          </w:r>
          <w:r w:rsidR="006628CF">
            <w:rPr>
              <w:rStyle w:val="Nmerodepgina"/>
              <w:noProof/>
              <w:lang w:val="pt-BR"/>
            </w:rPr>
            <w:t>3</w:t>
          </w:r>
          <w:r w:rsidR="00041C1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6628CF" w:rsidRPr="006628CF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34A4" w:rsidRDefault="009634A4" w:rsidP="00A4243C">
      <w:pPr>
        <w:spacing w:line="240" w:lineRule="auto"/>
      </w:pPr>
      <w:r>
        <w:separator/>
      </w:r>
    </w:p>
  </w:footnote>
  <w:footnote w:type="continuationSeparator" w:id="1">
    <w:p w:rsidR="009634A4" w:rsidRDefault="009634A4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041C1A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170E6B">
            <w:t xml:space="preserve"> 1.2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5F29F7" w:rsidP="00B22F24">
          <w:pPr>
            <w:rPr>
              <w:lang w:val="pt-BR"/>
            </w:rPr>
          </w:pPr>
          <w:r w:rsidRPr="00170E6B">
            <w:rPr>
              <w:lang w:val="pt-BR"/>
            </w:rPr>
            <w:t>Plano de Gerência de Riscos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832387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170E6B">
            <w:rPr>
              <w:lang w:val="pt-BR"/>
            </w:rPr>
            <w:t>13/07</w:t>
          </w:r>
          <w:r w:rsidR="00DF5197">
            <w:rPr>
              <w:lang w:val="pt-BR"/>
            </w:rPr>
            <w:t>/2013</w:t>
          </w:r>
        </w:p>
      </w:tc>
    </w:tr>
    <w:tr w:rsidR="00A4243C" w:rsidRPr="00170E6B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32387" w:rsidP="001D4FED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1D4FED">
            <w:rPr>
              <w:lang w:val="pt-BR"/>
            </w:rPr>
            <w:t>GPR_</w:t>
          </w:r>
          <w:r w:rsidR="005F29F7">
            <w:rPr>
              <w:lang w:val="pt-BR"/>
            </w:rPr>
            <w:t>PLGRI_</w:t>
          </w:r>
          <w:r w:rsidR="001D4FED">
            <w:rPr>
              <w:lang w:val="pt-BR"/>
            </w:rPr>
            <w:t>p</w:t>
          </w:r>
          <w:r w:rsidR="005F29F7">
            <w:rPr>
              <w:lang w:val="pt-BR"/>
            </w:rPr>
            <w:t>lano_de_</w:t>
          </w:r>
          <w:r w:rsidR="001D4FED">
            <w:rPr>
              <w:lang w:val="pt-BR"/>
            </w:rPr>
            <w:t>g</w:t>
          </w:r>
          <w:r w:rsidR="005F29F7">
            <w:rPr>
              <w:lang w:val="pt-BR"/>
            </w:rPr>
            <w:t>erencia_de_</w:t>
          </w:r>
          <w:r w:rsidR="001D4FED">
            <w:rPr>
              <w:lang w:val="pt-BR"/>
            </w:rPr>
            <w:t>r</w:t>
          </w:r>
          <w:r w:rsidR="005F29F7">
            <w:rPr>
              <w:lang w:val="pt-BR"/>
            </w:rPr>
            <w:t>iscos</w:t>
          </w:r>
          <w:r w:rsidR="00170E6B">
            <w:rPr>
              <w:lang w:val="pt-BR"/>
            </w:rPr>
            <w:t>_1.2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7129"/>
    <w:multiLevelType w:val="hybridMultilevel"/>
    <w:tmpl w:val="DDEE9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12525"/>
    <w:multiLevelType w:val="hybridMultilevel"/>
    <w:tmpl w:val="65782A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2809CC"/>
    <w:multiLevelType w:val="hybridMultilevel"/>
    <w:tmpl w:val="F8DCDD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67116"/>
    <w:multiLevelType w:val="hybridMultilevel"/>
    <w:tmpl w:val="605AB0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0D735A"/>
    <w:multiLevelType w:val="hybridMultilevel"/>
    <w:tmpl w:val="3ED60D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716EC7"/>
    <w:multiLevelType w:val="multilevel"/>
    <w:tmpl w:val="C69A9C1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>
    <w:nsid w:val="1A2B107C"/>
    <w:multiLevelType w:val="hybridMultilevel"/>
    <w:tmpl w:val="33B03C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9D50707"/>
    <w:multiLevelType w:val="hybridMultilevel"/>
    <w:tmpl w:val="A4F02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05AFC"/>
    <w:multiLevelType w:val="hybridMultilevel"/>
    <w:tmpl w:val="9F76F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030D5F"/>
    <w:multiLevelType w:val="hybridMultilevel"/>
    <w:tmpl w:val="6C8807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1C64643"/>
    <w:multiLevelType w:val="hybridMultilevel"/>
    <w:tmpl w:val="966E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A21CBB"/>
    <w:multiLevelType w:val="hybridMultilevel"/>
    <w:tmpl w:val="D228F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7A1E44"/>
    <w:multiLevelType w:val="hybridMultilevel"/>
    <w:tmpl w:val="90546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3"/>
  </w:num>
  <w:num w:numId="5">
    <w:abstractNumId w:val="14"/>
  </w:num>
  <w:num w:numId="6">
    <w:abstractNumId w:val="7"/>
  </w:num>
  <w:num w:numId="7">
    <w:abstractNumId w:val="11"/>
  </w:num>
  <w:num w:numId="8">
    <w:abstractNumId w:val="8"/>
  </w:num>
  <w:num w:numId="9">
    <w:abstractNumId w:val="2"/>
  </w:num>
  <w:num w:numId="10">
    <w:abstractNumId w:val="0"/>
  </w:num>
  <w:num w:numId="11">
    <w:abstractNumId w:val="13"/>
  </w:num>
  <w:num w:numId="12">
    <w:abstractNumId w:val="10"/>
  </w:num>
  <w:num w:numId="13">
    <w:abstractNumId w:val="1"/>
  </w:num>
  <w:num w:numId="14">
    <w:abstractNumId w:val="6"/>
  </w:num>
  <w:num w:numId="15">
    <w:abstractNumId w:val="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22297"/>
    <w:rsid w:val="00036DB6"/>
    <w:rsid w:val="00041C1A"/>
    <w:rsid w:val="00057E70"/>
    <w:rsid w:val="000823EE"/>
    <w:rsid w:val="000C1B97"/>
    <w:rsid w:val="000F1313"/>
    <w:rsid w:val="0013201C"/>
    <w:rsid w:val="00143C50"/>
    <w:rsid w:val="00165637"/>
    <w:rsid w:val="00170E6B"/>
    <w:rsid w:val="00177BDD"/>
    <w:rsid w:val="001A5C79"/>
    <w:rsid w:val="001B3EAD"/>
    <w:rsid w:val="001D4FED"/>
    <w:rsid w:val="001E42B6"/>
    <w:rsid w:val="002721BF"/>
    <w:rsid w:val="002B1511"/>
    <w:rsid w:val="00327425"/>
    <w:rsid w:val="003435D0"/>
    <w:rsid w:val="00347520"/>
    <w:rsid w:val="00361F6C"/>
    <w:rsid w:val="00367BDA"/>
    <w:rsid w:val="00416113"/>
    <w:rsid w:val="0045224C"/>
    <w:rsid w:val="004936A5"/>
    <w:rsid w:val="004954D3"/>
    <w:rsid w:val="004B6E39"/>
    <w:rsid w:val="004D3FA8"/>
    <w:rsid w:val="0056207B"/>
    <w:rsid w:val="005A7362"/>
    <w:rsid w:val="005C1F21"/>
    <w:rsid w:val="005F0927"/>
    <w:rsid w:val="005F29F7"/>
    <w:rsid w:val="00651022"/>
    <w:rsid w:val="00653285"/>
    <w:rsid w:val="006628CF"/>
    <w:rsid w:val="006E4D9E"/>
    <w:rsid w:val="007404AC"/>
    <w:rsid w:val="007A2F4B"/>
    <w:rsid w:val="007C05F4"/>
    <w:rsid w:val="00816B73"/>
    <w:rsid w:val="00832387"/>
    <w:rsid w:val="00864BE1"/>
    <w:rsid w:val="008832DD"/>
    <w:rsid w:val="008834C0"/>
    <w:rsid w:val="008E55B2"/>
    <w:rsid w:val="00924A75"/>
    <w:rsid w:val="0095625D"/>
    <w:rsid w:val="00962658"/>
    <w:rsid w:val="009634A4"/>
    <w:rsid w:val="0098097F"/>
    <w:rsid w:val="00994918"/>
    <w:rsid w:val="009D040C"/>
    <w:rsid w:val="009E29E3"/>
    <w:rsid w:val="00A4243C"/>
    <w:rsid w:val="00A7122D"/>
    <w:rsid w:val="00A8625B"/>
    <w:rsid w:val="00AB2C0F"/>
    <w:rsid w:val="00AC36AA"/>
    <w:rsid w:val="00AE7ACE"/>
    <w:rsid w:val="00AF0307"/>
    <w:rsid w:val="00B15983"/>
    <w:rsid w:val="00B17456"/>
    <w:rsid w:val="00B22F24"/>
    <w:rsid w:val="00B3244A"/>
    <w:rsid w:val="00B470F1"/>
    <w:rsid w:val="00B95D56"/>
    <w:rsid w:val="00BB1B09"/>
    <w:rsid w:val="00BE35FD"/>
    <w:rsid w:val="00BE694C"/>
    <w:rsid w:val="00C03F85"/>
    <w:rsid w:val="00C67E54"/>
    <w:rsid w:val="00C74E37"/>
    <w:rsid w:val="00CC2636"/>
    <w:rsid w:val="00CE04A7"/>
    <w:rsid w:val="00D25F14"/>
    <w:rsid w:val="00D37EC3"/>
    <w:rsid w:val="00D52A0D"/>
    <w:rsid w:val="00D53D8B"/>
    <w:rsid w:val="00D559A9"/>
    <w:rsid w:val="00D80B36"/>
    <w:rsid w:val="00D906FA"/>
    <w:rsid w:val="00D92D83"/>
    <w:rsid w:val="00DF5197"/>
    <w:rsid w:val="00EA0CEA"/>
    <w:rsid w:val="00ED6336"/>
    <w:rsid w:val="00EE13A0"/>
    <w:rsid w:val="00F03A2C"/>
    <w:rsid w:val="00F34124"/>
    <w:rsid w:val="00F565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Fontepargpadro"/>
    <w:rsid w:val="00AB2C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2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173</TotalTime>
  <Pages>5</Pages>
  <Words>544</Words>
  <Characters>2943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Gerência de Riscos</vt:lpstr>
      <vt:lpstr>Plano de Desenvolvimento de Software (Projeto Pequeno)</vt:lpstr>
    </vt:vector>
  </TitlesOfParts>
  <Company>&lt;Nome da Empresa&gt;</Company>
  <LinksUpToDate>false</LinksUpToDate>
  <CharactersWithSpaces>3481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Gerência de Riscos</dc:title>
  <dc:subject>CONTPATRI</dc:subject>
  <dc:creator>Danillo Pinheiro Neto</dc:creator>
  <cp:lastModifiedBy>Emerson</cp:lastModifiedBy>
  <cp:revision>46</cp:revision>
  <dcterms:created xsi:type="dcterms:W3CDTF">2013-05-02T02:48:00Z</dcterms:created>
  <dcterms:modified xsi:type="dcterms:W3CDTF">2013-07-14T01:32:00Z</dcterms:modified>
</cp:coreProperties>
</file>