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A4243C" w:rsidP="00F202D8">
      <w:pPr>
        <w:rPr>
          <w:lang w:val="pt-BR"/>
        </w:rPr>
      </w:pPr>
    </w:p>
    <w:p w:rsidR="00F202D8" w:rsidRDefault="00F202D8" w:rsidP="00F202D8">
      <w:pPr>
        <w:rPr>
          <w:b/>
          <w:sz w:val="24"/>
          <w:szCs w:val="24"/>
          <w:lang w:val="pt-BR"/>
        </w:rPr>
      </w:pPr>
    </w:p>
    <w:p w:rsidR="00F202D8" w:rsidRDefault="00F202D8" w:rsidP="00F202D8">
      <w:pPr>
        <w:rPr>
          <w:b/>
          <w:sz w:val="24"/>
          <w:szCs w:val="24"/>
          <w:lang w:val="pt-BR"/>
        </w:rPr>
      </w:pPr>
    </w:p>
    <w:p w:rsidR="00F202D8" w:rsidRPr="000F0D5E" w:rsidRDefault="00F202D8" w:rsidP="00F202D8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 xml:space="preserve">Data: </w:t>
      </w:r>
      <w:r w:rsidR="003B4067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>/</w:t>
      </w:r>
      <w:r w:rsidR="003B4067">
        <w:rPr>
          <w:b/>
          <w:sz w:val="22"/>
          <w:szCs w:val="22"/>
          <w:lang w:val="pt-BR"/>
        </w:rPr>
        <w:t>07</w:t>
      </w:r>
      <w:r w:rsidRPr="00A62083">
        <w:rPr>
          <w:b/>
          <w:sz w:val="22"/>
          <w:szCs w:val="22"/>
          <w:lang w:val="pt-BR"/>
        </w:rPr>
        <w:t>/</w:t>
      </w:r>
      <w:r w:rsidR="003B4067">
        <w:rPr>
          <w:b/>
          <w:sz w:val="22"/>
          <w:szCs w:val="22"/>
          <w:lang w:val="pt-BR"/>
        </w:rPr>
        <w:t>2013</w:t>
      </w:r>
      <w:bookmarkStart w:id="0" w:name="_GoBack"/>
      <w:bookmarkEnd w:id="0"/>
      <w:r w:rsidRPr="000F0D5E">
        <w:rPr>
          <w:b/>
          <w:sz w:val="24"/>
          <w:szCs w:val="24"/>
          <w:lang w:val="pt-BR"/>
        </w:rPr>
        <w:t xml:space="preserve">    </w:t>
      </w:r>
    </w:p>
    <w:p w:rsidR="00F202D8" w:rsidRPr="00A62083" w:rsidRDefault="00F202D8" w:rsidP="00F202D8">
      <w:pPr>
        <w:rPr>
          <w:b/>
          <w:sz w:val="22"/>
          <w:szCs w:val="22"/>
          <w:lang w:val="pt-BR"/>
        </w:rPr>
      </w:pPr>
      <w:r w:rsidRPr="00A62083">
        <w:rPr>
          <w:b/>
          <w:sz w:val="22"/>
          <w:szCs w:val="22"/>
          <w:lang w:val="pt-BR"/>
        </w:rPr>
        <w:t>Responsável:</w:t>
      </w:r>
      <w:r w:rsidR="003B4067">
        <w:rPr>
          <w:b/>
          <w:sz w:val="22"/>
          <w:szCs w:val="22"/>
          <w:lang w:val="pt-BR"/>
        </w:rPr>
        <w:t xml:space="preserve"> Daniella de Oliveira Costa</w:t>
      </w:r>
    </w:p>
    <w:p w:rsidR="00F202D8" w:rsidRDefault="00F202D8" w:rsidP="00F202D8">
      <w:pPr>
        <w:rPr>
          <w:sz w:val="32"/>
          <w:szCs w:val="32"/>
          <w:lang w:val="pt-BR"/>
        </w:rPr>
      </w:pPr>
    </w:p>
    <w:p w:rsidR="00F202D8" w:rsidRDefault="00F202D8" w:rsidP="00F202D8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F202D8" w:rsidRPr="003B4067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</w:t>
            </w:r>
            <w:proofErr w:type="spellEnd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do Plano de Gerência da </w:t>
            </w:r>
            <w:r w:rsidR="00557B05">
              <w:rPr>
                <w:b/>
                <w:bCs/>
                <w:snapToGrid/>
                <w:sz w:val="22"/>
                <w:szCs w:val="22"/>
                <w:lang w:val="pt-BR" w:eastAsia="pt-BR"/>
              </w:rPr>
              <w:t>Configuração</w:t>
            </w:r>
          </w:p>
        </w:tc>
      </w:tr>
      <w:tr w:rsidR="00F202D8" w:rsidRPr="003B4067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7219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F202D8" w:rsidRPr="008A4E6E" w:rsidTr="001B4AB6">
        <w:tc>
          <w:tcPr>
            <w:tcW w:w="7219" w:type="dxa"/>
          </w:tcPr>
          <w:p w:rsidR="00F202D8" w:rsidRPr="00A62083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Um Sistema de Gerência de Configuração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foi estabelecido e mantido?</w:t>
            </w:r>
          </w:p>
        </w:tc>
        <w:tc>
          <w:tcPr>
            <w:tcW w:w="786" w:type="dxa"/>
          </w:tcPr>
          <w:p w:rsidR="00F202D8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8A4E6E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Os itens de configuração foram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identificados com base em critérios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estabelecidos?</w:t>
            </w:r>
          </w:p>
        </w:tc>
        <w:tc>
          <w:tcPr>
            <w:tcW w:w="786" w:type="dxa"/>
          </w:tcPr>
          <w:p w:rsidR="00F202D8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8A4E6E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Os itens de configuração sujeitos a um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controle formal foram colocados sob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proofErr w:type="spellStart"/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baseline</w:t>
            </w:r>
            <w:proofErr w:type="spellEnd"/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?</w:t>
            </w:r>
          </w:p>
        </w:tc>
        <w:tc>
          <w:tcPr>
            <w:tcW w:w="786" w:type="dxa"/>
          </w:tcPr>
          <w:p w:rsidR="00F202D8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8A4E6E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A situação dos itens de configuração e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 xml:space="preserve">das </w:t>
            </w:r>
            <w:proofErr w:type="spellStart"/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baselines</w:t>
            </w:r>
            <w:proofErr w:type="spellEnd"/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 xml:space="preserve"> foi registrada ao longo do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tempo e disponibilizada?</w:t>
            </w:r>
          </w:p>
        </w:tc>
        <w:tc>
          <w:tcPr>
            <w:tcW w:w="786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F202D8" w:rsidRPr="008A4E6E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Modificações em itens de configuração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foram controladas?</w:t>
            </w:r>
          </w:p>
        </w:tc>
        <w:tc>
          <w:tcPr>
            <w:tcW w:w="786" w:type="dxa"/>
          </w:tcPr>
          <w:p w:rsidR="00F202D8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557B05" w:rsidRPr="008A4E6E" w:rsidTr="001B4AB6">
        <w:tc>
          <w:tcPr>
            <w:tcW w:w="7219" w:type="dxa"/>
          </w:tcPr>
          <w:p w:rsidR="00557B05" w:rsidRPr="00A62083" w:rsidRDefault="00557B05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O armazenamento, o manuseio e 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liberação de itens de configuração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proofErr w:type="spellStart"/>
            <w:r w:rsidRPr="00557B05">
              <w:rPr>
                <w:snapToGrid/>
                <w:sz w:val="22"/>
                <w:szCs w:val="22"/>
                <w:lang w:val="pt-BR" w:eastAsia="pt-BR"/>
              </w:rPr>
              <w:t>baselines</w:t>
            </w:r>
            <w:proofErr w:type="spellEnd"/>
            <w:r w:rsidRPr="00557B05">
              <w:rPr>
                <w:snapToGrid/>
                <w:sz w:val="22"/>
                <w:szCs w:val="22"/>
                <w:lang w:val="pt-BR" w:eastAsia="pt-BR"/>
              </w:rPr>
              <w:t xml:space="preserve"> foram controlados?</w:t>
            </w:r>
          </w:p>
        </w:tc>
        <w:tc>
          <w:tcPr>
            <w:tcW w:w="786" w:type="dxa"/>
          </w:tcPr>
          <w:p w:rsidR="00557B05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557B05" w:rsidRPr="00A62083" w:rsidRDefault="00557B05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557B05" w:rsidRPr="00A62083" w:rsidRDefault="00557B05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557B05" w:rsidRPr="008A4E6E" w:rsidTr="001B4AB6">
        <w:tc>
          <w:tcPr>
            <w:tcW w:w="7219" w:type="dxa"/>
          </w:tcPr>
          <w:p w:rsidR="00557B05" w:rsidRPr="00A62083" w:rsidRDefault="00557B05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Auditorias de configuração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realizadas objetivamente para assegurar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 xml:space="preserve">que as </w:t>
            </w:r>
            <w:proofErr w:type="spellStart"/>
            <w:r w:rsidRPr="00557B05">
              <w:rPr>
                <w:snapToGrid/>
                <w:sz w:val="22"/>
                <w:szCs w:val="22"/>
                <w:lang w:val="pt-BR" w:eastAsia="pt-BR"/>
              </w:rPr>
              <w:t>baselines</w:t>
            </w:r>
            <w:proofErr w:type="spellEnd"/>
            <w:r w:rsidRPr="00557B05">
              <w:rPr>
                <w:snapToGrid/>
                <w:sz w:val="22"/>
                <w:szCs w:val="22"/>
                <w:lang w:val="pt-BR" w:eastAsia="pt-BR"/>
              </w:rPr>
              <w:t xml:space="preserve"> e os itens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configuração estejam íntegros, completos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e consistentes?</w:t>
            </w:r>
          </w:p>
        </w:tc>
        <w:tc>
          <w:tcPr>
            <w:tcW w:w="786" w:type="dxa"/>
          </w:tcPr>
          <w:p w:rsidR="00557B05" w:rsidRPr="00A62083" w:rsidRDefault="00557B05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557B05" w:rsidRPr="00A62083" w:rsidRDefault="00557B05" w:rsidP="008A4E6E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557B05" w:rsidRPr="00A62083" w:rsidRDefault="008A4E6E" w:rsidP="008A4E6E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F202D8" w:rsidRPr="00A62083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</w:rPr>
            </w:pPr>
            <w:proofErr w:type="spellStart"/>
            <w:r w:rsidRPr="00A62083">
              <w:rPr>
                <w:sz w:val="22"/>
                <w:szCs w:val="22"/>
              </w:rPr>
              <w:t>Comentários</w:t>
            </w:r>
            <w:proofErr w:type="spellEnd"/>
            <w:r w:rsidRPr="00A62083">
              <w:rPr>
                <w:sz w:val="22"/>
                <w:szCs w:val="22"/>
              </w:rPr>
              <w:t>:</w:t>
            </w:r>
          </w:p>
          <w:p w:rsidR="00F202D8" w:rsidRPr="00A62083" w:rsidRDefault="00F202D8" w:rsidP="001B4AB6">
            <w:pPr>
              <w:rPr>
                <w:sz w:val="22"/>
                <w:szCs w:val="22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</w:rPr>
            </w:pPr>
          </w:p>
        </w:tc>
      </w:tr>
      <w:tr w:rsidR="00F202D8" w:rsidRPr="003B4067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F202D8" w:rsidRPr="00A62083" w:rsidRDefault="008A4E6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F202D8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F202D8" w:rsidRPr="00A62083" w:rsidRDefault="00C30112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F202D8" w:rsidRPr="00A62083" w:rsidRDefault="00C30112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F202D8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F202D8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F202D8" w:rsidRPr="00A62083" w:rsidRDefault="00F202D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8A4E6E" w:rsidRPr="008A4E6E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Daniella de Oliveira Costa</w:t>
            </w:r>
            <w:r w:rsidR="008A4E6E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                 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Data: </w:t>
            </w:r>
            <w:r w:rsidR="008A4E6E" w:rsidRPr="008A4E6E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17/07/2013</w:t>
            </w: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8A4E6E" w:rsidRPr="003B4067" w:rsidTr="001B4AB6">
        <w:tc>
          <w:tcPr>
            <w:tcW w:w="9576" w:type="dxa"/>
            <w:gridSpan w:val="4"/>
          </w:tcPr>
          <w:p w:rsidR="008A4E6E" w:rsidRPr="00A62083" w:rsidRDefault="008A4E6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F202D8" w:rsidRPr="00A62083" w:rsidRDefault="00F202D8" w:rsidP="00F202D8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F202D8" w:rsidRPr="00A62083" w:rsidTr="001B4AB6">
        <w:tc>
          <w:tcPr>
            <w:tcW w:w="9500" w:type="dxa"/>
            <w:gridSpan w:val="3"/>
          </w:tcPr>
          <w:p w:rsidR="00F202D8" w:rsidRPr="00A62083" w:rsidRDefault="00F202D8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F202D8" w:rsidRPr="00011740" w:rsidRDefault="00F202D8" w:rsidP="00F202D8">
      <w:pPr>
        <w:rPr>
          <w:sz w:val="32"/>
          <w:szCs w:val="32"/>
          <w:lang w:val="pt-BR"/>
        </w:rPr>
      </w:pPr>
    </w:p>
    <w:p w:rsidR="00F202D8" w:rsidRPr="00A62083" w:rsidRDefault="00F202D8" w:rsidP="00F202D8"/>
    <w:p w:rsidR="00F202D8" w:rsidRPr="00F202D8" w:rsidRDefault="00F202D8" w:rsidP="00F202D8">
      <w:pPr>
        <w:rPr>
          <w:lang w:val="pt-BR"/>
        </w:rPr>
      </w:pPr>
    </w:p>
    <w:sectPr w:rsidR="00F202D8" w:rsidRPr="00F202D8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0112" w:rsidRDefault="00C30112" w:rsidP="00A4243C">
      <w:pPr>
        <w:spacing w:line="240" w:lineRule="auto"/>
      </w:pPr>
      <w:r>
        <w:separator/>
      </w:r>
    </w:p>
  </w:endnote>
  <w:endnote w:type="continuationSeparator" w:id="0">
    <w:p w:rsidR="00C30112" w:rsidRDefault="00C30112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34C31">
            <w:fldChar w:fldCharType="begin"/>
          </w:r>
          <w:r w:rsidR="00A4243C">
            <w:instrText xml:space="preserve"> DATE \@ "yyyy" </w:instrText>
          </w:r>
          <w:r w:rsidR="00334C31">
            <w:fldChar w:fldCharType="separate"/>
          </w:r>
          <w:r w:rsidR="003B4067">
            <w:rPr>
              <w:noProof/>
            </w:rPr>
            <w:t>2013</w:t>
          </w:r>
          <w:r w:rsidR="00334C3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34C3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34C31">
            <w:rPr>
              <w:rStyle w:val="Nmerodepgina"/>
              <w:lang w:val="pt-BR"/>
            </w:rPr>
            <w:fldChar w:fldCharType="separate"/>
          </w:r>
          <w:r w:rsidR="003B4067">
            <w:rPr>
              <w:rStyle w:val="Nmerodepgina"/>
              <w:noProof/>
              <w:lang w:val="pt-BR"/>
            </w:rPr>
            <w:t>1</w:t>
          </w:r>
          <w:r w:rsidR="00334C3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3B4067" w:rsidRPr="003B4067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0112" w:rsidRDefault="00C30112" w:rsidP="00A4243C">
      <w:pPr>
        <w:spacing w:line="240" w:lineRule="auto"/>
      </w:pPr>
      <w:r>
        <w:separator/>
      </w:r>
    </w:p>
  </w:footnote>
  <w:footnote w:type="continuationSeparator" w:id="0">
    <w:p w:rsidR="00C30112" w:rsidRDefault="00C30112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F202D8" w:rsidP="00F202D8">
    <w:pPr>
      <w:pStyle w:val="Cabealho"/>
      <w:jc w:val="right"/>
      <w:rPr>
        <w:lang w:val="pt-BR"/>
      </w:rPr>
    </w:pPr>
    <w:r w:rsidRPr="00F202D8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202D8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-115294</wp:posOffset>
          </wp:positionV>
          <wp:extent cx="1587113" cy="540689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12D3"/>
    <w:rsid w:val="0000540C"/>
    <w:rsid w:val="000823EE"/>
    <w:rsid w:val="00271C9F"/>
    <w:rsid w:val="00305ACD"/>
    <w:rsid w:val="00327425"/>
    <w:rsid w:val="00334C31"/>
    <w:rsid w:val="003A4494"/>
    <w:rsid w:val="003B4067"/>
    <w:rsid w:val="004936A5"/>
    <w:rsid w:val="00557B05"/>
    <w:rsid w:val="007C05F4"/>
    <w:rsid w:val="00816B73"/>
    <w:rsid w:val="008A4E6E"/>
    <w:rsid w:val="00A4243C"/>
    <w:rsid w:val="00AC36AA"/>
    <w:rsid w:val="00B22F24"/>
    <w:rsid w:val="00BE35FD"/>
    <w:rsid w:val="00C30112"/>
    <w:rsid w:val="00D25F14"/>
    <w:rsid w:val="00D906FA"/>
    <w:rsid w:val="00EE13A0"/>
    <w:rsid w:val="00F202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F20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47</TotalTime>
  <Pages>2</Pages>
  <Words>219</Words>
  <Characters>1183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1400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8</cp:revision>
  <dcterms:created xsi:type="dcterms:W3CDTF">2012-11-26T17:42:00Z</dcterms:created>
  <dcterms:modified xsi:type="dcterms:W3CDTF">2013-07-17T12:06:00Z</dcterms:modified>
</cp:coreProperties>
</file>