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B3" w:rsidRPr="00412BB3" w:rsidRDefault="00412BB3" w:rsidP="00412BB3">
      <w:pPr>
        <w:pStyle w:val="Ttulo"/>
        <w:spacing w:line="360" w:lineRule="auto"/>
      </w:pPr>
      <w:r w:rsidRPr="00412BB3">
        <w:t>Histórico da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5529"/>
        <w:gridCol w:w="1842"/>
      </w:tblGrid>
      <w:tr w:rsidR="00412BB3" w:rsidRPr="00723A4B" w:rsidTr="007F3D0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Data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Versão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Autor</w:t>
            </w:r>
          </w:p>
        </w:tc>
      </w:tr>
      <w:tr w:rsidR="00412BB3" w:rsidRPr="00EE0BC6" w:rsidTr="007F3D0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31/08/2013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412BB3" w:rsidP="006F79F6">
            <w:pPr>
              <w:pStyle w:val="Tabletext"/>
              <w:spacing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  <w:r w:rsidR="006F79F6">
              <w:rPr>
                <w:lang w:val="pt-BR"/>
              </w:rPr>
              <w:t>, definição do escopo, interessado e principais funcionalidades.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BB3" w:rsidRPr="00723A4B" w:rsidRDefault="006F79F6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Thais Cardoso</w:t>
            </w:r>
          </w:p>
        </w:tc>
      </w:tr>
      <w:tr w:rsidR="00F14294" w:rsidRPr="00EE0BC6" w:rsidTr="007F3D0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294" w:rsidRDefault="00F14294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04/09/2013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294" w:rsidRDefault="00F14294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294" w:rsidRDefault="00F14294" w:rsidP="006F79F6">
            <w:pPr>
              <w:pStyle w:val="Tabletext"/>
              <w:spacing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>Ajustes de algumas informações do documento.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14294" w:rsidRDefault="00F14294" w:rsidP="006F79F6">
            <w:pPr>
              <w:pStyle w:val="Tabletext"/>
              <w:spacing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Thais Cardoso</w:t>
            </w:r>
          </w:p>
        </w:tc>
      </w:tr>
    </w:tbl>
    <w:p w:rsidR="00412BB3" w:rsidRDefault="00412BB3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6F79F6" w:rsidRDefault="006F79F6" w:rsidP="00EF10A6">
      <w:pPr>
        <w:pStyle w:val="Ttulo"/>
        <w:tabs>
          <w:tab w:val="left" w:pos="709"/>
        </w:tabs>
        <w:spacing w:line="360" w:lineRule="auto"/>
      </w:pPr>
    </w:p>
    <w:p w:rsidR="00114788" w:rsidRDefault="00114788" w:rsidP="00EF10A6">
      <w:pPr>
        <w:pStyle w:val="Ttulo"/>
        <w:tabs>
          <w:tab w:val="left" w:pos="709"/>
        </w:tabs>
        <w:spacing w:line="360" w:lineRule="auto"/>
      </w:pPr>
    </w:p>
    <w:p w:rsidR="008562DB" w:rsidRDefault="008562DB" w:rsidP="00EF10A6">
      <w:pPr>
        <w:pStyle w:val="Ttulo"/>
        <w:tabs>
          <w:tab w:val="left" w:pos="709"/>
        </w:tabs>
        <w:spacing w:line="360" w:lineRule="auto"/>
      </w:pPr>
      <w:r w:rsidRPr="00845A74">
        <w:lastRenderedPageBreak/>
        <w:t>Introdução</w:t>
      </w:r>
    </w:p>
    <w:p w:rsidR="008562DB" w:rsidRPr="00DD0F08" w:rsidRDefault="008562DB" w:rsidP="00EF10A6">
      <w:pPr>
        <w:pStyle w:val="Ttulo1"/>
        <w:spacing w:line="360" w:lineRule="auto"/>
      </w:pPr>
      <w:r w:rsidRPr="00DD0F08">
        <w:t>Introdução</w:t>
      </w:r>
    </w:p>
    <w:p w:rsidR="008562DB" w:rsidRDefault="00D41DAC" w:rsidP="00EF10A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A722A5">
        <w:rPr>
          <w:rFonts w:ascii="Times New Roman" w:hAnsi="Times New Roman" w:cs="Times New Roman"/>
          <w:sz w:val="24"/>
          <w:szCs w:val="24"/>
        </w:rPr>
        <w:t>A finalidade deste documento é</w:t>
      </w:r>
      <w:r w:rsidR="001024B2">
        <w:rPr>
          <w:rFonts w:ascii="Times New Roman" w:hAnsi="Times New Roman" w:cs="Times New Roman"/>
          <w:sz w:val="24"/>
          <w:szCs w:val="24"/>
        </w:rPr>
        <w:t xml:space="preserve"> apresentar</w:t>
      </w:r>
      <w:r w:rsidR="009B291C">
        <w:rPr>
          <w:rFonts w:ascii="Times New Roman" w:hAnsi="Times New Roman" w:cs="Times New Roman"/>
          <w:sz w:val="24"/>
          <w:szCs w:val="24"/>
        </w:rPr>
        <w:t xml:space="preserve"> as principais características do </w:t>
      </w:r>
      <w:r w:rsidR="001024B2">
        <w:rPr>
          <w:rFonts w:ascii="Times New Roman" w:hAnsi="Times New Roman" w:cs="Times New Roman"/>
          <w:sz w:val="24"/>
          <w:szCs w:val="24"/>
        </w:rPr>
        <w:t xml:space="preserve">sistema CONTPATRI. </w:t>
      </w:r>
      <w:r w:rsidRPr="00A722A5">
        <w:rPr>
          <w:rFonts w:ascii="Times New Roman" w:hAnsi="Times New Roman" w:cs="Times New Roman"/>
          <w:sz w:val="24"/>
          <w:szCs w:val="24"/>
        </w:rPr>
        <w:t xml:space="preserve">Ele se concentra nos recursos necessários aos envolvidos e aos usuários-alvo e nas razões que levam a essas necessidades. Os detalhes de como o </w:t>
      </w:r>
      <w:r w:rsidR="00A722A5">
        <w:rPr>
          <w:rFonts w:ascii="Times New Roman" w:hAnsi="Times New Roman" w:cs="Times New Roman"/>
          <w:sz w:val="24"/>
          <w:szCs w:val="24"/>
        </w:rPr>
        <w:t xml:space="preserve">sistema </w:t>
      </w:r>
      <w:r w:rsidR="00EF10A6">
        <w:rPr>
          <w:rFonts w:ascii="Times New Roman" w:hAnsi="Times New Roman" w:cs="Times New Roman"/>
          <w:sz w:val="24"/>
          <w:szCs w:val="24"/>
        </w:rPr>
        <w:t>atende</w:t>
      </w:r>
      <w:r w:rsidRPr="00A722A5">
        <w:rPr>
          <w:rFonts w:ascii="Times New Roman" w:hAnsi="Times New Roman" w:cs="Times New Roman"/>
          <w:sz w:val="24"/>
          <w:szCs w:val="24"/>
        </w:rPr>
        <w:t xml:space="preserve"> essas necessidades são descritos no caso de uso e nas especificações suplementares.</w:t>
      </w:r>
    </w:p>
    <w:p w:rsidR="00114788" w:rsidRDefault="00114788" w:rsidP="00114788">
      <w:pPr>
        <w:spacing w:line="24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FF1F67" w:rsidRPr="00845A74" w:rsidRDefault="002352C8" w:rsidP="00EF10A6">
      <w:pPr>
        <w:pStyle w:val="Ttulo1"/>
        <w:spacing w:line="360" w:lineRule="auto"/>
      </w:pPr>
      <w:r>
        <w:t>Escopo</w:t>
      </w:r>
    </w:p>
    <w:p w:rsidR="001026CB" w:rsidRDefault="00BE480D" w:rsidP="00EF10A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845A74">
        <w:rPr>
          <w:rFonts w:ascii="Times New Roman" w:hAnsi="Times New Roman" w:cs="Times New Roman"/>
          <w:sz w:val="24"/>
          <w:szCs w:val="24"/>
        </w:rPr>
        <w:t>O documento fornece uma visão geral do sistema que será desenvolvido, contemplando uma descrição dos usuários e requisitos coletados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4788" w:rsidRDefault="00114788" w:rsidP="00114788">
      <w:pPr>
        <w:spacing w:line="24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1026CB" w:rsidRPr="00845A74" w:rsidRDefault="001026CB" w:rsidP="00114788">
      <w:pPr>
        <w:pStyle w:val="Ttulo1"/>
      </w:pPr>
      <w:r>
        <w:t xml:space="preserve">Definições, Acrônimos e </w:t>
      </w:r>
      <w:proofErr w:type="gramStart"/>
      <w:r>
        <w:t>Abreviações</w:t>
      </w:r>
      <w:proofErr w:type="gramEnd"/>
    </w:p>
    <w:p w:rsidR="00343208" w:rsidRDefault="00343208" w:rsidP="00114788">
      <w:pPr>
        <w:pStyle w:val="PargrafodaLista"/>
        <w:numPr>
          <w:ilvl w:val="0"/>
          <w:numId w:val="28"/>
        </w:numPr>
      </w:pPr>
      <w:r>
        <w:t xml:space="preserve">PROAD/DMP – </w:t>
      </w:r>
      <w:proofErr w:type="spellStart"/>
      <w:r>
        <w:t>Pró-Reitoria</w:t>
      </w:r>
      <w:proofErr w:type="spellEnd"/>
      <w:r>
        <w:t xml:space="preserve"> de Administração e Finanças / Departamento do Material e Patrimônio</w:t>
      </w:r>
    </w:p>
    <w:p w:rsidR="00343208" w:rsidRDefault="00343208" w:rsidP="00114788">
      <w:pPr>
        <w:pStyle w:val="PargrafodaLista"/>
        <w:numPr>
          <w:ilvl w:val="0"/>
          <w:numId w:val="28"/>
        </w:numPr>
        <w:spacing w:line="240" w:lineRule="auto"/>
      </w:pPr>
      <w:r>
        <w:t>SICOP – Sistema de Controle Patrimonial</w:t>
      </w:r>
    </w:p>
    <w:p w:rsidR="009B291C" w:rsidRDefault="009B291C" w:rsidP="00114788">
      <w:pPr>
        <w:pStyle w:val="PargrafodaLista"/>
        <w:numPr>
          <w:ilvl w:val="0"/>
          <w:numId w:val="28"/>
        </w:numPr>
        <w:spacing w:line="240" w:lineRule="auto"/>
      </w:pPr>
      <w:r>
        <w:t>UFG – Universidade Federal de Goiás</w:t>
      </w:r>
    </w:p>
    <w:p w:rsidR="00114788" w:rsidRDefault="00114788" w:rsidP="00114788">
      <w:pPr>
        <w:pStyle w:val="PargrafodaLista"/>
        <w:numPr>
          <w:ilvl w:val="0"/>
          <w:numId w:val="0"/>
        </w:numPr>
        <w:spacing w:line="240" w:lineRule="auto"/>
        <w:ind w:left="720"/>
      </w:pPr>
    </w:p>
    <w:p w:rsidR="001026CB" w:rsidRPr="00845A74" w:rsidRDefault="001026CB" w:rsidP="00EF10A6">
      <w:pPr>
        <w:pStyle w:val="Ttulo1"/>
        <w:spacing w:line="360" w:lineRule="auto"/>
      </w:pPr>
      <w:r>
        <w:t>Visão Geral</w:t>
      </w:r>
    </w:p>
    <w:p w:rsidR="001026CB" w:rsidRDefault="00E54929" w:rsidP="00EF10A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845A74">
        <w:rPr>
          <w:rFonts w:ascii="Times New Roman" w:hAnsi="Times New Roman" w:cs="Times New Roman"/>
          <w:sz w:val="24"/>
          <w:szCs w:val="24"/>
        </w:rPr>
        <w:t>Este documento apresenta algumas caracterís</w:t>
      </w:r>
      <w:r w:rsidR="009B291C">
        <w:rPr>
          <w:rFonts w:ascii="Times New Roman" w:hAnsi="Times New Roman" w:cs="Times New Roman"/>
          <w:sz w:val="24"/>
          <w:szCs w:val="24"/>
        </w:rPr>
        <w:t>ticas da análise realizada pela equipe do projeto a</w:t>
      </w:r>
      <w:r w:rsidRPr="00845A74">
        <w:rPr>
          <w:rFonts w:ascii="Times New Roman" w:hAnsi="Times New Roman" w:cs="Times New Roman"/>
          <w:sz w:val="24"/>
          <w:szCs w:val="24"/>
        </w:rPr>
        <w:t>pontando as principais necessidades identificadas nesse contexto. A partir delas, foram coletados alguns requisitos para a criação de um softw</w:t>
      </w:r>
      <w:r>
        <w:rPr>
          <w:rFonts w:ascii="Times New Roman" w:hAnsi="Times New Roman" w:cs="Times New Roman"/>
          <w:sz w:val="24"/>
          <w:szCs w:val="24"/>
        </w:rPr>
        <w:t>are para auxiliar o trabalho dos</w:t>
      </w:r>
      <w:r w:rsidR="009B291C">
        <w:rPr>
          <w:rFonts w:ascii="Times New Roman" w:hAnsi="Times New Roman" w:cs="Times New Roman"/>
          <w:sz w:val="24"/>
          <w:szCs w:val="24"/>
        </w:rPr>
        <w:t xml:space="preserve"> agentes patrimoniais dos</w:t>
      </w:r>
      <w:r>
        <w:rPr>
          <w:rFonts w:ascii="Times New Roman" w:hAnsi="Times New Roman" w:cs="Times New Roman"/>
          <w:sz w:val="24"/>
          <w:szCs w:val="24"/>
        </w:rPr>
        <w:t xml:space="preserve"> departamentos</w:t>
      </w:r>
      <w:r w:rsidR="009B291C">
        <w:rPr>
          <w:rFonts w:ascii="Times New Roman" w:hAnsi="Times New Roman" w:cs="Times New Roman"/>
          <w:sz w:val="24"/>
          <w:szCs w:val="24"/>
        </w:rPr>
        <w:t xml:space="preserve"> e unidades acadêmicas da UFG. </w:t>
      </w:r>
      <w:r w:rsidRPr="00845A74">
        <w:rPr>
          <w:rFonts w:ascii="Times New Roman" w:hAnsi="Times New Roman" w:cs="Times New Roman"/>
          <w:sz w:val="24"/>
          <w:szCs w:val="24"/>
        </w:rPr>
        <w:t xml:space="preserve"> O documento objetiva mostrar tanto a visão do atual contexto, como </w:t>
      </w:r>
      <w:r w:rsidR="009B291C">
        <w:rPr>
          <w:rFonts w:ascii="Times New Roman" w:hAnsi="Times New Roman" w:cs="Times New Roman"/>
          <w:sz w:val="24"/>
          <w:szCs w:val="24"/>
        </w:rPr>
        <w:t>as</w:t>
      </w:r>
      <w:r w:rsidRPr="00845A74">
        <w:rPr>
          <w:rFonts w:ascii="Times New Roman" w:hAnsi="Times New Roman" w:cs="Times New Roman"/>
          <w:sz w:val="24"/>
          <w:szCs w:val="24"/>
        </w:rPr>
        <w:t xml:space="preserve"> vantagens p</w:t>
      </w:r>
      <w:r>
        <w:rPr>
          <w:rFonts w:ascii="Times New Roman" w:hAnsi="Times New Roman" w:cs="Times New Roman"/>
          <w:sz w:val="24"/>
          <w:szCs w:val="24"/>
        </w:rPr>
        <w:t>rovenientes do uso do sistema</w:t>
      </w:r>
      <w:r w:rsidRPr="00845A74">
        <w:rPr>
          <w:rFonts w:ascii="Times New Roman" w:hAnsi="Times New Roman" w:cs="Times New Roman"/>
          <w:sz w:val="24"/>
          <w:szCs w:val="24"/>
        </w:rPr>
        <w:t xml:space="preserve"> que será des</w:t>
      </w:r>
      <w:r>
        <w:rPr>
          <w:rFonts w:ascii="Times New Roman" w:hAnsi="Times New Roman" w:cs="Times New Roman"/>
          <w:sz w:val="24"/>
          <w:szCs w:val="24"/>
        </w:rPr>
        <w:t>envolvido</w:t>
      </w:r>
      <w:r w:rsidRPr="00845A74">
        <w:rPr>
          <w:rFonts w:ascii="Times New Roman" w:hAnsi="Times New Roman" w:cs="Times New Roman"/>
          <w:sz w:val="24"/>
          <w:szCs w:val="24"/>
        </w:rPr>
        <w:t>.</w:t>
      </w:r>
    </w:p>
    <w:p w:rsidR="00EF10A6" w:rsidRDefault="00EF10A6" w:rsidP="00EF10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2DB" w:rsidRPr="00845A74" w:rsidRDefault="008562DB" w:rsidP="00EF10A6">
      <w:pPr>
        <w:pStyle w:val="Ttulo"/>
        <w:spacing w:line="360" w:lineRule="auto"/>
      </w:pPr>
      <w:r w:rsidRPr="00845A74">
        <w:lastRenderedPageBreak/>
        <w:t>Descrição do problema</w:t>
      </w:r>
    </w:p>
    <w:p w:rsidR="008562DB" w:rsidRDefault="008562DB" w:rsidP="00EF10A6">
      <w:pPr>
        <w:pStyle w:val="Ttulo1"/>
        <w:spacing w:line="360" w:lineRule="auto"/>
      </w:pPr>
      <w:r w:rsidRPr="00845A74">
        <w:t>Problema</w:t>
      </w:r>
    </w:p>
    <w:p w:rsidR="00E8097C" w:rsidRDefault="00701C07" w:rsidP="00E8097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E8097C">
        <w:rPr>
          <w:rFonts w:ascii="Times New Roman" w:hAnsi="Times New Roman" w:cs="Times New Roman"/>
          <w:sz w:val="24"/>
          <w:szCs w:val="24"/>
        </w:rPr>
        <w:t>Todos os bens permanentes adquiridos pela UFG – mobiliário e equipamentos diversos, por exemplo – passam por um processo de tombamento e recebem um número de patrimônio. Em cada unidade acadêmica existe o Agente Patrimonial que é responsável por, anualmente, informar o sistema da UFG, denominado SICOP (Sistema de Controle Patrimonial), a situação atual dos bens em sua unidade acadêmica.</w:t>
      </w:r>
    </w:p>
    <w:p w:rsidR="00E8097C" w:rsidRDefault="00701C07" w:rsidP="00E8097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E8097C">
        <w:rPr>
          <w:rFonts w:ascii="Times New Roman" w:hAnsi="Times New Roman" w:cs="Times New Roman"/>
          <w:sz w:val="24"/>
          <w:szCs w:val="24"/>
        </w:rPr>
        <w:t>O SICOP gera uma listagem com o número de patrimônio e descrição de cada bem e o agente patrimonial é responsável por verificar a localização e situação de cada bem para, posteriormente, informar a situação atual no SICOP. O bem pode estar extraviado, realocado ou localizado (quando o bem está na unidade e local definido).</w:t>
      </w:r>
    </w:p>
    <w:p w:rsidR="007F3D0F" w:rsidRDefault="00701C07" w:rsidP="00E8097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E8097C">
        <w:rPr>
          <w:rFonts w:ascii="Times New Roman" w:hAnsi="Times New Roman" w:cs="Times New Roman"/>
          <w:sz w:val="24"/>
          <w:szCs w:val="24"/>
        </w:rPr>
        <w:t>A atualização manual das informações de patrimônio por parte do Agente Patrimonial é muito onerosa, consome um tempo importante do técnico administrativo além de estar sujeita a enganos cometidos por parte deste.</w:t>
      </w:r>
    </w:p>
    <w:p w:rsidR="00E8097C" w:rsidRDefault="00E8097C" w:rsidP="00E8097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8562DB" w:rsidRPr="00845A74" w:rsidRDefault="008562DB" w:rsidP="00EF10A6">
      <w:pPr>
        <w:pStyle w:val="Ttulo1"/>
        <w:spacing w:line="360" w:lineRule="auto"/>
      </w:pPr>
      <w:r w:rsidRPr="00845A74">
        <w:t>A quem afeta</w:t>
      </w:r>
    </w:p>
    <w:p w:rsidR="00C01B44" w:rsidRDefault="006F79F6" w:rsidP="00901E7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C01B44">
        <w:rPr>
          <w:rFonts w:ascii="Times New Roman" w:hAnsi="Times New Roman" w:cs="Times New Roman"/>
          <w:sz w:val="24"/>
          <w:szCs w:val="24"/>
        </w:rPr>
        <w:t xml:space="preserve">afetados </w:t>
      </w:r>
      <w:r w:rsidR="00C01B44" w:rsidRPr="00845A74">
        <w:rPr>
          <w:rFonts w:ascii="Times New Roman" w:hAnsi="Times New Roman" w:cs="Times New Roman"/>
          <w:sz w:val="24"/>
          <w:szCs w:val="24"/>
        </w:rPr>
        <w:t>são:</w:t>
      </w:r>
    </w:p>
    <w:p w:rsidR="00343208" w:rsidRPr="00343208" w:rsidRDefault="00343208" w:rsidP="00343208">
      <w:pPr>
        <w:pStyle w:val="PargrafodaLista"/>
        <w:numPr>
          <w:ilvl w:val="0"/>
          <w:numId w:val="29"/>
        </w:numPr>
        <w:spacing w:line="360" w:lineRule="auto"/>
      </w:pPr>
      <w:r>
        <w:t>Universidade Federal de Goiás</w:t>
      </w:r>
    </w:p>
    <w:p w:rsidR="00343208" w:rsidRDefault="00343208" w:rsidP="00F93A33">
      <w:pPr>
        <w:pStyle w:val="PargrafodaLista"/>
        <w:numPr>
          <w:ilvl w:val="0"/>
          <w:numId w:val="29"/>
        </w:numPr>
        <w:spacing w:line="360" w:lineRule="auto"/>
      </w:pPr>
      <w:r>
        <w:t>Departamento do Material e Patrimônio</w:t>
      </w:r>
      <w:r w:rsidR="007F3D0F">
        <w:t>;</w:t>
      </w:r>
    </w:p>
    <w:p w:rsidR="00F93A33" w:rsidRDefault="00343208" w:rsidP="00F93A33">
      <w:pPr>
        <w:pStyle w:val="PargrafodaLista"/>
        <w:numPr>
          <w:ilvl w:val="0"/>
          <w:numId w:val="29"/>
        </w:numPr>
        <w:spacing w:line="360" w:lineRule="auto"/>
      </w:pPr>
      <w:r>
        <w:t xml:space="preserve">Comissão Inventariante; </w:t>
      </w:r>
    </w:p>
    <w:p w:rsidR="007F3D0F" w:rsidRDefault="006F79F6" w:rsidP="00F93A33">
      <w:pPr>
        <w:pStyle w:val="PargrafodaLista"/>
        <w:numPr>
          <w:ilvl w:val="0"/>
          <w:numId w:val="29"/>
        </w:numPr>
        <w:spacing w:line="360" w:lineRule="auto"/>
      </w:pPr>
      <w:r>
        <w:t>Agente Patrimonial</w:t>
      </w:r>
      <w:r w:rsidR="00C01B44" w:rsidRPr="00C01B44">
        <w:t>;</w:t>
      </w:r>
    </w:p>
    <w:p w:rsidR="00F93A33" w:rsidRPr="00DE0BED" w:rsidRDefault="00F93A33" w:rsidP="00F93A33">
      <w:pPr>
        <w:pStyle w:val="PargrafodaLista"/>
        <w:numPr>
          <w:ilvl w:val="0"/>
          <w:numId w:val="0"/>
        </w:numPr>
        <w:spacing w:line="360" w:lineRule="auto"/>
        <w:ind w:left="1428"/>
      </w:pPr>
    </w:p>
    <w:p w:rsidR="008562DB" w:rsidRPr="00C01B44" w:rsidRDefault="008562DB" w:rsidP="00EF10A6">
      <w:pPr>
        <w:pStyle w:val="Ttulo1"/>
        <w:spacing w:line="360" w:lineRule="auto"/>
      </w:pPr>
      <w:r w:rsidRPr="00C01B44">
        <w:lastRenderedPageBreak/>
        <w:t>Impactos</w:t>
      </w:r>
    </w:p>
    <w:p w:rsidR="00C01B44" w:rsidRDefault="00C01B44" w:rsidP="00412BB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45A74">
        <w:rPr>
          <w:rFonts w:ascii="Times New Roman" w:hAnsi="Times New Roman" w:cs="Times New Roman"/>
          <w:sz w:val="24"/>
          <w:szCs w:val="24"/>
        </w:rPr>
        <w:t>A partir do problema, foram detectados os seguintes impactos:</w:t>
      </w:r>
    </w:p>
    <w:p w:rsidR="00C01B44" w:rsidRDefault="00C01B44" w:rsidP="00EF10A6">
      <w:pPr>
        <w:pStyle w:val="PargrafodaLista"/>
        <w:spacing w:line="360" w:lineRule="auto"/>
      </w:pPr>
      <w:r w:rsidRPr="00845A74">
        <w:t xml:space="preserve">Dificuldade, imprecisão ou morosidade no processo de atualização </w:t>
      </w:r>
      <w:r w:rsidR="00901E7C">
        <w:t>da situação dos bens permanentes da UFG no SICOP</w:t>
      </w:r>
      <w:r w:rsidRPr="00C01B44">
        <w:t>;</w:t>
      </w:r>
    </w:p>
    <w:p w:rsidR="00C01B44" w:rsidRDefault="00C01B44" w:rsidP="00EF10A6">
      <w:pPr>
        <w:pStyle w:val="PargrafodaLista"/>
        <w:spacing w:line="360" w:lineRule="auto"/>
      </w:pPr>
      <w:r w:rsidRPr="00845A74">
        <w:t>Grande trabalho para reali</w:t>
      </w:r>
      <w:r>
        <w:t>zar relatórios</w:t>
      </w:r>
      <w:r w:rsidRPr="00845A74">
        <w:t xml:space="preserve"> e manter estas informações sempre atualizadas</w:t>
      </w:r>
      <w:r>
        <w:t>;</w:t>
      </w:r>
    </w:p>
    <w:p w:rsidR="00C01B44" w:rsidRDefault="00C01B44" w:rsidP="00EF10A6">
      <w:pPr>
        <w:pStyle w:val="PargrafodaLista"/>
        <w:spacing w:line="360" w:lineRule="auto"/>
      </w:pPr>
      <w:r w:rsidRPr="00845A74">
        <w:t>Comprometimento na agilidade da prestação de serviços para os interessados</w:t>
      </w:r>
      <w:r>
        <w:t>;</w:t>
      </w:r>
    </w:p>
    <w:p w:rsidR="00C01B44" w:rsidRDefault="00901E7C" w:rsidP="00EF10A6">
      <w:pPr>
        <w:pStyle w:val="PargrafodaLista"/>
        <w:spacing w:line="360" w:lineRule="auto"/>
      </w:pPr>
      <w:r>
        <w:t>R</w:t>
      </w:r>
      <w:r w:rsidR="00C01B44" w:rsidRPr="00845A74">
        <w:t>isco de perda ou duplicação de informações</w:t>
      </w:r>
      <w:r w:rsidR="00C01B44">
        <w:t>.</w:t>
      </w:r>
    </w:p>
    <w:p w:rsidR="007F3D0F" w:rsidRPr="00C01B44" w:rsidRDefault="007F3D0F" w:rsidP="007F3D0F">
      <w:pPr>
        <w:pStyle w:val="PargrafodaLista"/>
        <w:numPr>
          <w:ilvl w:val="0"/>
          <w:numId w:val="0"/>
        </w:numPr>
        <w:spacing w:line="360" w:lineRule="auto"/>
        <w:ind w:left="1428"/>
      </w:pPr>
    </w:p>
    <w:p w:rsidR="008562DB" w:rsidRPr="00845A74" w:rsidRDefault="008562DB" w:rsidP="00EF10A6">
      <w:pPr>
        <w:pStyle w:val="Ttulo1"/>
        <w:spacing w:line="360" w:lineRule="auto"/>
        <w:ind w:left="283" w:hanging="357"/>
      </w:pPr>
      <w:r w:rsidRPr="00845A74">
        <w:t>Benefícios esperados de uma solução</w:t>
      </w:r>
    </w:p>
    <w:p w:rsidR="008562DB" w:rsidRPr="00CD7BCA" w:rsidRDefault="00EB702A" w:rsidP="007F3D0F">
      <w:pPr>
        <w:spacing w:line="360" w:lineRule="auto"/>
        <w:ind w:left="28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D7BCA" w:rsidRPr="00EB70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pera-se que a part</w:t>
      </w:r>
      <w:r w:rsidR="007F3D0F">
        <w:rPr>
          <w:rFonts w:ascii="Times New Roman" w:hAnsi="Times New Roman" w:cs="Times New Roman"/>
          <w:sz w:val="24"/>
          <w:szCs w:val="24"/>
        </w:rPr>
        <w:t xml:space="preserve">ir da utilização do sistema </w:t>
      </w:r>
      <w:r w:rsidR="00F93A33">
        <w:rPr>
          <w:rFonts w:ascii="Times New Roman" w:hAnsi="Times New Roman" w:cs="Times New Roman"/>
          <w:sz w:val="24"/>
          <w:szCs w:val="24"/>
        </w:rPr>
        <w:t>obtenham-se</w:t>
      </w:r>
      <w:r>
        <w:rPr>
          <w:rFonts w:ascii="Times New Roman" w:hAnsi="Times New Roman" w:cs="Times New Roman"/>
          <w:sz w:val="24"/>
          <w:szCs w:val="24"/>
        </w:rPr>
        <w:t xml:space="preserve"> os seguintes benefícios:</w:t>
      </w:r>
    </w:p>
    <w:p w:rsidR="009712A4" w:rsidRDefault="007F3D0F" w:rsidP="00EF10A6">
      <w:pPr>
        <w:pStyle w:val="PargrafodaLista"/>
        <w:spacing w:line="360" w:lineRule="auto"/>
      </w:pPr>
      <w:r>
        <w:t>Agilidade e precisão no processo de coleta de dados dos bens patrimoniais;</w:t>
      </w:r>
    </w:p>
    <w:p w:rsidR="007F3D0F" w:rsidRDefault="007F3D0F" w:rsidP="00EF10A6">
      <w:pPr>
        <w:pStyle w:val="PargrafodaLista"/>
        <w:spacing w:line="360" w:lineRule="auto"/>
      </w:pPr>
      <w:r>
        <w:t>Diminuição da carga de trabalho dispendida pelos agentes patrimoniais;</w:t>
      </w:r>
    </w:p>
    <w:p w:rsidR="007F3D0F" w:rsidRDefault="007F3D0F" w:rsidP="007F3D0F">
      <w:pPr>
        <w:pStyle w:val="PargrafodaLista"/>
        <w:spacing w:line="360" w:lineRule="auto"/>
      </w:pPr>
      <w:r>
        <w:t xml:space="preserve">Facilidade de acesso </w:t>
      </w:r>
      <w:proofErr w:type="gramStart"/>
      <w:r>
        <w:t>as</w:t>
      </w:r>
      <w:proofErr w:type="gramEnd"/>
      <w:r>
        <w:t xml:space="preserve"> informações geradas pela coleta; </w:t>
      </w:r>
    </w:p>
    <w:p w:rsidR="00B2761D" w:rsidRDefault="007F3D0F" w:rsidP="00EF10A6">
      <w:pPr>
        <w:pStyle w:val="PargrafodaLista"/>
        <w:spacing w:line="360" w:lineRule="auto"/>
      </w:pPr>
      <w:r>
        <w:t>F</w:t>
      </w:r>
      <w:r w:rsidR="00EB702A">
        <w:t xml:space="preserve">acilidade e precisão em gerar um </w:t>
      </w:r>
      <w:r w:rsidR="00343208">
        <w:t>relatóri</w:t>
      </w:r>
      <w:r>
        <w:t>o</w:t>
      </w:r>
      <w:r w:rsidR="00EB702A">
        <w:t xml:space="preserve"> que facilite a atividade de </w:t>
      </w:r>
      <w:r>
        <w:t>gestão das discrepâncias auferidas pela coleta</w:t>
      </w: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7F3D0F" w:rsidRDefault="007F3D0F" w:rsidP="007F3D0F">
      <w:pPr>
        <w:spacing w:line="360" w:lineRule="auto"/>
      </w:pPr>
    </w:p>
    <w:p w:rsidR="008562DB" w:rsidRPr="00845A74" w:rsidRDefault="008562DB" w:rsidP="00EF10A6">
      <w:pPr>
        <w:pStyle w:val="Ttulo"/>
        <w:spacing w:line="360" w:lineRule="auto"/>
      </w:pPr>
      <w:bookmarkStart w:id="1" w:name="_Toc247023722"/>
      <w:bookmarkStart w:id="2" w:name="_Toc247023725"/>
      <w:bookmarkStart w:id="3" w:name="Principais_necessidades_de_usuários_e_st"/>
      <w:bookmarkStart w:id="4" w:name="BKM_35383268_D970_439e_AE10_F32A6E1EECEE"/>
      <w:r w:rsidRPr="00845A74">
        <w:lastRenderedPageBreak/>
        <w:t xml:space="preserve">Descrição dos </w:t>
      </w:r>
      <w:r w:rsidRPr="008506C1">
        <w:rPr>
          <w:i/>
          <w:iCs/>
          <w:lang w:val="en-US"/>
        </w:rPr>
        <w:t>stakeholders</w:t>
      </w:r>
      <w:r w:rsidRPr="00845A74">
        <w:rPr>
          <w:i/>
          <w:iCs/>
        </w:rPr>
        <w:t>,</w:t>
      </w:r>
      <w:r w:rsidR="009712A4" w:rsidRPr="00845A74">
        <w:rPr>
          <w:i/>
          <w:iCs/>
        </w:rPr>
        <w:t xml:space="preserve"> </w:t>
      </w:r>
      <w:r w:rsidRPr="00845A74">
        <w:t xml:space="preserve">usuários e suas </w:t>
      </w:r>
      <w:proofErr w:type="gramStart"/>
      <w:r w:rsidRPr="00845A74">
        <w:t>necessidades</w:t>
      </w:r>
      <w:bookmarkEnd w:id="1"/>
      <w:proofErr w:type="gramEnd"/>
    </w:p>
    <w:p w:rsidR="008562DB" w:rsidRPr="00845A74" w:rsidRDefault="008562DB" w:rsidP="00EF10A6">
      <w:pPr>
        <w:pStyle w:val="Ttulo1"/>
        <w:spacing w:line="360" w:lineRule="auto"/>
      </w:pPr>
      <w:proofErr w:type="spellStart"/>
      <w:r w:rsidRPr="00845A74">
        <w:t>Stakeholders</w:t>
      </w:r>
      <w:proofErr w:type="spellEnd"/>
    </w:p>
    <w:tbl>
      <w:tblPr>
        <w:tblW w:w="9640" w:type="dxa"/>
        <w:jc w:val="center"/>
        <w:tblInd w:w="-9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69"/>
        <w:gridCol w:w="2268"/>
        <w:gridCol w:w="5103"/>
      </w:tblGrid>
      <w:tr w:rsidR="008562DB" w:rsidRPr="00845A74" w:rsidTr="00186F8B">
        <w:trPr>
          <w:cantSplit/>
          <w:trHeight w:val="560"/>
          <w:tblHeader/>
          <w:jc w:val="center"/>
        </w:trPr>
        <w:tc>
          <w:tcPr>
            <w:tcW w:w="2269" w:type="dxa"/>
            <w:shd w:val="clear" w:color="auto" w:fill="EEECE1" w:themeFill="background2"/>
            <w:vAlign w:val="center"/>
          </w:tcPr>
          <w:p w:rsidR="008562DB" w:rsidRPr="00845A74" w:rsidRDefault="008562DB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8562DB" w:rsidRPr="00845A74" w:rsidRDefault="008562DB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103" w:type="dxa"/>
            <w:shd w:val="clear" w:color="auto" w:fill="EEECE1" w:themeFill="background2"/>
            <w:vAlign w:val="center"/>
          </w:tcPr>
          <w:p w:rsidR="008562DB" w:rsidRPr="00845A74" w:rsidRDefault="008562DB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</w:tr>
      <w:tr w:rsidR="00924271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924271" w:rsidRDefault="00343208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Material e Patrimônio</w:t>
            </w:r>
          </w:p>
        </w:tc>
        <w:tc>
          <w:tcPr>
            <w:tcW w:w="2268" w:type="dxa"/>
            <w:vAlign w:val="center"/>
          </w:tcPr>
          <w:p w:rsidR="00924271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B76">
              <w:rPr>
                <w:rFonts w:ascii="Times New Roman" w:hAnsi="Times New Roman" w:cs="Times New Roman"/>
                <w:sz w:val="24"/>
                <w:szCs w:val="24"/>
              </w:rPr>
              <w:t>Órgão para o qual são feitas as solicitações para aquisição de material, serviços de terceiros, material de consumo de uso regular e movimentação de bens patrimoniais.</w:t>
            </w:r>
          </w:p>
        </w:tc>
        <w:tc>
          <w:tcPr>
            <w:tcW w:w="5103" w:type="dxa"/>
            <w:vAlign w:val="center"/>
          </w:tcPr>
          <w:p w:rsidR="00050924" w:rsidRPr="00050924" w:rsidRDefault="006A2B76" w:rsidP="00EF10A6">
            <w:pPr>
              <w:pStyle w:val="PargrafodaLista"/>
              <w:numPr>
                <w:ilvl w:val="0"/>
                <w:numId w:val="20"/>
              </w:numPr>
              <w:spacing w:after="0" w:line="360" w:lineRule="auto"/>
            </w:pPr>
            <w:r>
              <w:t>Planejar, executar, acompanhar, controlar e fiscalizar as atividades de aquisição</w:t>
            </w:r>
            <w:proofErr w:type="gramStart"/>
            <w:r>
              <w:t>, guarda</w:t>
            </w:r>
            <w:proofErr w:type="gramEnd"/>
            <w:r>
              <w:t xml:space="preserve"> e distribuição de materiais</w:t>
            </w:r>
          </w:p>
        </w:tc>
      </w:tr>
      <w:tr w:rsidR="00186F8B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6A2B76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Divisão de </w:t>
            </w:r>
          </w:p>
          <w:p w:rsidR="00186F8B" w:rsidRPr="00924271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Patrimônio</w:t>
            </w:r>
          </w:p>
        </w:tc>
        <w:tc>
          <w:tcPr>
            <w:tcW w:w="2268" w:type="dxa"/>
            <w:vAlign w:val="center"/>
          </w:tcPr>
          <w:p w:rsidR="007D1557" w:rsidRPr="00924271" w:rsidRDefault="006A2B76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Gestão dos bens permanentes da UFG</w:t>
            </w:r>
          </w:p>
        </w:tc>
        <w:tc>
          <w:tcPr>
            <w:tcW w:w="5103" w:type="dxa"/>
            <w:vAlign w:val="center"/>
          </w:tcPr>
          <w:p w:rsidR="006A2B76" w:rsidRDefault="006A2B76" w:rsidP="00F93A33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 xml:space="preserve">Recebimento </w:t>
            </w:r>
            <w:r w:rsidR="00F93A33">
              <w:t xml:space="preserve">e cadastramento </w:t>
            </w:r>
            <w:r>
              <w:t>dos bens permanentes;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Tombamento;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Acompanhamento da conservação dos bens;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Desfazimento dos bens permanentes inservíveis;</w:t>
            </w:r>
          </w:p>
          <w:p w:rsidR="006A2B76" w:rsidRDefault="006A2B76" w:rsidP="00F93A33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Transferência dos bens permanentes;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Emissão do balanço patrimonial de bens permanentes;</w:t>
            </w:r>
          </w:p>
          <w:p w:rsidR="006A2B76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Entrega dos bens nas unidades</w:t>
            </w:r>
          </w:p>
          <w:p w:rsidR="006A2B76" w:rsidRPr="00873F93" w:rsidRDefault="006A2B76" w:rsidP="00EF10A6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Recolhimento dos bens inservíveis das unidades</w:t>
            </w:r>
          </w:p>
        </w:tc>
      </w:tr>
      <w:tr w:rsidR="0068625E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68625E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Gerente de Projeto</w:t>
            </w:r>
          </w:p>
        </w:tc>
        <w:tc>
          <w:tcPr>
            <w:tcW w:w="2268" w:type="dxa"/>
            <w:vAlign w:val="center"/>
          </w:tcPr>
          <w:p w:rsidR="0068625E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Gestor do projeto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Contpatri</w:t>
            </w:r>
            <w:proofErr w:type="spellEnd"/>
          </w:p>
          <w:p w:rsidR="0068625E" w:rsidRDefault="0068625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68625E" w:rsidRDefault="0061568A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Analisar e planejar o projeto;</w:t>
            </w:r>
            <w:r w:rsidR="00825DA0">
              <w:t xml:space="preserve"> </w:t>
            </w:r>
          </w:p>
          <w:p w:rsidR="00825DA0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Conduzir o trabalho;</w:t>
            </w:r>
          </w:p>
          <w:p w:rsidR="00825DA0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Realizar as entregas;</w:t>
            </w:r>
          </w:p>
          <w:p w:rsidR="00825DA0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Gerenciar os processos;</w:t>
            </w:r>
          </w:p>
          <w:p w:rsidR="00825DA0" w:rsidRPr="00DF2995" w:rsidRDefault="00825DA0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 xml:space="preserve">Negociar com os </w:t>
            </w:r>
            <w:proofErr w:type="spellStart"/>
            <w:r>
              <w:t>stakeholders</w:t>
            </w:r>
            <w:proofErr w:type="spellEnd"/>
          </w:p>
        </w:tc>
      </w:tr>
      <w:tr w:rsidR="00825DA0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Engenheiros de Software</w:t>
            </w:r>
          </w:p>
        </w:tc>
        <w:tc>
          <w:tcPr>
            <w:tcW w:w="2268" w:type="dxa"/>
            <w:vAlign w:val="center"/>
          </w:tcPr>
          <w:p w:rsidR="00825DA0" w:rsidRDefault="00DD5B64" w:rsidP="00DD5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Gestores da Qualidade, </w:t>
            </w:r>
            <w:r w:rsidR="008506C1">
              <w:rPr>
                <w:rFonts w:ascii="Times New Roman" w:hAnsi="Times New Roman" w:cs="Times New Roman"/>
                <w:sz w:val="24"/>
                <w:szCs w:val="24"/>
              </w:rPr>
              <w:t xml:space="preserve">de Requisitos,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 Configuração e Arquitetos do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proofErr w:type="gramEnd"/>
          </w:p>
        </w:tc>
        <w:tc>
          <w:tcPr>
            <w:tcW w:w="5103" w:type="dxa"/>
            <w:vAlign w:val="center"/>
          </w:tcPr>
          <w:p w:rsidR="00825DA0" w:rsidRDefault="00825DA0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 xml:space="preserve">Analisar e </w:t>
            </w:r>
            <w:r w:rsidR="00DD5B64">
              <w:t>indicar</w:t>
            </w:r>
            <w:r>
              <w:t xml:space="preserve"> as</w:t>
            </w:r>
            <w:r w:rsidR="00DD5B64">
              <w:t xml:space="preserve"> especificidades do software para atingir o resultado esperado pelo cliente</w:t>
            </w:r>
          </w:p>
        </w:tc>
      </w:tr>
      <w:tr w:rsidR="00825DA0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Desenvolvedores</w:t>
            </w:r>
          </w:p>
        </w:tc>
        <w:tc>
          <w:tcPr>
            <w:tcW w:w="2268" w:type="dxa"/>
            <w:vAlign w:val="center"/>
          </w:tcPr>
          <w:p w:rsidR="00825DA0" w:rsidRDefault="00DD5B64" w:rsidP="00DD5B6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Programadores do projeto</w:t>
            </w:r>
          </w:p>
        </w:tc>
        <w:tc>
          <w:tcPr>
            <w:tcW w:w="5103" w:type="dxa"/>
            <w:vAlign w:val="center"/>
          </w:tcPr>
          <w:p w:rsidR="00825DA0" w:rsidRDefault="00DD5B64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proofErr w:type="gramStart"/>
            <w:r>
              <w:t>Implementação</w:t>
            </w:r>
            <w:proofErr w:type="gramEnd"/>
            <w:r>
              <w:t xml:space="preserve"> lógica do software;</w:t>
            </w:r>
          </w:p>
          <w:p w:rsidR="00DD5B64" w:rsidRDefault="00DD5B64" w:rsidP="00EF10A6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Programação do software</w:t>
            </w:r>
          </w:p>
        </w:tc>
      </w:tr>
      <w:tr w:rsidR="00825DA0" w:rsidRPr="00924271" w:rsidTr="00186F8B">
        <w:trPr>
          <w:cantSplit/>
          <w:jc w:val="center"/>
        </w:trPr>
        <w:tc>
          <w:tcPr>
            <w:tcW w:w="2269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2268" w:type="dxa"/>
            <w:vAlign w:val="center"/>
          </w:tcPr>
          <w:p w:rsidR="00825DA0" w:rsidRDefault="00825DA0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Assegura a disponibilidade de recursos para o projeto;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Aprovação dos objetivos e metas do projeto;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Indica ou aprova a indicação do gerente de projeto;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Aprova os entregáveis.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Aprova a conclusão de uma fase para início da seguinte;</w:t>
            </w:r>
          </w:p>
          <w:p w:rsidR="00DD5B64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Ajuda o gerente de projetos em dificulda</w:t>
            </w:r>
            <w:r w:rsidR="0061568A">
              <w:t>des que fujam de sua autoridade;</w:t>
            </w:r>
          </w:p>
          <w:p w:rsidR="00825DA0" w:rsidRDefault="00DD5B64" w:rsidP="00DD5B64">
            <w:pPr>
              <w:pStyle w:val="PargrafodaLista"/>
              <w:numPr>
                <w:ilvl w:val="0"/>
                <w:numId w:val="22"/>
              </w:numPr>
              <w:spacing w:after="0" w:line="360" w:lineRule="auto"/>
            </w:pPr>
            <w:r>
              <w:t>Define premissas e políticas gerais.</w:t>
            </w:r>
          </w:p>
        </w:tc>
      </w:tr>
    </w:tbl>
    <w:p w:rsidR="0068625E" w:rsidRDefault="0068625E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4889" w:rsidRPr="00845A74" w:rsidRDefault="001C488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7028" w:rsidRPr="00847028" w:rsidRDefault="008562DB" w:rsidP="00EF10A6">
      <w:pPr>
        <w:pStyle w:val="Ttulo1"/>
        <w:spacing w:line="360" w:lineRule="auto"/>
      </w:pPr>
      <w:r w:rsidRPr="00845A74">
        <w:lastRenderedPageBreak/>
        <w:t>Usuários</w:t>
      </w:r>
    </w:p>
    <w:tbl>
      <w:tblPr>
        <w:tblW w:w="9640" w:type="dxa"/>
        <w:jc w:val="center"/>
        <w:tblInd w:w="-1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98"/>
        <w:gridCol w:w="2268"/>
        <w:gridCol w:w="4174"/>
      </w:tblGrid>
      <w:tr w:rsidR="008A134E" w:rsidRPr="00845A74" w:rsidTr="0039719D">
        <w:trPr>
          <w:cantSplit/>
          <w:trHeight w:val="560"/>
          <w:tblHeader/>
          <w:jc w:val="center"/>
        </w:trPr>
        <w:tc>
          <w:tcPr>
            <w:tcW w:w="3198" w:type="dxa"/>
            <w:shd w:val="clear" w:color="auto" w:fill="EEECE1" w:themeFill="background2"/>
            <w:vAlign w:val="center"/>
          </w:tcPr>
          <w:p w:rsidR="008A134E" w:rsidRPr="00845A74" w:rsidRDefault="008A134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8A134E" w:rsidRPr="00845A74" w:rsidRDefault="008A134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174" w:type="dxa"/>
            <w:shd w:val="clear" w:color="auto" w:fill="EEECE1" w:themeFill="background2"/>
            <w:vAlign w:val="center"/>
          </w:tcPr>
          <w:p w:rsidR="008A134E" w:rsidRPr="00845A74" w:rsidRDefault="008A134E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Responsabilidades</w:t>
            </w:r>
          </w:p>
        </w:tc>
      </w:tr>
      <w:tr w:rsidR="008A134E" w:rsidRPr="00847028" w:rsidTr="0039719D">
        <w:trPr>
          <w:cantSplit/>
          <w:jc w:val="center"/>
        </w:trPr>
        <w:tc>
          <w:tcPr>
            <w:tcW w:w="3198" w:type="dxa"/>
            <w:vAlign w:val="center"/>
          </w:tcPr>
          <w:p w:rsidR="008A134E" w:rsidRPr="00847028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Gestor</w:t>
            </w:r>
          </w:p>
        </w:tc>
        <w:tc>
          <w:tcPr>
            <w:tcW w:w="2268" w:type="dxa"/>
            <w:vAlign w:val="center"/>
          </w:tcPr>
          <w:p w:rsidR="007D1557" w:rsidRPr="00847028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Comiss</w:t>
            </w:r>
            <w:r w:rsidR="00F93A33">
              <w:rPr>
                <w:rFonts w:ascii="Times New Roman" w:hAnsi="Times New Roman" w:cs="Times New Roman"/>
                <w:sz w:val="24"/>
                <w:szCs w:val="24"/>
              </w:rPr>
              <w:t>ão inventariante</w:t>
            </w:r>
          </w:p>
        </w:tc>
        <w:tc>
          <w:tcPr>
            <w:tcW w:w="4174" w:type="dxa"/>
            <w:vAlign w:val="center"/>
          </w:tcPr>
          <w:p w:rsidR="008A134E" w:rsidRDefault="0061568A" w:rsidP="0061568A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Gestão do inventário de bens patrimoniais da UFG, emitido anualmente;</w:t>
            </w:r>
          </w:p>
          <w:p w:rsidR="0061568A" w:rsidRPr="00523040" w:rsidRDefault="0061568A" w:rsidP="0061568A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Controle, acompanhamento e cobrança das atividades desenvolvidas pelos agentes patrimoniais das unidades e órgãos.</w:t>
            </w:r>
          </w:p>
        </w:tc>
      </w:tr>
      <w:tr w:rsidR="0061568A" w:rsidRPr="00847028" w:rsidTr="0039719D">
        <w:trPr>
          <w:cantSplit/>
          <w:jc w:val="center"/>
        </w:trPr>
        <w:tc>
          <w:tcPr>
            <w:tcW w:w="3198" w:type="dxa"/>
            <w:vAlign w:val="center"/>
          </w:tcPr>
          <w:p w:rsidR="0061568A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 Patrimonial</w:t>
            </w:r>
          </w:p>
        </w:tc>
        <w:tc>
          <w:tcPr>
            <w:tcW w:w="2268" w:type="dxa"/>
            <w:vAlign w:val="center"/>
          </w:tcPr>
          <w:p w:rsidR="0061568A" w:rsidRDefault="0061568A" w:rsidP="00EF10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 designado e nomeado por portaria</w:t>
            </w:r>
          </w:p>
        </w:tc>
        <w:tc>
          <w:tcPr>
            <w:tcW w:w="4174" w:type="dxa"/>
            <w:vAlign w:val="center"/>
          </w:tcPr>
          <w:p w:rsidR="0061568A" w:rsidRDefault="0061568A" w:rsidP="0061568A">
            <w:pPr>
              <w:pStyle w:val="PargrafodaLista"/>
              <w:numPr>
                <w:ilvl w:val="0"/>
                <w:numId w:val="21"/>
              </w:numPr>
              <w:spacing w:after="0" w:line="360" w:lineRule="auto"/>
            </w:pPr>
            <w:r>
              <w:t>Acompanhamento, conservação, transferência e levantamento dos bens permanentes das Unidades e órgãos.</w:t>
            </w:r>
          </w:p>
        </w:tc>
      </w:tr>
    </w:tbl>
    <w:p w:rsidR="00355AB1" w:rsidRPr="00845A74" w:rsidRDefault="00355AB1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55A4" w:rsidRDefault="008562DB" w:rsidP="00EF10A6">
      <w:pPr>
        <w:pStyle w:val="Ttulo1"/>
        <w:spacing w:line="360" w:lineRule="auto"/>
      </w:pPr>
      <w:r w:rsidRPr="00845A74">
        <w:t xml:space="preserve">Principais necessidades de usuários e </w:t>
      </w:r>
      <w:proofErr w:type="spellStart"/>
      <w:r w:rsidRPr="00845A74">
        <w:t>stakeholders</w:t>
      </w:r>
      <w:bookmarkEnd w:id="2"/>
      <w:proofErr w:type="spellEnd"/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0F1B94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0F1B94" w:rsidRPr="00845A74" w:rsidRDefault="000F1B94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623A48" w:rsidRPr="00C555A4" w:rsidRDefault="00F93A33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A33">
              <w:rPr>
                <w:rFonts w:ascii="Times New Roman" w:hAnsi="Times New Roman" w:cs="Times New Roman"/>
                <w:sz w:val="24"/>
                <w:szCs w:val="24"/>
              </w:rPr>
              <w:t>Comunicar com o SICOP para receber as informações dos bens da unidade acadêmica</w:t>
            </w:r>
            <w:r w:rsidR="001C48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94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0F1B94" w:rsidRPr="00845A74" w:rsidRDefault="000F1B94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0F1B94" w:rsidRPr="00C555A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1C4889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1C4889" w:rsidRPr="00845A7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1C4889" w:rsidRPr="00C555A4" w:rsidRDefault="001C4889" w:rsidP="00355AB1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Atualmente esse processo é feito</w:t>
            </w:r>
            <w:r w:rsidR="00355AB1">
              <w:rPr>
                <w:rFonts w:ascii="Times New Roman" w:hAnsi="Times New Roman" w:cs="Times New Roman"/>
                <w:sz w:val="24"/>
                <w:szCs w:val="24"/>
              </w:rPr>
              <w:t xml:space="preserve"> manualmente. </w:t>
            </w:r>
            <w:r w:rsidR="00355AB1" w:rsidRPr="00355A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(Existe uma planilha de coleta?)</w:t>
            </w:r>
            <w:r w:rsidRPr="00355AB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</w:p>
        </w:tc>
      </w:tr>
      <w:tr w:rsidR="001C4889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1C4889" w:rsidRPr="00845A7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1C4889" w:rsidRPr="00C555A4" w:rsidRDefault="00355AB1" w:rsidP="001C4889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Trata-se de uma tarefa onerosa, repetitiva.</w:t>
            </w:r>
          </w:p>
        </w:tc>
      </w:tr>
      <w:tr w:rsidR="001C4889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1C4889" w:rsidRPr="00845A74" w:rsidRDefault="001C4889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1C4889" w:rsidRPr="00D03F48" w:rsidRDefault="001C4889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Importar os dados do SICOP através de uma interface que permita a comunicação do CONTPATRI com o SICOP para receber os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dados dos bens relativos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unidade acadêmica.</w:t>
            </w:r>
          </w:p>
        </w:tc>
      </w:tr>
    </w:tbl>
    <w:p w:rsidR="000F1B94" w:rsidRDefault="000F1B94" w:rsidP="00EF10A6">
      <w:pPr>
        <w:spacing w:line="360" w:lineRule="auto"/>
      </w:pPr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B955A7" w:rsidRPr="00C555A4" w:rsidRDefault="00F93A33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3A33">
              <w:rPr>
                <w:rFonts w:ascii="Times New Roman" w:hAnsi="Times New Roman" w:cs="Times New Roman"/>
                <w:sz w:val="24"/>
                <w:szCs w:val="24"/>
              </w:rPr>
              <w:t>Permitir a atualização dessas informações por meio de um leitor de código de barras ou câmera de dispositivo móvel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B955A7" w:rsidRPr="00C555A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B955A7" w:rsidRPr="00C555A4" w:rsidRDefault="00355AB1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B955A7" w:rsidRPr="00C555A4" w:rsidRDefault="00355AB1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55A7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B955A7" w:rsidRPr="00845A74" w:rsidRDefault="00B955A7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7E3DB8" w:rsidRDefault="00355AB1" w:rsidP="007E3DB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 xml:space="preserve"> permitir a atualização dos dados patrimoniais analisados e importados do SICOP ao dispositivo móvel através de telas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facilitem a tarefa do</w:t>
            </w: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>s usuários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F5A19" w:rsidRPr="00C555A4" w:rsidRDefault="00715703" w:rsidP="007E3DB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Atualmente,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o nº do patrimônio afixado nos bens permanentes da UFG não dá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suporte para um leitor de 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 xml:space="preserve">código de barras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 xml:space="preserve"> de QR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609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="007E3DB8">
              <w:rPr>
                <w:rFonts w:ascii="Times New Roman" w:hAnsi="Times New Roman" w:cs="Times New Roman"/>
                <w:sz w:val="24"/>
                <w:szCs w:val="24"/>
              </w:rPr>
              <w:t>, por esse motivo,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 xml:space="preserve"> o sistema permitirá em sua interface mobile a digitação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da situação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 xml:space="preserve"> de patrimônio.</w:t>
            </w:r>
          </w:p>
        </w:tc>
      </w:tr>
    </w:tbl>
    <w:p w:rsidR="00B955A7" w:rsidRDefault="00B955A7" w:rsidP="00EF10A6">
      <w:pPr>
        <w:spacing w:line="360" w:lineRule="auto"/>
      </w:pPr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355AB1" w:rsidRPr="00C555A4" w:rsidRDefault="00355AB1" w:rsidP="006B0E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5AB1">
              <w:rPr>
                <w:rFonts w:ascii="Times New Roman" w:hAnsi="Times New Roman" w:cs="Times New Roman"/>
                <w:sz w:val="24"/>
                <w:szCs w:val="24"/>
              </w:rPr>
              <w:t>Comunicar com o SICOP para a atualização dos dados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355AB1" w:rsidRPr="00C555A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355AB1" w:rsidRPr="00C555A4" w:rsidRDefault="00355AB1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Atualmente o processo é feito manualmente, transcrevendo os resultados obtidos com a coleta para o SICOP.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355AB1" w:rsidRPr="00C555A4" w:rsidRDefault="00355AB1" w:rsidP="006B0E7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Trata-se de uma tarefa onerosa, repetitiva e sujeita a erros de digitação, por exemplo. </w:t>
            </w:r>
          </w:p>
        </w:tc>
      </w:tr>
      <w:tr w:rsidR="00355AB1" w:rsidRPr="00845A74" w:rsidTr="006B0E76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355AB1" w:rsidRPr="00845A74" w:rsidRDefault="00355AB1" w:rsidP="006B0E7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Solução proposta</w:t>
            </w:r>
          </w:p>
        </w:tc>
        <w:tc>
          <w:tcPr>
            <w:tcW w:w="6742" w:type="dxa"/>
          </w:tcPr>
          <w:p w:rsidR="00355AB1" w:rsidRPr="00D03F48" w:rsidRDefault="00355AB1" w:rsidP="00355A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Exportar os dados atualizados para o SICOP através de uma interface que permita a comunicação do CONTPATRI com o SICOP para receber os dados </w:t>
            </w:r>
            <w:r w:rsidR="00A61F42">
              <w:rPr>
                <w:rFonts w:ascii="Times New Roman" w:hAnsi="Times New Roman" w:cs="Times New Roman"/>
                <w:sz w:val="24"/>
              </w:rPr>
              <w:t xml:space="preserve">atualizados </w:t>
            </w:r>
            <w:r>
              <w:rPr>
                <w:rFonts w:ascii="Times New Roman" w:hAnsi="Times New Roman" w:cs="Times New Roman"/>
                <w:sz w:val="24"/>
              </w:rPr>
              <w:t xml:space="preserve">dos bens relativos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unidade acadêmica.</w:t>
            </w:r>
          </w:p>
        </w:tc>
      </w:tr>
    </w:tbl>
    <w:p w:rsidR="00355AB1" w:rsidRDefault="00355AB1" w:rsidP="00EF10A6">
      <w:pPr>
        <w:spacing w:line="360" w:lineRule="auto"/>
      </w:pPr>
    </w:p>
    <w:tbl>
      <w:tblPr>
        <w:tblW w:w="9638" w:type="dxa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6"/>
        <w:gridCol w:w="6742"/>
      </w:tblGrid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Necessidade</w:t>
            </w:r>
          </w:p>
        </w:tc>
        <w:tc>
          <w:tcPr>
            <w:tcW w:w="6742" w:type="dxa"/>
          </w:tcPr>
          <w:p w:rsidR="005B7993" w:rsidRPr="00C555A4" w:rsidRDefault="001C4889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889">
              <w:rPr>
                <w:rFonts w:ascii="Times New Roman" w:hAnsi="Times New Roman" w:cs="Times New Roman"/>
                <w:sz w:val="24"/>
                <w:szCs w:val="24"/>
              </w:rPr>
              <w:t>Gerar relatórios de discrepância a fim de facilitar o acompanhamento anual dos bens da unidade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42" w:type="dxa"/>
          </w:tcPr>
          <w:p w:rsidR="005B7993" w:rsidRPr="00C555A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6742" w:type="dxa"/>
          </w:tcPr>
          <w:p w:rsidR="005B7993" w:rsidRPr="00C555A4" w:rsidRDefault="00A61F42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 com a solução atual</w:t>
            </w:r>
          </w:p>
        </w:tc>
        <w:tc>
          <w:tcPr>
            <w:tcW w:w="6742" w:type="dxa"/>
          </w:tcPr>
          <w:p w:rsidR="001C4889" w:rsidRPr="00C555A4" w:rsidRDefault="00A61F42" w:rsidP="00EF10A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7993" w:rsidRPr="00845A74" w:rsidTr="00C33CAB">
        <w:trPr>
          <w:jc w:val="center"/>
        </w:trPr>
        <w:tc>
          <w:tcPr>
            <w:tcW w:w="2896" w:type="dxa"/>
            <w:shd w:val="clear" w:color="auto" w:fill="EEECE1"/>
            <w:vAlign w:val="center"/>
          </w:tcPr>
          <w:p w:rsidR="005B7993" w:rsidRPr="00845A74" w:rsidRDefault="005B7993" w:rsidP="00EF10A6">
            <w:pPr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 proposta</w:t>
            </w:r>
          </w:p>
        </w:tc>
        <w:tc>
          <w:tcPr>
            <w:tcW w:w="6742" w:type="dxa"/>
          </w:tcPr>
          <w:p w:rsidR="005B7993" w:rsidRPr="00C555A4" w:rsidRDefault="00A61F42" w:rsidP="00A61F4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A61F42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A61F42">
              <w:rPr>
                <w:rFonts w:ascii="Times New Roman" w:hAnsi="Times New Roman" w:cs="Times New Roman"/>
                <w:sz w:val="24"/>
                <w:szCs w:val="24"/>
              </w:rPr>
              <w:t xml:space="preserve"> gerar relatórios de discrepância a fim de facilitar o acompanhamento anual dos bens da unidade. Para tal, telas de interface com o usuário seriam necessárias para a análise e edição das informações de bens patrimoniais realizadas durante a coleta periódica ou em modificações pontuais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246397030"/>
      <w:bookmarkStart w:id="6" w:name="_Toc247023740"/>
      <w:bookmarkStart w:id="7" w:name="Limites_do_Produto"/>
      <w:bookmarkStart w:id="8" w:name="BKM_0840573B_454E_4afb_8373_8AF4848F940E"/>
      <w:bookmarkEnd w:id="3"/>
      <w:bookmarkEnd w:id="4"/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5A19" w:rsidRDefault="00EF5A19" w:rsidP="00EF1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62DB" w:rsidRPr="00845A74" w:rsidRDefault="007E3DB8" w:rsidP="00EF10A6">
      <w:pPr>
        <w:pStyle w:val="Ttulo"/>
        <w:spacing w:line="360" w:lineRule="auto"/>
      </w:pPr>
      <w:r>
        <w:t>V</w:t>
      </w:r>
      <w:r w:rsidR="008562DB" w:rsidRPr="00845A74">
        <w:t>isão geral do produto</w:t>
      </w:r>
    </w:p>
    <w:p w:rsidR="008562DB" w:rsidRPr="00845A74" w:rsidRDefault="008562DB" w:rsidP="00EF10A6">
      <w:pPr>
        <w:pStyle w:val="Ttulo1"/>
        <w:spacing w:line="360" w:lineRule="auto"/>
      </w:pPr>
      <w:r w:rsidRPr="00845A74">
        <w:lastRenderedPageBreak/>
        <w:t>Diagrama de caso de uso</w:t>
      </w:r>
    </w:p>
    <w:p w:rsidR="008562DB" w:rsidRPr="00845A74" w:rsidRDefault="00A61F42" w:rsidP="00EF10A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124575" cy="36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DB" w:rsidRDefault="008562DB" w:rsidP="00EF10A6">
      <w:pPr>
        <w:pStyle w:val="Ttulo1"/>
        <w:spacing w:line="360" w:lineRule="auto"/>
      </w:pPr>
      <w:r w:rsidRPr="00845A74">
        <w:t>Requisitos funcionais</w:t>
      </w:r>
    </w:p>
    <w:tbl>
      <w:tblPr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14"/>
        <w:gridCol w:w="4006"/>
        <w:gridCol w:w="4819"/>
      </w:tblGrid>
      <w:tr w:rsidR="006830C2" w:rsidRPr="00845A74" w:rsidTr="006830C2">
        <w:trPr>
          <w:trHeight w:val="635"/>
          <w:tblHeader/>
        </w:trPr>
        <w:tc>
          <w:tcPr>
            <w:tcW w:w="814" w:type="dxa"/>
            <w:shd w:val="clear" w:color="auto" w:fill="EEECE1" w:themeFill="background2"/>
            <w:vAlign w:val="center"/>
          </w:tcPr>
          <w:p w:rsidR="00A61F42" w:rsidRPr="00845A74" w:rsidRDefault="00A61F42" w:rsidP="006B0E7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4006" w:type="dxa"/>
            <w:shd w:val="clear" w:color="auto" w:fill="EEECE1" w:themeFill="background2"/>
            <w:vAlign w:val="center"/>
          </w:tcPr>
          <w:p w:rsidR="00A61F42" w:rsidRPr="00845A74" w:rsidRDefault="006830C2" w:rsidP="006B0E7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 Funcional</w:t>
            </w:r>
          </w:p>
        </w:tc>
        <w:tc>
          <w:tcPr>
            <w:tcW w:w="4819" w:type="dxa"/>
            <w:shd w:val="clear" w:color="auto" w:fill="EEECE1" w:themeFill="background2"/>
          </w:tcPr>
          <w:p w:rsidR="00A61F42" w:rsidRPr="00845A74" w:rsidRDefault="00A61F42" w:rsidP="006B0E7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A61F42" w:rsidRPr="00845A74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RF-01</w:t>
            </w:r>
          </w:p>
        </w:tc>
        <w:tc>
          <w:tcPr>
            <w:tcW w:w="4006" w:type="dxa"/>
            <w:vAlign w:val="center"/>
          </w:tcPr>
          <w:p w:rsidR="00A61F42" w:rsidRPr="00115C48" w:rsidRDefault="006830C2" w:rsidP="0088609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 xml:space="preserve">Permitir o </w:t>
            </w:r>
            <w:r w:rsidR="00886097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 xml:space="preserve"> e o acesso dos agentes e gestores patrimoniais;</w:t>
            </w:r>
          </w:p>
        </w:tc>
        <w:tc>
          <w:tcPr>
            <w:tcW w:w="4819" w:type="dxa"/>
          </w:tcPr>
          <w:p w:rsidR="00A61F42" w:rsidRPr="00115C48" w:rsidRDefault="00886097" w:rsidP="007E3D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6097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886097">
              <w:rPr>
                <w:rFonts w:ascii="Times New Roman" w:hAnsi="Times New Roman" w:cs="Times New Roman"/>
                <w:sz w:val="24"/>
                <w:szCs w:val="24"/>
              </w:rPr>
              <w:t xml:space="preserve"> permitir telas onde o gestor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possa</w:t>
            </w:r>
            <w:r w:rsidRPr="00886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A7B52" w:rsidRPr="00886097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="001A7B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1A7B52">
              <w:rPr>
                <w:rFonts w:ascii="Times New Roman" w:hAnsi="Times New Roman" w:cs="Times New Roman"/>
                <w:sz w:val="24"/>
                <w:szCs w:val="24"/>
              </w:rPr>
              <w:t xml:space="preserve"> incluir, excluir e/ou alterar </w:t>
            </w:r>
            <w:r w:rsidRPr="00886097">
              <w:rPr>
                <w:rFonts w:ascii="Times New Roman" w:hAnsi="Times New Roman" w:cs="Times New Roman"/>
                <w:sz w:val="24"/>
                <w:szCs w:val="24"/>
              </w:rPr>
              <w:t>informações sobre os usuários (agentes e gestores) do sistema.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6B0E7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RF-02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Prover meios de interface para a coleta dos códigos tombad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com respectivas informações;</w:t>
            </w:r>
          </w:p>
        </w:tc>
        <w:tc>
          <w:tcPr>
            <w:tcW w:w="4819" w:type="dxa"/>
          </w:tcPr>
          <w:p w:rsidR="006830C2" w:rsidRPr="00115C48" w:rsidRDefault="001A7B52" w:rsidP="007E3D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7B52">
              <w:rPr>
                <w:rFonts w:ascii="Times New Roman" w:hAnsi="Times New Roman" w:cs="Times New Roman"/>
                <w:sz w:val="24"/>
                <w:szCs w:val="24"/>
              </w:rPr>
              <w:t xml:space="preserve">A interface 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1A7B52">
              <w:rPr>
                <w:rFonts w:ascii="Times New Roman" w:hAnsi="Times New Roman" w:cs="Times New Roman"/>
                <w:sz w:val="24"/>
                <w:szCs w:val="24"/>
              </w:rPr>
              <w:t xml:space="preserve"> permitir telas de comunicação do CONTPATRI WEB com o SICOP para receber as informações do inventário de bens relativo à unidade acadêmica;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RF-03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ossibilitar o informe dos bens permanentes ao SICO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através de telas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específicas;</w:t>
            </w:r>
          </w:p>
        </w:tc>
        <w:tc>
          <w:tcPr>
            <w:tcW w:w="4819" w:type="dxa"/>
          </w:tcPr>
          <w:p w:rsidR="006830C2" w:rsidRPr="00115C48" w:rsidRDefault="001A7B52" w:rsidP="00D21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interface </w:t>
            </w:r>
            <w:r w:rsidR="00D21296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="007E3DB8">
              <w:rPr>
                <w:rFonts w:ascii="Times New Roman" w:hAnsi="Times New Roman" w:cs="Times New Roman"/>
                <w:sz w:val="24"/>
                <w:szCs w:val="24"/>
              </w:rPr>
              <w:t xml:space="preserve"> do sistema deve permitir o informe da situação atual</w:t>
            </w:r>
            <w:r w:rsidR="00D21296">
              <w:rPr>
                <w:rFonts w:ascii="Times New Roman" w:hAnsi="Times New Roman" w:cs="Times New Roman"/>
                <w:sz w:val="24"/>
                <w:szCs w:val="24"/>
              </w:rPr>
              <w:t xml:space="preserve"> do bem permanente </w:t>
            </w:r>
            <w:r w:rsidR="00D212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 posterior atualização do SICOP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Pr="00845A74" w:rsidRDefault="006830C2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RF-04</w:t>
            </w:r>
          </w:p>
        </w:tc>
        <w:tc>
          <w:tcPr>
            <w:tcW w:w="4006" w:type="dxa"/>
            <w:vAlign w:val="center"/>
          </w:tcPr>
          <w:p w:rsidR="006830C2" w:rsidRPr="00115C48" w:rsidRDefault="006830C2" w:rsidP="006830C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Atualizar as informações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inventário oriundas do SICOP;</w:t>
            </w:r>
          </w:p>
        </w:tc>
        <w:tc>
          <w:tcPr>
            <w:tcW w:w="4819" w:type="dxa"/>
          </w:tcPr>
          <w:p w:rsidR="006830C2" w:rsidRPr="00115C48" w:rsidRDefault="00D21296" w:rsidP="001702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permitir o envio das informações atualizadas para o SICOP.</w:t>
            </w:r>
          </w:p>
        </w:tc>
      </w:tr>
      <w:tr w:rsidR="006830C2" w:rsidRPr="00115C48" w:rsidTr="006830C2">
        <w:trPr>
          <w:trHeight w:val="476"/>
        </w:trPr>
        <w:tc>
          <w:tcPr>
            <w:tcW w:w="814" w:type="dxa"/>
            <w:vAlign w:val="center"/>
          </w:tcPr>
          <w:p w:rsidR="006830C2" w:rsidRDefault="006830C2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RF-0</w:t>
            </w:r>
            <w:r w:rsidR="001702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6" w:type="dxa"/>
            <w:vAlign w:val="center"/>
          </w:tcPr>
          <w:p w:rsidR="006830C2" w:rsidRPr="006830C2" w:rsidRDefault="006830C2" w:rsidP="001702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0C2">
              <w:rPr>
                <w:rFonts w:ascii="Times New Roman" w:hAnsi="Times New Roman" w:cs="Times New Roman"/>
                <w:sz w:val="24"/>
                <w:szCs w:val="24"/>
              </w:rPr>
              <w:t>Gerar relatórios</w:t>
            </w:r>
            <w:r w:rsidR="00170259">
              <w:rPr>
                <w:rFonts w:ascii="Times New Roman" w:hAnsi="Times New Roman" w:cs="Times New Roman"/>
                <w:sz w:val="24"/>
                <w:szCs w:val="24"/>
              </w:rPr>
              <w:t xml:space="preserve"> de discrepâncias do inventário.</w:t>
            </w:r>
          </w:p>
        </w:tc>
        <w:tc>
          <w:tcPr>
            <w:tcW w:w="4819" w:type="dxa"/>
          </w:tcPr>
          <w:p w:rsidR="006830C2" w:rsidRPr="00115C48" w:rsidRDefault="00170259" w:rsidP="006B0E7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permitir a geração de relatórios das discrepâncias encontradas.</w:t>
            </w:r>
          </w:p>
        </w:tc>
      </w:tr>
    </w:tbl>
    <w:p w:rsidR="00A61F42" w:rsidRPr="00A61F42" w:rsidRDefault="00A61F42" w:rsidP="00A61F42"/>
    <w:p w:rsidR="008562DB" w:rsidRPr="00845A74" w:rsidRDefault="008562DB" w:rsidP="00EF10A6">
      <w:pPr>
        <w:pStyle w:val="Ttulo1"/>
        <w:spacing w:line="360" w:lineRule="auto"/>
      </w:pPr>
      <w:r w:rsidRPr="00845A74">
        <w:t xml:space="preserve">Requisitos </w:t>
      </w:r>
      <w:proofErr w:type="gramStart"/>
      <w:r w:rsidRPr="00845A74">
        <w:t>não-funcionais</w:t>
      </w:r>
      <w:proofErr w:type="gramEnd"/>
    </w:p>
    <w:tbl>
      <w:tblPr>
        <w:tblW w:w="9700" w:type="dxa"/>
        <w:jc w:val="center"/>
        <w:tblInd w:w="-10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51"/>
        <w:gridCol w:w="4030"/>
        <w:gridCol w:w="4819"/>
      </w:tblGrid>
      <w:tr w:rsidR="006A3CF9" w:rsidRPr="00845A74" w:rsidTr="00213B33">
        <w:trPr>
          <w:trHeight w:val="601"/>
          <w:tblHeader/>
          <w:jc w:val="center"/>
        </w:trPr>
        <w:tc>
          <w:tcPr>
            <w:tcW w:w="851" w:type="dxa"/>
            <w:shd w:val="clear" w:color="auto" w:fill="EEECE1" w:themeFill="background2"/>
            <w:vAlign w:val="center"/>
          </w:tcPr>
          <w:p w:rsidR="006A3CF9" w:rsidRPr="00845A74" w:rsidRDefault="006A3CF9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Nº</w:t>
            </w:r>
          </w:p>
        </w:tc>
        <w:tc>
          <w:tcPr>
            <w:tcW w:w="4030" w:type="dxa"/>
            <w:shd w:val="clear" w:color="auto" w:fill="EEECE1" w:themeFill="background2"/>
            <w:vAlign w:val="center"/>
          </w:tcPr>
          <w:p w:rsidR="006A3CF9" w:rsidRPr="00845A74" w:rsidRDefault="006A3CF9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4819" w:type="dxa"/>
            <w:shd w:val="clear" w:color="auto" w:fill="EEECE1" w:themeFill="background2"/>
            <w:vAlign w:val="center"/>
          </w:tcPr>
          <w:p w:rsidR="006A3CF9" w:rsidRPr="00845A74" w:rsidRDefault="006A3CF9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A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6A3CF9" w:rsidRPr="00845A74" w:rsidTr="00213B33">
        <w:trPr>
          <w:trHeight w:val="450"/>
          <w:jc w:val="center"/>
        </w:trPr>
        <w:tc>
          <w:tcPr>
            <w:tcW w:w="851" w:type="dxa"/>
            <w:vAlign w:val="center"/>
          </w:tcPr>
          <w:p w:rsidR="006A3CF9" w:rsidRDefault="006A3CF9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RNF-01</w:t>
            </w:r>
          </w:p>
        </w:tc>
        <w:tc>
          <w:tcPr>
            <w:tcW w:w="4030" w:type="dxa"/>
            <w:vAlign w:val="center"/>
          </w:tcPr>
          <w:p w:rsidR="006A3CF9" w:rsidRPr="00845A74" w:rsidRDefault="006A3CF9" w:rsidP="00213B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4819" w:type="dxa"/>
            <w:vAlign w:val="center"/>
          </w:tcPr>
          <w:p w:rsidR="006A3CF9" w:rsidRPr="00115C48" w:rsidRDefault="006A3CF9" w:rsidP="00213B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 a utilização requer autenticação do usuário</w:t>
            </w:r>
          </w:p>
        </w:tc>
      </w:tr>
      <w:tr w:rsidR="006A3CF9" w:rsidRPr="00845A74" w:rsidTr="00213B33">
        <w:trPr>
          <w:trHeight w:val="884"/>
          <w:jc w:val="center"/>
        </w:trPr>
        <w:tc>
          <w:tcPr>
            <w:tcW w:w="851" w:type="dxa"/>
            <w:vAlign w:val="center"/>
          </w:tcPr>
          <w:p w:rsidR="006A3CF9" w:rsidRDefault="00B67E2A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</w:t>
            </w:r>
            <w:r w:rsidR="00213B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0" w:type="dxa"/>
            <w:vAlign w:val="center"/>
          </w:tcPr>
          <w:p w:rsidR="006A3CF9" w:rsidRPr="00845A74" w:rsidRDefault="005E7E1D" w:rsidP="00213B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Facilidade de recuperação</w:t>
            </w:r>
          </w:p>
        </w:tc>
        <w:tc>
          <w:tcPr>
            <w:tcW w:w="4819" w:type="dxa"/>
            <w:vAlign w:val="center"/>
          </w:tcPr>
          <w:p w:rsidR="006A3CF9" w:rsidRPr="00115C48" w:rsidRDefault="00934D7D" w:rsidP="00213B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4D7D">
              <w:rPr>
                <w:rFonts w:ascii="Times New Roman" w:hAnsi="Times New Roman" w:cs="Times New Roman"/>
                <w:sz w:val="24"/>
                <w:szCs w:val="24"/>
              </w:rPr>
              <w:t>Toda mensagem de erro produzida deve ser clara e significativa, de modo a permitir que o usuário possa se recuperar do erro ou cancelar a operação.</w:t>
            </w:r>
          </w:p>
        </w:tc>
      </w:tr>
      <w:tr w:rsidR="00213B33" w:rsidRPr="00845A74" w:rsidTr="00213B33">
        <w:trPr>
          <w:trHeight w:val="884"/>
          <w:jc w:val="center"/>
        </w:trPr>
        <w:tc>
          <w:tcPr>
            <w:tcW w:w="851" w:type="dxa"/>
            <w:vAlign w:val="center"/>
          </w:tcPr>
          <w:p w:rsidR="00213B33" w:rsidRDefault="00213B33" w:rsidP="00213B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RNF-03</w:t>
            </w:r>
          </w:p>
        </w:tc>
        <w:tc>
          <w:tcPr>
            <w:tcW w:w="4030" w:type="dxa"/>
            <w:vAlign w:val="center"/>
          </w:tcPr>
          <w:p w:rsidR="00213B33" w:rsidRDefault="00213B33" w:rsidP="00213B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Confiabilidade</w:t>
            </w:r>
          </w:p>
        </w:tc>
        <w:tc>
          <w:tcPr>
            <w:tcW w:w="4819" w:type="dxa"/>
            <w:vAlign w:val="center"/>
          </w:tcPr>
          <w:p w:rsidR="00213B33" w:rsidRPr="00213B33" w:rsidRDefault="00213B33" w:rsidP="00213B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B33">
              <w:rPr>
                <w:rFonts w:ascii="Times New Roman" w:hAnsi="Times New Roman" w:cs="Times New Roman"/>
                <w:sz w:val="24"/>
                <w:szCs w:val="24"/>
              </w:rPr>
              <w:t>Preservar um estado seguro de funcionamento, interrompendo completamente a interação com usuários comuns, quando quaisquer dos seguintes erros ocorrerem:</w:t>
            </w:r>
          </w:p>
          <w:p w:rsidR="00213B33" w:rsidRPr="00213B33" w:rsidRDefault="00213B33" w:rsidP="00213B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B33">
              <w:rPr>
                <w:rFonts w:ascii="Times New Roman" w:hAnsi="Times New Roman" w:cs="Times New Roman"/>
                <w:sz w:val="24"/>
                <w:szCs w:val="24"/>
              </w:rPr>
              <w:t>- Falha de comunicação entre cliente e servidor;</w:t>
            </w:r>
          </w:p>
          <w:p w:rsidR="00213B33" w:rsidRPr="00934D7D" w:rsidRDefault="00213B33" w:rsidP="00213B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3B33">
              <w:rPr>
                <w:rFonts w:ascii="Times New Roman" w:hAnsi="Times New Roman" w:cs="Times New Roman"/>
                <w:sz w:val="24"/>
                <w:szCs w:val="24"/>
              </w:rPr>
              <w:t>- Perda de integridade das informações de controle de acesso;</w:t>
            </w:r>
          </w:p>
        </w:tc>
      </w:tr>
    </w:tbl>
    <w:p w:rsidR="008562DB" w:rsidRDefault="008562DB" w:rsidP="00EF10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3B33" w:rsidRPr="006B331D" w:rsidRDefault="00213B33" w:rsidP="00EF10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71337" w:rsidRPr="00115C48" w:rsidRDefault="008562DB" w:rsidP="00EF10A6">
      <w:pPr>
        <w:pStyle w:val="Ttulo1"/>
        <w:spacing w:line="360" w:lineRule="auto"/>
      </w:pPr>
      <w:r w:rsidRPr="00845A74">
        <w:t>Limites do Produto</w:t>
      </w:r>
      <w:bookmarkEnd w:id="5"/>
      <w:bookmarkEnd w:id="6"/>
      <w:bookmarkEnd w:id="7"/>
      <w:bookmarkEnd w:id="8"/>
    </w:p>
    <w:p w:rsidR="00471337" w:rsidRPr="00471337" w:rsidRDefault="008562DB" w:rsidP="00EF10A6">
      <w:pPr>
        <w:pStyle w:val="PargrafodaLista"/>
        <w:numPr>
          <w:ilvl w:val="0"/>
          <w:numId w:val="13"/>
        </w:numPr>
        <w:spacing w:line="360" w:lineRule="auto"/>
      </w:pPr>
      <w:r w:rsidRPr="00471337">
        <w:t>Não possui ajuda e documentação on-line;</w:t>
      </w:r>
    </w:p>
    <w:p w:rsidR="008562DB" w:rsidRPr="00471337" w:rsidRDefault="008562DB" w:rsidP="00EF10A6">
      <w:pPr>
        <w:pStyle w:val="PargrafodaLista"/>
        <w:numPr>
          <w:ilvl w:val="0"/>
          <w:numId w:val="13"/>
        </w:numPr>
        <w:spacing w:line="360" w:lineRule="auto"/>
      </w:pPr>
      <w:r w:rsidRPr="00471337">
        <w:t>Não suporta diferentes idiomas;</w:t>
      </w:r>
    </w:p>
    <w:p w:rsidR="008562DB" w:rsidRPr="00115C48" w:rsidRDefault="008562DB" w:rsidP="00B67E2A">
      <w:pPr>
        <w:pStyle w:val="PargrafodaLista"/>
        <w:numPr>
          <w:ilvl w:val="0"/>
          <w:numId w:val="13"/>
        </w:numPr>
        <w:spacing w:line="360" w:lineRule="auto"/>
      </w:pPr>
      <w:r w:rsidRPr="00471337">
        <w:lastRenderedPageBreak/>
        <w:t xml:space="preserve">Não </w:t>
      </w:r>
      <w:r w:rsidR="001A7B52">
        <w:t>faz parte do escopo do projeto adaptar os códigos patrimoniais existentes para</w:t>
      </w:r>
      <w:r w:rsidR="00D21296">
        <w:t xml:space="preserve"> </w:t>
      </w:r>
      <w:r w:rsidR="00213B33">
        <w:t xml:space="preserve">dar </w:t>
      </w:r>
      <w:r w:rsidR="00D21296">
        <w:t>suporte a</w:t>
      </w:r>
      <w:r w:rsidR="001A7B52">
        <w:t xml:space="preserve"> leitores de código de barra ou QR </w:t>
      </w:r>
      <w:proofErr w:type="spellStart"/>
      <w:r w:rsidR="001A7B52">
        <w:t>Code</w:t>
      </w:r>
      <w:proofErr w:type="spellEnd"/>
      <w:r w:rsidR="001A7B52">
        <w:t>.</w:t>
      </w:r>
    </w:p>
    <w:sectPr w:rsidR="008562DB" w:rsidRPr="00115C48" w:rsidSect="0035030E">
      <w:head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2DD" w:rsidRDefault="002842DD" w:rsidP="0098024E">
      <w:pPr>
        <w:spacing w:after="0" w:line="240" w:lineRule="auto"/>
      </w:pPr>
      <w:r>
        <w:separator/>
      </w:r>
    </w:p>
  </w:endnote>
  <w:endnote w:type="continuationSeparator" w:id="0">
    <w:p w:rsidR="002842DD" w:rsidRDefault="002842DD" w:rsidP="0098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2DD" w:rsidRDefault="002842DD" w:rsidP="0098024E">
      <w:pPr>
        <w:spacing w:after="0" w:line="240" w:lineRule="auto"/>
      </w:pPr>
      <w:r>
        <w:separator/>
      </w:r>
    </w:p>
  </w:footnote>
  <w:footnote w:type="continuationSeparator" w:id="0">
    <w:p w:rsidR="002842DD" w:rsidRDefault="002842DD" w:rsidP="00980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37" w:type="dxa"/>
      <w:jc w:val="center"/>
      <w:tblLayout w:type="fixed"/>
      <w:tblLook w:val="0000" w:firstRow="0" w:lastRow="0" w:firstColumn="0" w:lastColumn="0" w:noHBand="0" w:noVBand="0"/>
    </w:tblPr>
    <w:tblGrid>
      <w:gridCol w:w="2177"/>
      <w:gridCol w:w="2411"/>
      <w:gridCol w:w="2692"/>
      <w:gridCol w:w="2457"/>
    </w:tblGrid>
    <w:tr w:rsidR="00A431FF" w:rsidRPr="00174942" w:rsidTr="00A431FF">
      <w:trPr>
        <w:trHeight w:val="977"/>
        <w:jc w:val="center"/>
      </w:trPr>
      <w:tc>
        <w:tcPr>
          <w:tcW w:w="21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431FF" w:rsidRPr="00ED7115" w:rsidRDefault="00A431FF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</w:rPr>
          </w:pPr>
          <w:r w:rsidRPr="00F202D8">
            <w:rPr>
              <w:noProof/>
              <w:lang w:eastAsia="pt-BR"/>
            </w:rPr>
            <w:drawing>
              <wp:inline distT="0" distB="0" distL="0" distR="0" wp14:anchorId="623EC02E" wp14:editId="1C5F891E">
                <wp:extent cx="1257300" cy="523875"/>
                <wp:effectExtent l="0" t="0" r="0" b="0"/>
                <wp:docPr id="6" name="Imagem 0" descr="LOGO2_COR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LOGO2_COR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431FF" w:rsidRPr="00ED7115" w:rsidRDefault="00A431FF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CONTPATRI – CONTROLE DO PATRIMÔNIO</w:t>
          </w:r>
        </w:p>
      </w:tc>
      <w:tc>
        <w:tcPr>
          <w:tcW w:w="24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431FF" w:rsidRPr="00ED7115" w:rsidRDefault="00A431FF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</w:rPr>
          </w:pPr>
          <w:r w:rsidRPr="00F202D8">
            <w:rPr>
              <w:noProof/>
              <w:lang w:eastAsia="pt-BR"/>
            </w:rPr>
            <w:drawing>
              <wp:inline distT="0" distB="0" distL="0" distR="0" wp14:anchorId="181C06AA" wp14:editId="0638552B">
                <wp:extent cx="739140" cy="521970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914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33CAB" w:rsidRPr="00174942" w:rsidTr="00A431FF">
      <w:trPr>
        <w:trHeight w:val="560"/>
        <w:jc w:val="center"/>
      </w:trPr>
      <w:tc>
        <w:tcPr>
          <w:tcW w:w="4588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ED7115" w:rsidRDefault="00C33CAB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ED7115">
            <w:rPr>
              <w:rFonts w:ascii="Arial" w:hAnsi="Arial" w:cs="Arial"/>
              <w:b/>
              <w:bCs/>
              <w:sz w:val="24"/>
              <w:szCs w:val="24"/>
            </w:rPr>
            <w:t>Documento de Visão</w:t>
          </w:r>
        </w:p>
      </w:tc>
      <w:tc>
        <w:tcPr>
          <w:tcW w:w="2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ED7115" w:rsidRDefault="00C33CAB" w:rsidP="00A431FF">
          <w:pPr>
            <w:tabs>
              <w:tab w:val="left" w:pos="1135"/>
            </w:tabs>
            <w:snapToGrid w:val="0"/>
            <w:spacing w:after="0"/>
            <w:ind w:right="68"/>
            <w:jc w:val="center"/>
            <w:rPr>
              <w:rFonts w:ascii="Arial" w:hAnsi="Arial" w:cs="Arial"/>
              <w:sz w:val="24"/>
              <w:szCs w:val="24"/>
            </w:rPr>
          </w:pPr>
          <w:r w:rsidRPr="00ED7115">
            <w:rPr>
              <w:rFonts w:ascii="Arial" w:hAnsi="Arial" w:cs="Arial"/>
              <w:sz w:val="24"/>
              <w:szCs w:val="24"/>
            </w:rPr>
            <w:t>Identificação</w:t>
          </w:r>
        </w:p>
      </w:tc>
      <w:tc>
        <w:tcPr>
          <w:tcW w:w="24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33CAB" w:rsidRPr="00B65F82" w:rsidRDefault="00C33CAB" w:rsidP="00A431FF">
          <w:pPr>
            <w:snapToGrid w:val="0"/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B65F82">
            <w:rPr>
              <w:rFonts w:ascii="Arial" w:hAnsi="Arial" w:cs="Arial"/>
              <w:sz w:val="24"/>
              <w:szCs w:val="24"/>
            </w:rPr>
            <w:t>Folha nº</w:t>
          </w:r>
        </w:p>
      </w:tc>
    </w:tr>
    <w:tr w:rsidR="00C33CAB" w:rsidRPr="00174942" w:rsidTr="00A431FF">
      <w:trPr>
        <w:trHeight w:val="490"/>
        <w:jc w:val="center"/>
      </w:trPr>
      <w:tc>
        <w:tcPr>
          <w:tcW w:w="4588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174942" w:rsidRDefault="00C33CAB" w:rsidP="00A431FF">
          <w:pPr>
            <w:snapToGrid w:val="0"/>
            <w:spacing w:after="0"/>
            <w:jc w:val="center"/>
            <w:rPr>
              <w:b/>
              <w:bCs/>
            </w:rPr>
          </w:pPr>
        </w:p>
      </w:tc>
      <w:tc>
        <w:tcPr>
          <w:tcW w:w="2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33CAB" w:rsidRPr="00B65F82" w:rsidRDefault="00AB701F" w:rsidP="00A431FF">
          <w:pPr>
            <w:snapToGrid w:val="0"/>
            <w:spacing w:after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VIS</w:t>
          </w:r>
        </w:p>
      </w:tc>
      <w:tc>
        <w:tcPr>
          <w:tcW w:w="24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33CAB" w:rsidRPr="00B65F82" w:rsidRDefault="00237498" w:rsidP="00A431FF">
          <w:pPr>
            <w:snapToGrid w:val="0"/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C33CAB"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instrText xml:space="preserve"> PAGE </w:instrTex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A431FF">
            <w:rPr>
              <w:rStyle w:val="Nmerodepgina"/>
              <w:rFonts w:ascii="Arial" w:hAnsi="Arial" w:cs="Arial"/>
              <w:b/>
              <w:bCs/>
              <w:noProof/>
              <w:sz w:val="24"/>
              <w:szCs w:val="24"/>
            </w:rPr>
            <w:t>1</w: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="00C33CAB"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t>/</w: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="00C33CAB"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instrText xml:space="preserve"> NUMPAGES \*Arabic </w:instrTex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A431FF">
            <w:rPr>
              <w:rStyle w:val="Nmerodepgina"/>
              <w:rFonts w:ascii="Arial" w:hAnsi="Arial" w:cs="Arial"/>
              <w:b/>
              <w:bCs/>
              <w:noProof/>
              <w:sz w:val="24"/>
              <w:szCs w:val="24"/>
            </w:rPr>
            <w:t>12</w:t>
          </w:r>
          <w:r w:rsidRPr="00B65F82">
            <w:rPr>
              <w:rStyle w:val="Nmerodepgina"/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C33CAB" w:rsidRDefault="00C33C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C4C"/>
    <w:multiLevelType w:val="multilevel"/>
    <w:tmpl w:val="00000001"/>
    <w:name w:val="List9575500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26C1496"/>
    <w:multiLevelType w:val="hybridMultilevel"/>
    <w:tmpl w:val="053E5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033622"/>
    <w:multiLevelType w:val="hybridMultilevel"/>
    <w:tmpl w:val="FFA64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9C96EF4"/>
    <w:multiLevelType w:val="hybridMultilevel"/>
    <w:tmpl w:val="AE545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F4954"/>
    <w:multiLevelType w:val="hybridMultilevel"/>
    <w:tmpl w:val="A412D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6816C7"/>
    <w:multiLevelType w:val="hybridMultilevel"/>
    <w:tmpl w:val="2FF8B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6685C"/>
    <w:multiLevelType w:val="hybridMultilevel"/>
    <w:tmpl w:val="B49A3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45C5"/>
    <w:multiLevelType w:val="hybridMultilevel"/>
    <w:tmpl w:val="343C29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53B06A9"/>
    <w:multiLevelType w:val="hybridMultilevel"/>
    <w:tmpl w:val="6A584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F9A553A"/>
    <w:multiLevelType w:val="hybridMultilevel"/>
    <w:tmpl w:val="D08AD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01E3E99"/>
    <w:multiLevelType w:val="hybridMultilevel"/>
    <w:tmpl w:val="4B64A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6B4477B"/>
    <w:multiLevelType w:val="hybridMultilevel"/>
    <w:tmpl w:val="5802A7FC"/>
    <w:lvl w:ilvl="0" w:tplc="1542E750">
      <w:start w:val="1"/>
      <w:numFmt w:val="bullet"/>
      <w:pStyle w:val="PargrafodaLista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>
    <w:nsid w:val="3E284742"/>
    <w:multiLevelType w:val="hybridMultilevel"/>
    <w:tmpl w:val="D13C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EC7297B"/>
    <w:multiLevelType w:val="hybridMultilevel"/>
    <w:tmpl w:val="F8488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1E95A0E"/>
    <w:multiLevelType w:val="hybridMultilevel"/>
    <w:tmpl w:val="A94E8EB2"/>
    <w:lvl w:ilvl="0" w:tplc="B4D6FBD6">
      <w:start w:val="1"/>
      <w:numFmt w:val="decimal"/>
      <w:pStyle w:val="Ttulo1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5D374C9"/>
    <w:multiLevelType w:val="hybridMultilevel"/>
    <w:tmpl w:val="42B81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4546F27"/>
    <w:multiLevelType w:val="hybridMultilevel"/>
    <w:tmpl w:val="D8387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5587C"/>
    <w:multiLevelType w:val="hybridMultilevel"/>
    <w:tmpl w:val="61045A5A"/>
    <w:lvl w:ilvl="0" w:tplc="ACA2785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B6FA7"/>
    <w:multiLevelType w:val="hybridMultilevel"/>
    <w:tmpl w:val="5332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63018"/>
    <w:multiLevelType w:val="hybridMultilevel"/>
    <w:tmpl w:val="A580C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15BA7"/>
    <w:multiLevelType w:val="hybridMultilevel"/>
    <w:tmpl w:val="C21E7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20F3813"/>
    <w:multiLevelType w:val="hybridMultilevel"/>
    <w:tmpl w:val="D8387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222AAB"/>
    <w:multiLevelType w:val="hybridMultilevel"/>
    <w:tmpl w:val="2794C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D2655B"/>
    <w:multiLevelType w:val="hybridMultilevel"/>
    <w:tmpl w:val="3A0AE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1A51961"/>
    <w:multiLevelType w:val="hybridMultilevel"/>
    <w:tmpl w:val="BCC69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45C70"/>
    <w:multiLevelType w:val="hybridMultilevel"/>
    <w:tmpl w:val="7F566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44A0D"/>
    <w:multiLevelType w:val="hybridMultilevel"/>
    <w:tmpl w:val="30AA4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23960"/>
    <w:multiLevelType w:val="hybridMultilevel"/>
    <w:tmpl w:val="AAD65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sz w:val="20"/>
          <w:szCs w:val="20"/>
        </w:rPr>
      </w:lvl>
    </w:lvlOverride>
    <w:lvlOverride w:ilvl="1">
      <w:lvl w:ilvl="1">
        <w:numFmt w:val="decimal"/>
        <w:lvlText w:val="%1.%2"/>
        <w:lvlJc w:val="left"/>
        <w:rPr>
          <w:sz w:val="24"/>
          <w:szCs w:val="24"/>
        </w:rPr>
      </w:lvl>
    </w:lvlOverride>
    <w:lvlOverride w:ilvl="2">
      <w:lvl w:ilvl="2">
        <w:numFmt w:val="decimal"/>
        <w:lvlText w:val="%1.%2.%3"/>
        <w:lvlJc w:val="left"/>
        <w:rPr>
          <w:sz w:val="24"/>
          <w:szCs w:val="24"/>
        </w:rPr>
      </w:lvl>
    </w:lvlOverride>
    <w:lvlOverride w:ilvl="3">
      <w:lvl w:ilvl="3">
        <w:numFmt w:val="decimal"/>
        <w:lvlText w:val="%1.%2.%3.%4"/>
        <w:lvlJc w:val="left"/>
        <w:rPr>
          <w:sz w:val="24"/>
          <w:szCs w:val="24"/>
        </w:rPr>
      </w:lvl>
    </w:lvlOverride>
    <w:lvlOverride w:ilvl="4">
      <w:lvl w:ilvl="4">
        <w:numFmt w:val="decimal"/>
        <w:lvlText w:val="%1.%2.%3.%4.%5"/>
        <w:lvlJc w:val="left"/>
        <w:rPr>
          <w:sz w:val="24"/>
          <w:szCs w:val="24"/>
        </w:rPr>
      </w:lvl>
    </w:lvlOverride>
    <w:lvlOverride w:ilvl="5">
      <w:lvl w:ilvl="5">
        <w:numFmt w:val="decimal"/>
        <w:lvlText w:val="%1.%2.%3.%4.%5.%6"/>
        <w:lvlJc w:val="left"/>
        <w:rPr>
          <w:sz w:val="24"/>
          <w:szCs w:val="24"/>
        </w:rPr>
      </w:lvl>
    </w:lvlOverride>
    <w:lvlOverride w:ilvl="6">
      <w:lvl w:ilvl="6">
        <w:numFmt w:val="decimal"/>
        <w:lvlText w:val="%1.%2.%3.%4.%5.%6.%7"/>
        <w:lvlJc w:val="left"/>
        <w:rPr>
          <w:sz w:val="24"/>
          <w:szCs w:val="24"/>
        </w:rPr>
      </w:lvl>
    </w:lvlOverride>
    <w:lvlOverride w:ilvl="7">
      <w:lvl w:ilvl="7">
        <w:numFmt w:val="decimal"/>
        <w:lvlText w:val="%1.%2.%3.%4.%5.%6.%7.%8"/>
        <w:lvlJc w:val="left"/>
        <w:rPr>
          <w:sz w:val="24"/>
          <w:szCs w:val="24"/>
        </w:rPr>
      </w:lvl>
    </w:lvlOverride>
    <w:lvlOverride w:ilvl="8">
      <w:lvl w:ilvl="8">
        <w:numFmt w:val="decimal"/>
        <w:lvlText w:val="%1.%2.%3.%4.%5.%6.%7.%8.%9"/>
        <w:lvlJc w:val="left"/>
        <w:rPr>
          <w:sz w:val="24"/>
          <w:szCs w:val="24"/>
        </w:rPr>
      </w:lvl>
    </w:lvlOverride>
  </w:num>
  <w:num w:numId="4">
    <w:abstractNumId w:val="10"/>
  </w:num>
  <w:num w:numId="5">
    <w:abstractNumId w:val="13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9"/>
  </w:num>
  <w:num w:numId="11">
    <w:abstractNumId w:val="15"/>
  </w:num>
  <w:num w:numId="12">
    <w:abstractNumId w:val="23"/>
  </w:num>
  <w:num w:numId="13">
    <w:abstractNumId w:val="27"/>
  </w:num>
  <w:num w:numId="14">
    <w:abstractNumId w:val="20"/>
  </w:num>
  <w:num w:numId="15">
    <w:abstractNumId w:val="21"/>
  </w:num>
  <w:num w:numId="16">
    <w:abstractNumId w:val="16"/>
  </w:num>
  <w:num w:numId="17">
    <w:abstractNumId w:val="2"/>
  </w:num>
  <w:num w:numId="18">
    <w:abstractNumId w:val="17"/>
  </w:num>
  <w:num w:numId="19">
    <w:abstractNumId w:val="14"/>
  </w:num>
  <w:num w:numId="20">
    <w:abstractNumId w:val="22"/>
  </w:num>
  <w:num w:numId="21">
    <w:abstractNumId w:val="3"/>
  </w:num>
  <w:num w:numId="22">
    <w:abstractNumId w:val="19"/>
  </w:num>
  <w:num w:numId="23">
    <w:abstractNumId w:val="6"/>
  </w:num>
  <w:num w:numId="24">
    <w:abstractNumId w:val="11"/>
  </w:num>
  <w:num w:numId="25">
    <w:abstractNumId w:val="24"/>
  </w:num>
  <w:num w:numId="26">
    <w:abstractNumId w:val="26"/>
  </w:num>
  <w:num w:numId="27">
    <w:abstractNumId w:val="18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54C6"/>
    <w:rsid w:val="0000256D"/>
    <w:rsid w:val="00021F6B"/>
    <w:rsid w:val="000319BD"/>
    <w:rsid w:val="000343D2"/>
    <w:rsid w:val="000461EB"/>
    <w:rsid w:val="00050924"/>
    <w:rsid w:val="00057736"/>
    <w:rsid w:val="0007040B"/>
    <w:rsid w:val="00077C55"/>
    <w:rsid w:val="0008765B"/>
    <w:rsid w:val="00092A43"/>
    <w:rsid w:val="00096FB8"/>
    <w:rsid w:val="000A5B1B"/>
    <w:rsid w:val="000B39B4"/>
    <w:rsid w:val="000B60B8"/>
    <w:rsid w:val="000B6716"/>
    <w:rsid w:val="000C4BF9"/>
    <w:rsid w:val="000D0D30"/>
    <w:rsid w:val="000D1EE7"/>
    <w:rsid w:val="000D2E4D"/>
    <w:rsid w:val="000E55E7"/>
    <w:rsid w:val="000E7B9F"/>
    <w:rsid w:val="000F1B94"/>
    <w:rsid w:val="000F5A04"/>
    <w:rsid w:val="001003CA"/>
    <w:rsid w:val="001024B2"/>
    <w:rsid w:val="001026CB"/>
    <w:rsid w:val="00104545"/>
    <w:rsid w:val="00105A85"/>
    <w:rsid w:val="00105CAF"/>
    <w:rsid w:val="001074C6"/>
    <w:rsid w:val="00110676"/>
    <w:rsid w:val="00114788"/>
    <w:rsid w:val="00115C48"/>
    <w:rsid w:val="00125EB0"/>
    <w:rsid w:val="00126CC7"/>
    <w:rsid w:val="001433A4"/>
    <w:rsid w:val="00146972"/>
    <w:rsid w:val="001522F0"/>
    <w:rsid w:val="001561D6"/>
    <w:rsid w:val="00161811"/>
    <w:rsid w:val="00164979"/>
    <w:rsid w:val="00165738"/>
    <w:rsid w:val="001668F7"/>
    <w:rsid w:val="00170259"/>
    <w:rsid w:val="0017205A"/>
    <w:rsid w:val="00174942"/>
    <w:rsid w:val="00186F8B"/>
    <w:rsid w:val="00191C83"/>
    <w:rsid w:val="001927F1"/>
    <w:rsid w:val="00193652"/>
    <w:rsid w:val="0019382F"/>
    <w:rsid w:val="00194668"/>
    <w:rsid w:val="001960E2"/>
    <w:rsid w:val="001A7B52"/>
    <w:rsid w:val="001B7785"/>
    <w:rsid w:val="001C2C0D"/>
    <w:rsid w:val="001C4889"/>
    <w:rsid w:val="001C569E"/>
    <w:rsid w:val="001C7819"/>
    <w:rsid w:val="001D5A42"/>
    <w:rsid w:val="001E63F1"/>
    <w:rsid w:val="001E6ECC"/>
    <w:rsid w:val="001F1E62"/>
    <w:rsid w:val="001F6CA1"/>
    <w:rsid w:val="00201B54"/>
    <w:rsid w:val="00213B33"/>
    <w:rsid w:val="00216476"/>
    <w:rsid w:val="00233436"/>
    <w:rsid w:val="002352C8"/>
    <w:rsid w:val="00237498"/>
    <w:rsid w:val="00245A4F"/>
    <w:rsid w:val="00246917"/>
    <w:rsid w:val="002651EA"/>
    <w:rsid w:val="0027401C"/>
    <w:rsid w:val="00275FF6"/>
    <w:rsid w:val="00281B8A"/>
    <w:rsid w:val="0028319F"/>
    <w:rsid w:val="00283267"/>
    <w:rsid w:val="002842DD"/>
    <w:rsid w:val="002910E1"/>
    <w:rsid w:val="00292ADB"/>
    <w:rsid w:val="00293F20"/>
    <w:rsid w:val="002B519C"/>
    <w:rsid w:val="002B6080"/>
    <w:rsid w:val="002C0545"/>
    <w:rsid w:val="002D19EF"/>
    <w:rsid w:val="002D3D26"/>
    <w:rsid w:val="002E1F01"/>
    <w:rsid w:val="002F109E"/>
    <w:rsid w:val="002F3E0A"/>
    <w:rsid w:val="002F4964"/>
    <w:rsid w:val="003002A3"/>
    <w:rsid w:val="003033B6"/>
    <w:rsid w:val="00325EB5"/>
    <w:rsid w:val="00335440"/>
    <w:rsid w:val="00337D53"/>
    <w:rsid w:val="003424ED"/>
    <w:rsid w:val="00343208"/>
    <w:rsid w:val="0035030E"/>
    <w:rsid w:val="0035101E"/>
    <w:rsid w:val="00351D00"/>
    <w:rsid w:val="003531B1"/>
    <w:rsid w:val="00355AB1"/>
    <w:rsid w:val="00366F47"/>
    <w:rsid w:val="003743B1"/>
    <w:rsid w:val="00380D2F"/>
    <w:rsid w:val="00384B08"/>
    <w:rsid w:val="00397469"/>
    <w:rsid w:val="003B12DA"/>
    <w:rsid w:val="003B71C3"/>
    <w:rsid w:val="003C1C5A"/>
    <w:rsid w:val="003C21A8"/>
    <w:rsid w:val="003C6BBB"/>
    <w:rsid w:val="003C6C08"/>
    <w:rsid w:val="003E2C73"/>
    <w:rsid w:val="003E5CDE"/>
    <w:rsid w:val="003F108F"/>
    <w:rsid w:val="003F74B8"/>
    <w:rsid w:val="00412BB3"/>
    <w:rsid w:val="00425743"/>
    <w:rsid w:val="00425E02"/>
    <w:rsid w:val="004364CF"/>
    <w:rsid w:val="004369C1"/>
    <w:rsid w:val="00437BEA"/>
    <w:rsid w:val="004423E3"/>
    <w:rsid w:val="00443AB3"/>
    <w:rsid w:val="00457977"/>
    <w:rsid w:val="00461C9A"/>
    <w:rsid w:val="00462BFE"/>
    <w:rsid w:val="004636A8"/>
    <w:rsid w:val="00471337"/>
    <w:rsid w:val="0048258E"/>
    <w:rsid w:val="00497ADE"/>
    <w:rsid w:val="004A3C24"/>
    <w:rsid w:val="004B27EA"/>
    <w:rsid w:val="004C0233"/>
    <w:rsid w:val="004C6650"/>
    <w:rsid w:val="004D44E9"/>
    <w:rsid w:val="004D5E0E"/>
    <w:rsid w:val="00500A26"/>
    <w:rsid w:val="00510731"/>
    <w:rsid w:val="00513763"/>
    <w:rsid w:val="00513A22"/>
    <w:rsid w:val="00523040"/>
    <w:rsid w:val="00523323"/>
    <w:rsid w:val="00533C89"/>
    <w:rsid w:val="005476B9"/>
    <w:rsid w:val="00547965"/>
    <w:rsid w:val="00555C03"/>
    <w:rsid w:val="005613F5"/>
    <w:rsid w:val="005631C5"/>
    <w:rsid w:val="00563AB1"/>
    <w:rsid w:val="00570AE7"/>
    <w:rsid w:val="00592D40"/>
    <w:rsid w:val="005A1E93"/>
    <w:rsid w:val="005A30F2"/>
    <w:rsid w:val="005A41CD"/>
    <w:rsid w:val="005A57CD"/>
    <w:rsid w:val="005B6BB6"/>
    <w:rsid w:val="005B7993"/>
    <w:rsid w:val="005D78AD"/>
    <w:rsid w:val="005E0A49"/>
    <w:rsid w:val="005E1A60"/>
    <w:rsid w:val="005E635F"/>
    <w:rsid w:val="005E7E1D"/>
    <w:rsid w:val="005E7FF2"/>
    <w:rsid w:val="00607ACB"/>
    <w:rsid w:val="00611477"/>
    <w:rsid w:val="0061568A"/>
    <w:rsid w:val="00623A48"/>
    <w:rsid w:val="00624596"/>
    <w:rsid w:val="00641C62"/>
    <w:rsid w:val="00645901"/>
    <w:rsid w:val="00650CF8"/>
    <w:rsid w:val="00652640"/>
    <w:rsid w:val="00656E7F"/>
    <w:rsid w:val="00666327"/>
    <w:rsid w:val="006731C7"/>
    <w:rsid w:val="00673E59"/>
    <w:rsid w:val="00674790"/>
    <w:rsid w:val="00677194"/>
    <w:rsid w:val="006830C2"/>
    <w:rsid w:val="006845C1"/>
    <w:rsid w:val="0068625E"/>
    <w:rsid w:val="00686C7E"/>
    <w:rsid w:val="006871EA"/>
    <w:rsid w:val="0069138C"/>
    <w:rsid w:val="006935B3"/>
    <w:rsid w:val="00694252"/>
    <w:rsid w:val="00694336"/>
    <w:rsid w:val="006A2B76"/>
    <w:rsid w:val="006A3CF9"/>
    <w:rsid w:val="006B331D"/>
    <w:rsid w:val="006E5928"/>
    <w:rsid w:val="006F243B"/>
    <w:rsid w:val="006F79F6"/>
    <w:rsid w:val="00700633"/>
    <w:rsid w:val="00701C07"/>
    <w:rsid w:val="00703CA9"/>
    <w:rsid w:val="00704C74"/>
    <w:rsid w:val="007119AC"/>
    <w:rsid w:val="00715703"/>
    <w:rsid w:val="007166F8"/>
    <w:rsid w:val="00722837"/>
    <w:rsid w:val="00734D70"/>
    <w:rsid w:val="007431E5"/>
    <w:rsid w:val="00780623"/>
    <w:rsid w:val="00782AAB"/>
    <w:rsid w:val="00782DA4"/>
    <w:rsid w:val="007918E6"/>
    <w:rsid w:val="00792B88"/>
    <w:rsid w:val="00796BFD"/>
    <w:rsid w:val="00797625"/>
    <w:rsid w:val="007A1FCC"/>
    <w:rsid w:val="007B60F8"/>
    <w:rsid w:val="007C165C"/>
    <w:rsid w:val="007C7E57"/>
    <w:rsid w:val="007D1557"/>
    <w:rsid w:val="007D3A97"/>
    <w:rsid w:val="007E3DB8"/>
    <w:rsid w:val="007F0A34"/>
    <w:rsid w:val="007F18F9"/>
    <w:rsid w:val="007F2F77"/>
    <w:rsid w:val="007F3D0F"/>
    <w:rsid w:val="008000B3"/>
    <w:rsid w:val="00806ED6"/>
    <w:rsid w:val="00825DA0"/>
    <w:rsid w:val="0082797F"/>
    <w:rsid w:val="00837A7E"/>
    <w:rsid w:val="0084211C"/>
    <w:rsid w:val="00845293"/>
    <w:rsid w:val="00845850"/>
    <w:rsid w:val="00845A74"/>
    <w:rsid w:val="00846F25"/>
    <w:rsid w:val="00847028"/>
    <w:rsid w:val="008506C1"/>
    <w:rsid w:val="0085347D"/>
    <w:rsid w:val="008562DB"/>
    <w:rsid w:val="00861DB7"/>
    <w:rsid w:val="00862613"/>
    <w:rsid w:val="0086701B"/>
    <w:rsid w:val="00872CEE"/>
    <w:rsid w:val="00873F93"/>
    <w:rsid w:val="008819E5"/>
    <w:rsid w:val="00886097"/>
    <w:rsid w:val="008A134E"/>
    <w:rsid w:val="008A4719"/>
    <w:rsid w:val="008B270E"/>
    <w:rsid w:val="008B2C43"/>
    <w:rsid w:val="008B698F"/>
    <w:rsid w:val="008C0396"/>
    <w:rsid w:val="008E2C3A"/>
    <w:rsid w:val="008F7137"/>
    <w:rsid w:val="00901E7C"/>
    <w:rsid w:val="009054C6"/>
    <w:rsid w:val="00907D1D"/>
    <w:rsid w:val="0091161A"/>
    <w:rsid w:val="00920E7C"/>
    <w:rsid w:val="00921867"/>
    <w:rsid w:val="00924271"/>
    <w:rsid w:val="00924DA4"/>
    <w:rsid w:val="00934D7D"/>
    <w:rsid w:val="00937C59"/>
    <w:rsid w:val="00941616"/>
    <w:rsid w:val="00943028"/>
    <w:rsid w:val="00945C2A"/>
    <w:rsid w:val="009671B7"/>
    <w:rsid w:val="009712A4"/>
    <w:rsid w:val="0098024E"/>
    <w:rsid w:val="00981444"/>
    <w:rsid w:val="009825A0"/>
    <w:rsid w:val="00984D9A"/>
    <w:rsid w:val="00986B02"/>
    <w:rsid w:val="00986EA6"/>
    <w:rsid w:val="009A4C91"/>
    <w:rsid w:val="009B291C"/>
    <w:rsid w:val="009C2A05"/>
    <w:rsid w:val="009C395F"/>
    <w:rsid w:val="009E5389"/>
    <w:rsid w:val="009F159C"/>
    <w:rsid w:val="009F20EE"/>
    <w:rsid w:val="009F706F"/>
    <w:rsid w:val="00A04CDA"/>
    <w:rsid w:val="00A135CF"/>
    <w:rsid w:val="00A215E4"/>
    <w:rsid w:val="00A24460"/>
    <w:rsid w:val="00A34E8A"/>
    <w:rsid w:val="00A431FF"/>
    <w:rsid w:val="00A56642"/>
    <w:rsid w:val="00A5685C"/>
    <w:rsid w:val="00A61F42"/>
    <w:rsid w:val="00A722A5"/>
    <w:rsid w:val="00A81284"/>
    <w:rsid w:val="00A8286E"/>
    <w:rsid w:val="00A9605C"/>
    <w:rsid w:val="00AA3772"/>
    <w:rsid w:val="00AB0E29"/>
    <w:rsid w:val="00AB701F"/>
    <w:rsid w:val="00AB7A97"/>
    <w:rsid w:val="00AC25F0"/>
    <w:rsid w:val="00AC4EA6"/>
    <w:rsid w:val="00AC5D9F"/>
    <w:rsid w:val="00AE1400"/>
    <w:rsid w:val="00B14F56"/>
    <w:rsid w:val="00B15711"/>
    <w:rsid w:val="00B15D1D"/>
    <w:rsid w:val="00B2761D"/>
    <w:rsid w:val="00B30068"/>
    <w:rsid w:val="00B47A25"/>
    <w:rsid w:val="00B541E1"/>
    <w:rsid w:val="00B5463D"/>
    <w:rsid w:val="00B600C1"/>
    <w:rsid w:val="00B65EB5"/>
    <w:rsid w:val="00B65F82"/>
    <w:rsid w:val="00B67E2A"/>
    <w:rsid w:val="00B76C82"/>
    <w:rsid w:val="00B85F3C"/>
    <w:rsid w:val="00B90FFC"/>
    <w:rsid w:val="00B955A7"/>
    <w:rsid w:val="00B955FD"/>
    <w:rsid w:val="00BA2D87"/>
    <w:rsid w:val="00BA56BC"/>
    <w:rsid w:val="00BB2004"/>
    <w:rsid w:val="00BB4B77"/>
    <w:rsid w:val="00BC0B98"/>
    <w:rsid w:val="00BC5D55"/>
    <w:rsid w:val="00BC6D8D"/>
    <w:rsid w:val="00BC71F5"/>
    <w:rsid w:val="00BD0974"/>
    <w:rsid w:val="00BD265D"/>
    <w:rsid w:val="00BD5B1C"/>
    <w:rsid w:val="00BE480D"/>
    <w:rsid w:val="00C01B44"/>
    <w:rsid w:val="00C073D1"/>
    <w:rsid w:val="00C1573F"/>
    <w:rsid w:val="00C22400"/>
    <w:rsid w:val="00C26BB0"/>
    <w:rsid w:val="00C32AA6"/>
    <w:rsid w:val="00C33CAB"/>
    <w:rsid w:val="00C34042"/>
    <w:rsid w:val="00C37975"/>
    <w:rsid w:val="00C45DC0"/>
    <w:rsid w:val="00C477E3"/>
    <w:rsid w:val="00C50A67"/>
    <w:rsid w:val="00C511C7"/>
    <w:rsid w:val="00C52BD3"/>
    <w:rsid w:val="00C555A4"/>
    <w:rsid w:val="00C60907"/>
    <w:rsid w:val="00C60DB2"/>
    <w:rsid w:val="00C627D8"/>
    <w:rsid w:val="00C8177F"/>
    <w:rsid w:val="00C87E9F"/>
    <w:rsid w:val="00C9038D"/>
    <w:rsid w:val="00C935A0"/>
    <w:rsid w:val="00C96C75"/>
    <w:rsid w:val="00CA3834"/>
    <w:rsid w:val="00CB6E90"/>
    <w:rsid w:val="00CC0DDD"/>
    <w:rsid w:val="00CD2E2C"/>
    <w:rsid w:val="00CD3278"/>
    <w:rsid w:val="00CD7BCA"/>
    <w:rsid w:val="00CE14A6"/>
    <w:rsid w:val="00D0138C"/>
    <w:rsid w:val="00D01AD6"/>
    <w:rsid w:val="00D03F48"/>
    <w:rsid w:val="00D06102"/>
    <w:rsid w:val="00D10E01"/>
    <w:rsid w:val="00D1337F"/>
    <w:rsid w:val="00D21296"/>
    <w:rsid w:val="00D26641"/>
    <w:rsid w:val="00D31394"/>
    <w:rsid w:val="00D34176"/>
    <w:rsid w:val="00D41DAC"/>
    <w:rsid w:val="00D56EC3"/>
    <w:rsid w:val="00D57CAD"/>
    <w:rsid w:val="00D62A61"/>
    <w:rsid w:val="00D7200E"/>
    <w:rsid w:val="00D727F9"/>
    <w:rsid w:val="00D744A3"/>
    <w:rsid w:val="00D7635A"/>
    <w:rsid w:val="00D77C4F"/>
    <w:rsid w:val="00D812E2"/>
    <w:rsid w:val="00D8508C"/>
    <w:rsid w:val="00DB0DD1"/>
    <w:rsid w:val="00DB3020"/>
    <w:rsid w:val="00DC5F77"/>
    <w:rsid w:val="00DD0F08"/>
    <w:rsid w:val="00DD5B64"/>
    <w:rsid w:val="00DD68DF"/>
    <w:rsid w:val="00DD69BC"/>
    <w:rsid w:val="00DE051B"/>
    <w:rsid w:val="00DE0BED"/>
    <w:rsid w:val="00DF2995"/>
    <w:rsid w:val="00DF70DF"/>
    <w:rsid w:val="00E071DF"/>
    <w:rsid w:val="00E2617C"/>
    <w:rsid w:val="00E36E76"/>
    <w:rsid w:val="00E37DEA"/>
    <w:rsid w:val="00E42BF1"/>
    <w:rsid w:val="00E434AE"/>
    <w:rsid w:val="00E54929"/>
    <w:rsid w:val="00E60B71"/>
    <w:rsid w:val="00E8097C"/>
    <w:rsid w:val="00E82DB8"/>
    <w:rsid w:val="00E92E8F"/>
    <w:rsid w:val="00EB05AC"/>
    <w:rsid w:val="00EB2A83"/>
    <w:rsid w:val="00EB702A"/>
    <w:rsid w:val="00EC3DB5"/>
    <w:rsid w:val="00ED7115"/>
    <w:rsid w:val="00EE1CD3"/>
    <w:rsid w:val="00EE530F"/>
    <w:rsid w:val="00EE6627"/>
    <w:rsid w:val="00EF10A6"/>
    <w:rsid w:val="00EF5A19"/>
    <w:rsid w:val="00F14294"/>
    <w:rsid w:val="00F15229"/>
    <w:rsid w:val="00F163FB"/>
    <w:rsid w:val="00F22CD9"/>
    <w:rsid w:val="00F56C40"/>
    <w:rsid w:val="00F6138F"/>
    <w:rsid w:val="00F62051"/>
    <w:rsid w:val="00F9087C"/>
    <w:rsid w:val="00F93A33"/>
    <w:rsid w:val="00F947D1"/>
    <w:rsid w:val="00F979D9"/>
    <w:rsid w:val="00FA54FD"/>
    <w:rsid w:val="00FA594D"/>
    <w:rsid w:val="00FA6EE8"/>
    <w:rsid w:val="00FA7112"/>
    <w:rsid w:val="00FB538B"/>
    <w:rsid w:val="00FB56D0"/>
    <w:rsid w:val="00FB73BA"/>
    <w:rsid w:val="00FD0456"/>
    <w:rsid w:val="00FE373F"/>
    <w:rsid w:val="00FE4A1F"/>
    <w:rsid w:val="00FF1F67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D0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01B44"/>
    <w:pPr>
      <w:keepNext/>
      <w:keepLines/>
      <w:numPr>
        <w:numId w:val="19"/>
      </w:numPr>
      <w:spacing w:after="120"/>
      <w:ind w:left="284"/>
      <w:outlineLvl w:val="0"/>
    </w:pPr>
    <w:rPr>
      <w:rFonts w:ascii="Verdana" w:eastAsia="Times New Roman" w:hAnsi="Verdana" w:cs="Arial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9054C6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01B44"/>
    <w:rPr>
      <w:rFonts w:ascii="Verdana" w:eastAsia="Times New Roman" w:hAnsi="Verdana" w:cs="Arial"/>
      <w:b/>
      <w:bCs/>
      <w:color w:val="365F91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9054C6"/>
    <w:rPr>
      <w:rFonts w:ascii="Cambria" w:hAnsi="Cambria" w:cs="Cambria"/>
      <w:b/>
      <w:bCs/>
      <w:color w:val="4F81BD"/>
      <w:sz w:val="26"/>
      <w:szCs w:val="26"/>
    </w:rPr>
  </w:style>
  <w:style w:type="paragraph" w:styleId="Ttulo">
    <w:name w:val="Title"/>
    <w:basedOn w:val="Normal"/>
    <w:next w:val="Normal"/>
    <w:link w:val="TtuloChar"/>
    <w:qFormat/>
    <w:rsid w:val="00845A74"/>
    <w:pPr>
      <w:pBdr>
        <w:bottom w:val="single" w:sz="8" w:space="4" w:color="4F81BD"/>
      </w:pBdr>
      <w:spacing w:after="300" w:line="240" w:lineRule="auto"/>
    </w:pPr>
    <w:rPr>
      <w:rFonts w:ascii="Verdana" w:eastAsia="Times New Roman" w:hAnsi="Verdana" w:cs="Arial"/>
      <w:color w:val="17365D"/>
      <w:spacing w:val="5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locked/>
    <w:rsid w:val="00845A74"/>
    <w:rPr>
      <w:rFonts w:ascii="Verdana" w:eastAsia="Times New Roman" w:hAnsi="Verdana" w:cs="Arial"/>
      <w:color w:val="17365D"/>
      <w:spacing w:val="5"/>
      <w:kern w:val="28"/>
      <w:sz w:val="24"/>
      <w:szCs w:val="24"/>
      <w:lang w:eastAsia="en-US"/>
    </w:rPr>
  </w:style>
  <w:style w:type="character" w:styleId="Nmerodepgina">
    <w:name w:val="page number"/>
    <w:basedOn w:val="Fontepargpadro"/>
    <w:uiPriority w:val="99"/>
    <w:rsid w:val="00861DB7"/>
  </w:style>
  <w:style w:type="paragraph" w:styleId="PargrafodaLista">
    <w:name w:val="List Paragraph"/>
    <w:basedOn w:val="Normal"/>
    <w:uiPriority w:val="99"/>
    <w:qFormat/>
    <w:rsid w:val="00C01B44"/>
    <w:pPr>
      <w:numPr>
        <w:numId w:val="2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99"/>
    <w:qFormat/>
    <w:rsid w:val="008F7137"/>
    <w:rPr>
      <w:rFonts w:cs="Calibri"/>
      <w:lang w:eastAsia="en-US"/>
    </w:rPr>
  </w:style>
  <w:style w:type="table" w:styleId="Tabelacomgrade">
    <w:name w:val="Table Grid"/>
    <w:basedOn w:val="Tabelanormal"/>
    <w:uiPriority w:val="99"/>
    <w:rsid w:val="0070063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3C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C1C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8024E"/>
  </w:style>
  <w:style w:type="paragraph" w:styleId="Rodap">
    <w:name w:val="footer"/>
    <w:basedOn w:val="Normal"/>
    <w:link w:val="Rodap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8024E"/>
  </w:style>
  <w:style w:type="character" w:styleId="nfase">
    <w:name w:val="Emphasis"/>
    <w:basedOn w:val="Fontepargpadro"/>
    <w:uiPriority w:val="20"/>
    <w:qFormat/>
    <w:locked/>
    <w:rsid w:val="00C26BB0"/>
    <w:rPr>
      <w:i/>
      <w:iCs/>
    </w:rPr>
  </w:style>
  <w:style w:type="paragraph" w:customStyle="1" w:styleId="Tabletext">
    <w:name w:val="Tabletext"/>
    <w:basedOn w:val="Normal"/>
    <w:rsid w:val="00412BB3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D0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C01B44"/>
    <w:pPr>
      <w:keepNext/>
      <w:keepLines/>
      <w:numPr>
        <w:numId w:val="19"/>
      </w:numPr>
      <w:spacing w:after="120"/>
      <w:ind w:left="284"/>
      <w:outlineLvl w:val="0"/>
    </w:pPr>
    <w:rPr>
      <w:rFonts w:ascii="Verdana" w:eastAsia="Times New Roman" w:hAnsi="Verdana" w:cs="Arial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9054C6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01B44"/>
    <w:rPr>
      <w:rFonts w:ascii="Verdana" w:eastAsia="Times New Roman" w:hAnsi="Verdana" w:cs="Arial"/>
      <w:b/>
      <w:bCs/>
      <w:color w:val="365F91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9054C6"/>
    <w:rPr>
      <w:rFonts w:ascii="Cambria" w:hAnsi="Cambria" w:cs="Cambria"/>
      <w:b/>
      <w:bCs/>
      <w:color w:val="4F81BD"/>
      <w:sz w:val="26"/>
      <w:szCs w:val="26"/>
    </w:rPr>
  </w:style>
  <w:style w:type="paragraph" w:styleId="Ttulo">
    <w:name w:val="Title"/>
    <w:basedOn w:val="Normal"/>
    <w:next w:val="Normal"/>
    <w:link w:val="TtuloChar"/>
    <w:uiPriority w:val="99"/>
    <w:qFormat/>
    <w:rsid w:val="00845A74"/>
    <w:pPr>
      <w:pBdr>
        <w:bottom w:val="single" w:sz="8" w:space="4" w:color="4F81BD"/>
      </w:pBdr>
      <w:spacing w:after="300" w:line="240" w:lineRule="auto"/>
    </w:pPr>
    <w:rPr>
      <w:rFonts w:ascii="Verdana" w:eastAsia="Times New Roman" w:hAnsi="Verdana" w:cs="Arial"/>
      <w:color w:val="17365D"/>
      <w:spacing w:val="5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99"/>
    <w:locked/>
    <w:rsid w:val="00845A74"/>
    <w:rPr>
      <w:rFonts w:ascii="Verdana" w:eastAsia="Times New Roman" w:hAnsi="Verdana" w:cs="Arial"/>
      <w:color w:val="17365D"/>
      <w:spacing w:val="5"/>
      <w:kern w:val="28"/>
      <w:sz w:val="24"/>
      <w:szCs w:val="24"/>
      <w:lang w:eastAsia="en-US"/>
    </w:rPr>
  </w:style>
  <w:style w:type="character" w:styleId="Nmerodepgina">
    <w:name w:val="page number"/>
    <w:basedOn w:val="Fontepargpadro"/>
    <w:uiPriority w:val="99"/>
    <w:rsid w:val="00861DB7"/>
  </w:style>
  <w:style w:type="paragraph" w:styleId="PargrafodaLista">
    <w:name w:val="List Paragraph"/>
    <w:basedOn w:val="Normal"/>
    <w:uiPriority w:val="99"/>
    <w:qFormat/>
    <w:rsid w:val="00C01B44"/>
    <w:pPr>
      <w:numPr>
        <w:numId w:val="2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SemEspaamento">
    <w:name w:val="No Spacing"/>
    <w:uiPriority w:val="99"/>
    <w:qFormat/>
    <w:rsid w:val="008F7137"/>
    <w:rPr>
      <w:rFonts w:cs="Calibri"/>
      <w:lang w:eastAsia="en-US"/>
    </w:rPr>
  </w:style>
  <w:style w:type="table" w:styleId="Tabelacomgrade">
    <w:name w:val="Table Grid"/>
    <w:basedOn w:val="Tabelanormal"/>
    <w:uiPriority w:val="99"/>
    <w:rsid w:val="0070063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rsid w:val="003C1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C1C5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8024E"/>
  </w:style>
  <w:style w:type="paragraph" w:styleId="Rodap">
    <w:name w:val="footer"/>
    <w:basedOn w:val="Normal"/>
    <w:link w:val="RodapChar"/>
    <w:uiPriority w:val="99"/>
    <w:rsid w:val="009802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8024E"/>
  </w:style>
  <w:style w:type="character" w:styleId="nfase">
    <w:name w:val="Emphasis"/>
    <w:basedOn w:val="Fontepargpadro"/>
    <w:uiPriority w:val="20"/>
    <w:qFormat/>
    <w:locked/>
    <w:rsid w:val="00C26B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F634A-3EEF-4E18-8B38-BF7A9FD1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1487</Words>
  <Characters>8035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TRE-TO</Company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 Cardoso Moura de Souza</cp:lastModifiedBy>
  <cp:revision>11</cp:revision>
  <dcterms:created xsi:type="dcterms:W3CDTF">2013-09-04T13:28:00Z</dcterms:created>
  <dcterms:modified xsi:type="dcterms:W3CDTF">2013-09-04T17:14:00Z</dcterms:modified>
</cp:coreProperties>
</file>