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6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6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6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6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6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60"/>
        <w:jc w:val="right"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DEFPROC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60"/>
        <w:jc w:val="right"/>
      </w:pPr>
      <w:r w:rsidRPr="00000000" w:rsidR="00000000" w:rsidDel="00000000">
        <w:rPr>
          <w:b w:val="1"/>
          <w:rtl w:val="0"/>
        </w:rPr>
        <w:t xml:space="preserve">Documento de Arquitetura de Software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95"/>
        <w:gridCol w:w="3375"/>
        <w:gridCol w:w="1665"/>
        <w:gridCol w:w="1425"/>
        <w:gridCol w:w="0"/>
        <w:gridCol w:w="0"/>
        <w:gridCol w:w="0"/>
        <w:gridCol w:w="0"/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Alterações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b w:val="1"/>
                <w:rtl w:val="0"/>
              </w:rPr>
              <w:t xml:space="preserve">Versão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Jonathan Silva Pereira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  <w:t xml:space="preserve">10/05/2013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  <w:t xml:space="preserve">0.01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  <w:t xml:space="preserve">Jonathan Silva Pereira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Adicionado visões arquiteturais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  <w:t xml:space="preserve">21/05/2013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  <w:t xml:space="preserve">0.02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1 - Introdução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1.1 Finalidade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Este documento oferece uma visão geral arquitetural abrangente do projeto </w:t>
      </w:r>
      <w:r w:rsidRPr="00000000" w:rsidR="00000000" w:rsidDel="00000000">
        <w:rPr>
          <w:b w:val="1"/>
          <w:rtl w:val="0"/>
        </w:rPr>
        <w:t xml:space="preserve">DEFPROC</w:t>
      </w:r>
      <w:r w:rsidRPr="00000000" w:rsidR="00000000" w:rsidDel="00000000">
        <w:rPr>
          <w:rtl w:val="0"/>
        </w:rPr>
        <w:t xml:space="preserve">, usando visões arquiteturais para representar diferentes aspectos do sistema. O objetivo deste documento é capturar e comunicar as decisões arquiteturais significativas, tomadas em relação ao sistema, além de alguns padrões que devem ser seguidos durante a implementação da solução e seus requisitos não funcionais.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1.2 Escopo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O Documento de Arquitetura de Software influencia diretamente a implementação dos requisitos não-funcionais.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1.3 Definições, Acrônimos e Abreviações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1.4 - Referências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1.5 - Visão Geral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As seções e sub-seções do Documento de Arquitetura de Software apresentam diferentes visões da arquitetura, com suas camadas e componentes, seus objetivos e restrições, organização das classes em pacotes e outros padrões de implementação.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2 - Representação Arquitetural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A documentação e modelagem da arquitetura do sistemas seguem o estilo de design em múltiplas camadas, que são representadas neste documento através de visões lógicas e de implementação.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3 - Visão de Casos de Uso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A Visão de Casos de Uso descreve o conjunto de cenários e/ou casos de uso que são o foco de uma iteração. Ela descreve o conjunto de cenários que representam alguma funcionalidade central e significativa. Também descreve o conjunto de cenários que possuem cobertura arquitetural substancial.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Os casos de uso deste sistema estão listados a seguir. Uma descrição desses casos de uso pode ser encontrada posteriormente nesta seção.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Efetuar Login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Criar processo de software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Alterar processos de software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Definir atividades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Definir detalhes de atividades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Definir execução concorrente de atividades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Definir fluxo de atividades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Definir execução de atividades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b w:val="1"/>
          <w:rtl w:val="0"/>
        </w:rPr>
        <w:t xml:space="preserve">3.1 - Efetuar Login</w:t>
      </w:r>
    </w:p>
    <w:p w:rsidP="00000000" w:rsidRPr="00000000" w:rsidR="00000000" w:rsidDel="00000000" w:rsidRDefault="00000000">
      <w:pPr>
        <w:ind w:left="0" w:firstLine="0"/>
        <w:jc w:val="center"/>
      </w:pPr>
      <w:r w:rsidRPr="00000000" w:rsidR="00000000" w:rsidDel="00000000">
        <w:drawing>
          <wp:inline>
            <wp:extent cy="1600200" cx="5715000"/>
            <wp:docPr id="6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600200" cx="5715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3.2 - Criar Processo de Software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009900" cx="3819525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009900" cx="38195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3.2 - Definir Atividades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drawing>
          <wp:inline>
            <wp:extent cy="3438525" cx="4943475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3438525" cx="49434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4 - Visão Lógica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4.1 Visão Geral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A visão lógica define a estrutura lógica da arquitetura. Ela consiste em descrever as camadas que compõem a aplicação definindo as responsabilidades de cada camada. Nesta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4.2 Definição das Camadas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Visando atender uma necessidade de fácil criação, manutenção e a separação das camadas do aplicativo. Adotou-se como base o padrão de projeto MVC, para a plataforma Java.</w:t>
        <w:tab/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No diagrama abaixo estão ilustradas cada uma das camadas que compõem a arquitetura básica proposta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:</w:t>
      </w:r>
      <w:r w:rsidRPr="00000000" w:rsidR="00000000" w:rsidDel="00000000">
        <w:drawing>
          <wp:inline>
            <wp:extent cy="5410200" cx="476250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5410200" cx="4762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4.3 Pacotes Significativos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A estrutura é composta por cinco pacotes significativos, </w:t>
      </w:r>
      <w:r w:rsidRPr="00000000" w:rsidR="00000000" w:rsidDel="00000000">
        <w:rPr>
          <w:i w:val="1"/>
          <w:rtl w:val="0"/>
        </w:rPr>
        <w:t xml:space="preserve">view, app, domain, data, services: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4324350" cx="470535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4324350" cx="47053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view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Contém as classes responsáveis pela comunicação dos atores com o Sistema. As classes desse pacote existem para oferecer.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app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Contém as classes para a funcionalidade de processamento principal dentro do sistema. As classes de controle são responsáveis pela comunicação entre as camadas de Visão, Persistência e Modelo.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domain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Contém pacotes com classes que fornecerão os modelos como Atividades, Projetos, Usuários, etc.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data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Contém classes que persistirão em objetos específicos dentro do sistema.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b w:val="1"/>
          <w:rtl w:val="0"/>
        </w:rPr>
        <w:t xml:space="preserve">services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Contém pacotes que fornecerão classes em nível de sistema para fins de manutenção.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5 Visão de Implantação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5.1 Visão Geral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Esta visão define o ambiente de implantação onde a aplicação será publicada/instalada.</w:t>
      </w:r>
      <w:r w:rsidRPr="00000000" w:rsidR="00000000" w:rsidDel="00000000">
        <w:drawing>
          <wp:inline>
            <wp:extent cy="5191125" cx="2390775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5191125" cx="2390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6 Visão de Implementação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A visão de implementação aborda a arquitetura sobre a perspectiva do projeto estrutural dos componentes do sistema, como o sistema e cada um dos seus componentes serão organizados em termos de diretórios/pacotes.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A implementação da arquitetura segue o padrão de projeto MVC, dividido em três camadas, Visão, Controle e Modelo.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Visão</w:t>
      </w:r>
      <w:r w:rsidRPr="00000000" w:rsidR="00000000" w:rsidDel="00000000">
        <w:rPr>
          <w:rtl w:val="0"/>
        </w:rPr>
        <w:t xml:space="preserve"> - Camada responsável pela apresentação da interface da aplicação ao usuário. As páginas implementadas utilizam JavaScript, Html, CSS, JavaServer Faces (JSF);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Controle</w:t>
      </w:r>
      <w:r w:rsidRPr="00000000" w:rsidR="00000000" w:rsidDel="00000000">
        <w:rPr>
          <w:rtl w:val="0"/>
        </w:rPr>
        <w:t xml:space="preserve"> - Camada responsável pela comunicação entre as camadas de Visão e Modelo. Implementa também as regras de negócio pertinentes a requisitos funcionais. São utilizados Servlets para implementação das</w:t>
        <w:tab/>
        <w:t xml:space="preserve"> classes.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Modelo</w:t>
      </w:r>
      <w:r w:rsidRPr="00000000" w:rsidR="00000000" w:rsidDel="00000000">
        <w:rPr>
          <w:rtl w:val="0"/>
        </w:rPr>
        <w:t xml:space="preserve"> - Camada responsável pelo acesso a base de dados. É utilizado o padrão de projeto DAO (Data Access Object) para implementação das classes.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 xml:space="preserve">7 - Qualidade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4"/>
          <w:rtl w:val="0"/>
        </w:rPr>
        <w:tab/>
      </w:r>
      <w:r w:rsidRPr="00000000" w:rsidR="00000000" w:rsidDel="00000000">
        <w:rPr>
          <w:rtl w:val="0"/>
        </w:rPr>
        <w:t xml:space="preserve">A arquitetura adotada, com separação em camadas, busca dar mais produtividade às implementações e otimizar a manutenibilidade do sistema. Além disso, garante a confiabilidade, a integridade e a disponibilidade das informações, através da segurança de controle de acesso.</w:t>
      </w:r>
      <w:r w:rsidRPr="00000000" w:rsidR="00000000" w:rsidDel="00000000">
        <w:rPr>
          <w:rtl w:val="0"/>
        </w:rPr>
      </w:r>
    </w:p>
    <w:sectPr>
      <w:footerReference r:id="rId11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1.png" Type="http://schemas.openxmlformats.org/officeDocument/2006/relationships/image" Id="rId10"/><Relationship Target="styles.xml" Type="http://schemas.openxmlformats.org/officeDocument/2006/relationships/styles" Id="rId4"/><Relationship Target="footer1.xml" Type="http://schemas.openxmlformats.org/officeDocument/2006/relationships/footer" Id="rId11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2.png" Type="http://schemas.openxmlformats.org/officeDocument/2006/relationships/image" Id="rId6"/><Relationship Target="media/image00.png" Type="http://schemas.openxmlformats.org/officeDocument/2006/relationships/image" Id="rId5"/><Relationship Target="media/image05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Arquitetural DEFPROC.docx</dc:title>
</cp:coreProperties>
</file>