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D088" w14:textId="59CC4C5A" w:rsidR="0029434F" w:rsidRDefault="0029434F" w:rsidP="0029434F">
      <w:pPr>
        <w:pStyle w:val="Heading1"/>
      </w:pPr>
      <w:r>
        <w:t>Presentation: Architecture Roadmaps, Script</w:t>
      </w:r>
    </w:p>
    <w:p w14:paraId="52AE1194" w14:textId="77777777" w:rsidR="00181905" w:rsidRDefault="00181905" w:rsidP="00181905"/>
    <w:p w14:paraId="3BFC36F4" w14:textId="7D4ABE5E" w:rsidR="00181905" w:rsidRDefault="00181905" w:rsidP="00181905">
      <w:pPr>
        <w:pStyle w:val="Heading2"/>
      </w:pPr>
      <w:r>
        <w:t>Introduction</w:t>
      </w:r>
    </w:p>
    <w:p w14:paraId="7060A902" w14:textId="5F5755CB" w:rsidR="00B176AF" w:rsidRDefault="00B176AF" w:rsidP="00B176AF">
      <w:r>
        <w:t xml:space="preserve">Ok. </w:t>
      </w:r>
      <w:r w:rsidR="0053493B">
        <w:t>So,</w:t>
      </w:r>
      <w:r>
        <w:t xml:space="preserve"> </w:t>
      </w:r>
      <w:r w:rsidR="004165F0">
        <w:t>your</w:t>
      </w:r>
      <w:r>
        <w:t xml:space="preserve"> boss’s got this big, hairy, audacious goal. Maybe they want to modernize</w:t>
      </w:r>
      <w:r w:rsidR="00DA623B">
        <w:t xml:space="preserve"> and p</w:t>
      </w:r>
      <w:r>
        <w:t xml:space="preserve">ush </w:t>
      </w:r>
      <w:r w:rsidR="004165F0">
        <w:t>everything</w:t>
      </w:r>
      <w:r>
        <w:t xml:space="preserve"> into the cloud. Consolidate all </w:t>
      </w:r>
      <w:r w:rsidR="00E25A03">
        <w:t>th</w:t>
      </w:r>
      <w:r w:rsidR="00DA623B">
        <w:t>at</w:t>
      </w:r>
      <w:r>
        <w:t xml:space="preserve"> data</w:t>
      </w:r>
      <w:r w:rsidR="00E25A03">
        <w:t xml:space="preserve"> </w:t>
      </w:r>
      <w:r w:rsidR="009872C0">
        <w:t>they’ve</w:t>
      </w:r>
      <w:r w:rsidR="00E25A03">
        <w:t xml:space="preserve"> </w:t>
      </w:r>
      <w:r w:rsidR="00DA623B">
        <w:t xml:space="preserve">been </w:t>
      </w:r>
      <w:r w:rsidR="00E25A03">
        <w:t>collect</w:t>
      </w:r>
      <w:r w:rsidR="00DA623B">
        <w:t>ing</w:t>
      </w:r>
      <w:r w:rsidR="00E25A03">
        <w:t xml:space="preserve"> from th</w:t>
      </w:r>
      <w:r w:rsidR="00DA623B">
        <w:t>at</w:t>
      </w:r>
      <w:r w:rsidR="00E25A03">
        <w:t xml:space="preserve"> latest series of acquisitions</w:t>
      </w:r>
      <w:r>
        <w:t xml:space="preserve">. Or maybe it’s 2026, and they’re still trying to figure out what “AI adoption” </w:t>
      </w:r>
      <w:r w:rsidR="0053493B">
        <w:t>actually</w:t>
      </w:r>
      <w:r>
        <w:t xml:space="preserve"> means</w:t>
      </w:r>
      <w:r w:rsidR="00DA623B">
        <w:t xml:space="preserve"> for </w:t>
      </w:r>
      <w:r w:rsidR="00653B7A">
        <w:t>the</w:t>
      </w:r>
      <w:r w:rsidR="00DA623B">
        <w:t xml:space="preserve"> company</w:t>
      </w:r>
      <w:r>
        <w:t>.</w:t>
      </w:r>
    </w:p>
    <w:p w14:paraId="138D1BF6" w14:textId="3C5569A2" w:rsidR="00B176AF" w:rsidRDefault="00B176AF" w:rsidP="00B176AF">
      <w:r>
        <w:t xml:space="preserve">Great. </w:t>
      </w:r>
      <w:r w:rsidR="0053493B">
        <w:t>You</w:t>
      </w:r>
      <w:r w:rsidR="00DA623B">
        <w:t xml:space="preserve">’ve got a goal. Give it a fancy name, print it up </w:t>
      </w:r>
      <w:r w:rsidR="0053493B">
        <w:t>some</w:t>
      </w:r>
      <w:r w:rsidR="00DA623B">
        <w:t xml:space="preserve"> </w:t>
      </w:r>
      <w:r w:rsidR="0053493B">
        <w:t>cool looking</w:t>
      </w:r>
      <w:r w:rsidR="00DA623B">
        <w:t xml:space="preserve"> posters, and hang it up </w:t>
      </w:r>
      <w:r>
        <w:t>around the office</w:t>
      </w:r>
      <w:r w:rsidR="00DA623B">
        <w:t xml:space="preserve"> for the next all-hands</w:t>
      </w:r>
      <w:r>
        <w:t xml:space="preserve">. </w:t>
      </w:r>
      <w:r w:rsidR="00DA623B">
        <w:t>What the hell</w:t>
      </w:r>
      <w:r w:rsidR="00862E37">
        <w:t>, we</w:t>
      </w:r>
      <w:r>
        <w:t xml:space="preserve"> even made t-shirts. Everybody’s on board. And now… we got a strategy.</w:t>
      </w:r>
    </w:p>
    <w:p w14:paraId="04758591" w14:textId="2B4B79D6" w:rsidR="00B176AF" w:rsidRDefault="00DA623B" w:rsidP="00B176AF">
      <w:r>
        <w:t xml:space="preserve">Yeah. </w:t>
      </w:r>
      <w:r w:rsidR="00B176AF">
        <w:t>Except nobody really knows how</w:t>
      </w:r>
      <w:r>
        <w:t xml:space="preserve"> </w:t>
      </w:r>
      <w:r w:rsidR="00B176AF">
        <w:t xml:space="preserve">we’re going to get from here to there. From A to Z. Like, how’re we going to turn all those abstract, hand-wavy </w:t>
      </w:r>
      <w:r w:rsidR="0053493B">
        <w:t>buzzwords</w:t>
      </w:r>
      <w:r w:rsidR="00B176AF">
        <w:t xml:space="preserve"> into a concrete</w:t>
      </w:r>
      <w:r w:rsidR="0053493B">
        <w:t>, executable</w:t>
      </w:r>
      <w:r w:rsidR="00B176AF">
        <w:t xml:space="preserve"> plan</w:t>
      </w:r>
      <w:r w:rsidR="0006199F">
        <w:t>?</w:t>
      </w:r>
      <w:r w:rsidR="00B176AF">
        <w:t xml:space="preserve"> </w:t>
      </w:r>
      <w:r>
        <w:t>Something</w:t>
      </w:r>
      <w:r w:rsidR="0006199F">
        <w:t xml:space="preserve"> </w:t>
      </w:r>
      <w:r w:rsidR="00B176AF">
        <w:t xml:space="preserve">our </w:t>
      </w:r>
      <w:r w:rsidR="009872C0">
        <w:t xml:space="preserve">development </w:t>
      </w:r>
      <w:r w:rsidR="00B176AF">
        <w:t>teams can actually deliver</w:t>
      </w:r>
      <w:r w:rsidR="0006199F">
        <w:t>.</w:t>
      </w:r>
      <w:r w:rsidR="00B176AF">
        <w:t xml:space="preserve"> And what do we do when that plan is slated to take, </w:t>
      </w:r>
      <w:r w:rsidR="00653B7A">
        <w:t>what</w:t>
      </w:r>
      <w:r w:rsidR="00B176AF">
        <w:t>, three or four years? You see, market shifts</w:t>
      </w:r>
      <w:r w:rsidR="00E57A3F">
        <w:t xml:space="preserve"> and </w:t>
      </w:r>
      <w:r w:rsidR="00B176AF">
        <w:t>infrastructure changes</w:t>
      </w:r>
      <w:r w:rsidR="00E57A3F">
        <w:t>.</w:t>
      </w:r>
      <w:r w:rsidR="00B176AF">
        <w:t xml:space="preserve"> </w:t>
      </w:r>
      <w:r w:rsidR="00E57A3F">
        <w:t>N</w:t>
      </w:r>
      <w:r w:rsidR="00B176AF">
        <w:t xml:space="preserve">ew platforms come along </w:t>
      </w:r>
      <w:r w:rsidR="0006199F">
        <w:t xml:space="preserve">every day </w:t>
      </w:r>
      <w:r w:rsidR="0053493B">
        <w:t xml:space="preserve">that </w:t>
      </w:r>
      <w:r w:rsidR="0006199F">
        <w:t>eliminat</w:t>
      </w:r>
      <w:r w:rsidR="0053493B">
        <w:t>e</w:t>
      </w:r>
      <w:r w:rsidR="0006199F">
        <w:t xml:space="preserve"> </w:t>
      </w:r>
      <w:r w:rsidR="00B176AF">
        <w:t xml:space="preserve">old constraints </w:t>
      </w:r>
      <w:r w:rsidR="0006199F">
        <w:t xml:space="preserve">and assumptions </w:t>
      </w:r>
      <w:r w:rsidR="00B176AF">
        <w:t>that</w:t>
      </w:r>
      <w:r w:rsidR="0053493B">
        <w:t xml:space="preserve"> probably</w:t>
      </w:r>
      <w:r w:rsidR="00B176AF">
        <w:t xml:space="preserve"> </w:t>
      </w:r>
      <w:r w:rsidR="0006199F">
        <w:t xml:space="preserve">informed last year’s </w:t>
      </w:r>
      <w:r w:rsidR="00CC010C">
        <w:t>decisions</w:t>
      </w:r>
      <w:r w:rsidR="00B176AF">
        <w:t>.</w:t>
      </w:r>
    </w:p>
    <w:p w14:paraId="03F48A27" w14:textId="6869F9E0" w:rsidR="0006199F" w:rsidRDefault="00B176AF" w:rsidP="00B176AF">
      <w:r>
        <w:t xml:space="preserve">I mean, how many times have you watched companies pivot from one strategy to the next, chasing new opportunities and trends? And then, when you look back, all you’ve got to show for it is this trail of abandoned </w:t>
      </w:r>
      <w:r w:rsidR="0006199F">
        <w:t>initiatives</w:t>
      </w:r>
      <w:r>
        <w:t>. And</w:t>
      </w:r>
      <w:r w:rsidR="0053493B">
        <w:t>… and</w:t>
      </w:r>
      <w:r>
        <w:t xml:space="preserve"> t-shirts. </w:t>
      </w:r>
    </w:p>
    <w:p w14:paraId="0FB2C01D" w14:textId="1B1571D4" w:rsidR="00B176AF" w:rsidRDefault="00B176AF" w:rsidP="00B176AF">
      <w:r>
        <w:t>Because, you know, at the same time, we’ve</w:t>
      </w:r>
      <w:r w:rsidR="004165F0">
        <w:t xml:space="preserve"> </w:t>
      </w:r>
      <w:r>
        <w:t xml:space="preserve">still got </w:t>
      </w:r>
      <w:r w:rsidR="0006199F">
        <w:t xml:space="preserve">all those </w:t>
      </w:r>
      <w:r>
        <w:t xml:space="preserve">short-term </w:t>
      </w:r>
      <w:r w:rsidR="009872C0">
        <w:t xml:space="preserve">fires to </w:t>
      </w:r>
      <w:r>
        <w:t xml:space="preserve">put out. </w:t>
      </w:r>
      <w:r w:rsidR="009872C0">
        <w:t>Like, w</w:t>
      </w:r>
      <w:r w:rsidR="00CC010C">
        <w:t>e’ve got</w:t>
      </w:r>
      <w:r w:rsidR="009872C0">
        <w:t xml:space="preserve"> existing customers that we’ve got to keep happy, right?</w:t>
      </w:r>
    </w:p>
    <w:p w14:paraId="0316C127" w14:textId="5FB84819" w:rsidR="00B176AF" w:rsidRDefault="00B176AF" w:rsidP="00B176AF">
      <w:r>
        <w:t xml:space="preserve">So yeah… that’s where architecture roadmaps </w:t>
      </w:r>
      <w:r w:rsidR="0006199F">
        <w:t xml:space="preserve">come </w:t>
      </w:r>
      <w:r w:rsidR="0053493B">
        <w:t>into</w:t>
      </w:r>
      <w:r w:rsidR="0006199F">
        <w:t xml:space="preserve"> play</w:t>
      </w:r>
      <w:r>
        <w:t xml:space="preserve">. </w:t>
      </w:r>
      <w:r w:rsidR="00CC010C">
        <w:t xml:space="preserve">And I tell you what: </w:t>
      </w:r>
      <w:r w:rsidR="0053493B">
        <w:t>The</w:t>
      </w:r>
      <w:r w:rsidR="00CC010C">
        <w:t>s</w:t>
      </w:r>
      <w:r w:rsidR="0053493B">
        <w:t xml:space="preserve">e are some of </w:t>
      </w:r>
      <w:r>
        <w:t xml:space="preserve">my favorite tools in </w:t>
      </w:r>
      <w:r w:rsidR="00E57A3F">
        <w:t>the</w:t>
      </w:r>
      <w:r>
        <w:t xml:space="preserve"> architect’s tool belt. </w:t>
      </w:r>
      <w:r w:rsidR="004165F0">
        <w:t>And that’s because t</w:t>
      </w:r>
      <w:r>
        <w:t>hey</w:t>
      </w:r>
      <w:r w:rsidR="00CC010C">
        <w:t xml:space="preserve"> are so good at helping turn</w:t>
      </w:r>
      <w:r>
        <w:t xml:space="preserve"> all those abstract business goals into </w:t>
      </w:r>
      <w:r w:rsidR="009872C0">
        <w:t xml:space="preserve">a </w:t>
      </w:r>
      <w:r>
        <w:t>for-real</w:t>
      </w:r>
      <w:r w:rsidR="00E57A3F">
        <w:t>s</w:t>
      </w:r>
      <w:r>
        <w:t>, concrete technical strateg</w:t>
      </w:r>
      <w:r w:rsidR="009872C0">
        <w:t>y</w:t>
      </w:r>
      <w:r>
        <w:t xml:space="preserve">. </w:t>
      </w:r>
      <w:r w:rsidR="00CC010C">
        <w:t xml:space="preserve">Like, </w:t>
      </w:r>
      <w:r w:rsidR="004165F0">
        <w:t>with</w:t>
      </w:r>
      <w:r>
        <w:t xml:space="preserve"> a single artifact, </w:t>
      </w:r>
      <w:r w:rsidR="004165F0">
        <w:t>you</w:t>
      </w:r>
      <w:r>
        <w:t xml:space="preserve"> can map out where we are, where we want to go, and any number of intermediate steps that provide real business value</w:t>
      </w:r>
      <w:r w:rsidR="004165F0">
        <w:t xml:space="preserve"> along the way. All</w:t>
      </w:r>
      <w:r>
        <w:t xml:space="preserve"> while keeping </w:t>
      </w:r>
      <w:r w:rsidR="004165F0">
        <w:t xml:space="preserve">your </w:t>
      </w:r>
      <w:r w:rsidR="00C34C60">
        <w:t>plan</w:t>
      </w:r>
      <w:r>
        <w:t xml:space="preserve"> flexible, testable, and easy to change.</w:t>
      </w:r>
    </w:p>
    <w:p w14:paraId="3F2D19FE" w14:textId="0A1E2B3A" w:rsidR="00B176AF" w:rsidRDefault="009872C0" w:rsidP="00B176AF">
      <w:r>
        <w:t>Alright</w:t>
      </w:r>
      <w:r w:rsidR="0053493B">
        <w:t xml:space="preserve"> then</w:t>
      </w:r>
      <w:r w:rsidR="00B176AF">
        <w:t>. So</w:t>
      </w:r>
      <w:r w:rsidR="0053493B">
        <w:t>,</w:t>
      </w:r>
      <w:r w:rsidR="00B176AF">
        <w:t xml:space="preserve"> what exactly is an architecture roadmap? </w:t>
      </w:r>
      <w:r>
        <w:t>Well, l</w:t>
      </w:r>
      <w:r w:rsidR="00B176AF">
        <w:t>et me show you.</w:t>
      </w:r>
      <w:r w:rsidR="0006199F">
        <w:t xml:space="preserve"> It’s pretty easy.</w:t>
      </w:r>
    </w:p>
    <w:p w14:paraId="1D379CB3" w14:textId="4D48CA68" w:rsidR="0046432B" w:rsidRDefault="0046432B" w:rsidP="0046432B">
      <w:pPr>
        <w:pStyle w:val="Heading2"/>
      </w:pPr>
      <w:r>
        <w:lastRenderedPageBreak/>
        <w:t>Architecture Roadmap</w:t>
      </w:r>
      <w:r w:rsidR="007474C1">
        <w:t>s</w:t>
      </w:r>
    </w:p>
    <w:p w14:paraId="5F92B0F2" w14:textId="2AC850DE" w:rsidR="007474C1" w:rsidRDefault="007474C1" w:rsidP="007474C1">
      <w:r>
        <w:t>An architecture roadmap is more than just a backlog or a Gantt chart full of architecture enablers and initiatives. It’s an actual artifact that we create to help illustrate how we want the system to evolve over time.</w:t>
      </w:r>
    </w:p>
    <w:p w14:paraId="7111813E" w14:textId="61DB4701" w:rsidR="007474C1" w:rsidRDefault="007474C1" w:rsidP="007474C1">
      <w:r>
        <w:t xml:space="preserve">And yeah, I meant “illustrate.” An architecture roadmap is really not much more than a series of architecture diagrams laid out, kind of like a comic strip. Except instead of comic panels, you’re drawing different views of the software as it evolves, one proposed initiative at a time. Each roadmap’s got a current state, one or more transition states, and, finally, </w:t>
      </w:r>
      <w:r w:rsidR="004165F0">
        <w:t>a</w:t>
      </w:r>
      <w:r>
        <w:t xml:space="preserve"> target state. That’s where you are, where you want to go, and how </w:t>
      </w:r>
      <w:r w:rsidR="00C34C60">
        <w:t>we</w:t>
      </w:r>
      <w:r>
        <w:t>’re going to get there.</w:t>
      </w:r>
    </w:p>
    <w:p w14:paraId="306FFC64" w14:textId="4D7D50DC" w:rsidR="007474C1" w:rsidRDefault="007474C1" w:rsidP="007474C1">
      <w:r>
        <w:t>Now, it doesn’t matter what kinds of drawings you</w:t>
      </w:r>
      <w:r w:rsidR="00E57A3F">
        <w:t>’re going to</w:t>
      </w:r>
      <w:r>
        <w:t xml:space="preserve"> use. UML, C4,</w:t>
      </w:r>
      <w:r w:rsidR="004165F0">
        <w:t xml:space="preserve"> ArchiMate</w:t>
      </w:r>
      <w:r>
        <w:t xml:space="preserve"> whatever. Just like with any architecture diagram, </w:t>
      </w:r>
      <w:r w:rsidR="0061239D">
        <w:t xml:space="preserve">you’re going to </w:t>
      </w:r>
      <w:r>
        <w:t xml:space="preserve">use whatever </w:t>
      </w:r>
      <w:r w:rsidR="00C34C60">
        <w:t>it takes</w:t>
      </w:r>
      <w:r>
        <w:t xml:space="preserve"> emphasize </w:t>
      </w:r>
      <w:r w:rsidR="0061239D">
        <w:t>the</w:t>
      </w:r>
      <w:r>
        <w:t xml:space="preserve"> important</w:t>
      </w:r>
      <w:r w:rsidR="0061239D">
        <w:t xml:space="preserve"> stuff</w:t>
      </w:r>
      <w:r>
        <w:t>. Component diagrams. Class diagrams. Use cases</w:t>
      </w:r>
      <w:r w:rsidR="0061239D">
        <w:t xml:space="preserve"> or c</w:t>
      </w:r>
      <w:r>
        <w:t>ontext maps. It doesn’t matter. Just communicate what’s going to change in a way that makes sense for your audience.</w:t>
      </w:r>
    </w:p>
    <w:p w14:paraId="4DD609D6" w14:textId="325A0928" w:rsidR="007474C1" w:rsidRDefault="00C34C60" w:rsidP="007474C1">
      <w:r>
        <w:t>Beyond that, it doesn’t matter what tool you use to draw it with</w:t>
      </w:r>
      <w:r w:rsidR="007474C1">
        <w:t xml:space="preserve">. Maybe you’ve got some fancy modeling software like Sparx EA or a web-based drawing tool like draw.io or Lucidchart. Or maybe you’d </w:t>
      </w:r>
      <w:r w:rsidR="0061239D">
        <w:t xml:space="preserve">just </w:t>
      </w:r>
      <w:r w:rsidR="007474C1">
        <w:t>rather pull everyone into a room and sketch it out</w:t>
      </w:r>
      <w:r>
        <w:t xml:space="preserve"> </w:t>
      </w:r>
      <w:r w:rsidR="007474C1">
        <w:t>on a whiteboard</w:t>
      </w:r>
      <w:r w:rsidR="0061239D">
        <w:t>. T</w:t>
      </w:r>
      <w:r w:rsidR="007474C1">
        <w:t>ake a couple of pictures</w:t>
      </w:r>
      <w:r w:rsidR="0061239D">
        <w:t>,</w:t>
      </w:r>
      <w:r w:rsidR="007474C1">
        <w:t xml:space="preserve"> and throw </w:t>
      </w:r>
      <w:r w:rsidR="0061239D">
        <w:t xml:space="preserve">it </w:t>
      </w:r>
      <w:r w:rsidR="007474C1">
        <w:t>in the wiki. Whatever it takes. Just make it accessible.</w:t>
      </w:r>
    </w:p>
    <w:p w14:paraId="00615AC7" w14:textId="484D24AA" w:rsidR="007474C1" w:rsidRDefault="007474C1" w:rsidP="007474C1">
      <w:r>
        <w:t xml:space="preserve">Of course, you’ll probably want to include some helpful notes </w:t>
      </w:r>
      <w:r w:rsidR="0061239D">
        <w:t>to</w:t>
      </w:r>
      <w:r>
        <w:t xml:space="preserve"> explain the changes</w:t>
      </w:r>
      <w:r w:rsidR="00E57A3F">
        <w:t xml:space="preserve">: </w:t>
      </w:r>
      <w:r>
        <w:t>why you made them, what architecture qualities</w:t>
      </w:r>
      <w:r w:rsidR="00E57A3F">
        <w:t xml:space="preserve"> a</w:t>
      </w:r>
      <w:r>
        <w:t xml:space="preserve">re impacted, </w:t>
      </w:r>
      <w:r w:rsidR="00C34C60">
        <w:t>the</w:t>
      </w:r>
      <w:r>
        <w:t xml:space="preserve"> risks </w:t>
      </w:r>
      <w:r w:rsidR="00C34C60">
        <w:t>you’re trying</w:t>
      </w:r>
      <w:r>
        <w:t xml:space="preserve"> </w:t>
      </w:r>
      <w:r w:rsidR="00C34C60">
        <w:t xml:space="preserve">to </w:t>
      </w:r>
      <w:r>
        <w:t xml:space="preserve">mitigate, and so on. You can </w:t>
      </w:r>
      <w:r w:rsidR="0061239D">
        <w:t xml:space="preserve">go ahead and </w:t>
      </w:r>
      <w:r>
        <w:t xml:space="preserve">include </w:t>
      </w:r>
      <w:r w:rsidR="0061239D">
        <w:t>them</w:t>
      </w:r>
      <w:r>
        <w:t xml:space="preserve"> in </w:t>
      </w:r>
      <w:r w:rsidR="00C34C60">
        <w:t>an</w:t>
      </w:r>
      <w:r>
        <w:t xml:space="preserve"> RFC</w:t>
      </w:r>
      <w:r w:rsidR="00C34C60">
        <w:t xml:space="preserve">, </w:t>
      </w:r>
      <w:r w:rsidR="00E57A3F">
        <w:t xml:space="preserve">an </w:t>
      </w:r>
      <w:r w:rsidR="00C34C60">
        <w:t xml:space="preserve">ADR… </w:t>
      </w:r>
      <w:r w:rsidR="0061239D">
        <w:t xml:space="preserve">Or maybe just add a </w:t>
      </w:r>
      <w:r w:rsidR="00C34C60">
        <w:t>couple of</w:t>
      </w:r>
      <w:r w:rsidR="0061239D">
        <w:t xml:space="preserve"> UML notes</w:t>
      </w:r>
      <w:r w:rsidR="00C34C60">
        <w:t xml:space="preserve"> right there in the diagram</w:t>
      </w:r>
      <w:r w:rsidR="0061239D">
        <w:t>.</w:t>
      </w:r>
      <w:r>
        <w:t xml:space="preserve"> </w:t>
      </w:r>
      <w:r w:rsidR="00C34C60">
        <w:t>I mean, t</w:t>
      </w:r>
      <w:r>
        <w:t xml:space="preserve">hese are important artifacts. They’re going to help you make </w:t>
      </w:r>
      <w:r w:rsidR="0061239D">
        <w:t xml:space="preserve">the case for some </w:t>
      </w:r>
      <w:r w:rsidR="00C34C60">
        <w:t>multi-</w:t>
      </w:r>
      <w:r>
        <w:t>million-dollar decisions.</w:t>
      </w:r>
      <w:r w:rsidR="0061239D">
        <w:t xml:space="preserve"> Maybe more.</w:t>
      </w:r>
    </w:p>
    <w:p w14:paraId="189310E5" w14:textId="75FC32BB" w:rsidR="007474C1" w:rsidRDefault="007474C1" w:rsidP="007474C1">
      <w:r>
        <w:t xml:space="preserve">Now, I know it can be </w:t>
      </w:r>
      <w:r w:rsidR="00C34C60">
        <w:t xml:space="preserve">really </w:t>
      </w:r>
      <w:r>
        <w:t xml:space="preserve">tempting to skip </w:t>
      </w:r>
      <w:r w:rsidR="00C34C60">
        <w:t xml:space="preserve">right </w:t>
      </w:r>
      <w:r>
        <w:t xml:space="preserve">to the end and draw the target state first. That’s the </w:t>
      </w:r>
      <w:r w:rsidR="0061239D">
        <w:t>fun part. T</w:t>
      </w:r>
      <w:r w:rsidR="00C34C60">
        <w:t>hat’s t</w:t>
      </w:r>
      <w:r w:rsidR="0061239D">
        <w:t xml:space="preserve">he </w:t>
      </w:r>
      <w:r>
        <w:t xml:space="preserve">vision. But don’t underestimate the current state. If you don’t know where you are, </w:t>
      </w:r>
      <w:r w:rsidR="0061239D">
        <w:t xml:space="preserve">then </w:t>
      </w:r>
      <w:r>
        <w:t xml:space="preserve">you’re not going to know how to get </w:t>
      </w:r>
      <w:r w:rsidR="005871E7">
        <w:t xml:space="preserve">to </w:t>
      </w:r>
      <w:r>
        <w:t xml:space="preserve">where you want to go. Or even </w:t>
      </w:r>
      <w:r w:rsidR="0061239D">
        <w:t>if</w:t>
      </w:r>
      <w:r>
        <w:t xml:space="preserve"> it’s possible. And those transition states? </w:t>
      </w:r>
      <w:r w:rsidR="00E57A3F">
        <w:t>Well, y</w:t>
      </w:r>
      <w:r w:rsidR="0061239D">
        <w:t>ou got to m</w:t>
      </w:r>
      <w:r>
        <w:t xml:space="preserve">ake sure each one provides actual business value. It’s not </w:t>
      </w:r>
      <w:r w:rsidR="0061239D">
        <w:t xml:space="preserve">going to be </w:t>
      </w:r>
      <w:r>
        <w:t>enough to plan a bunch of refactoring and architecture enabler</w:t>
      </w:r>
      <w:r w:rsidR="0061239D">
        <w:t xml:space="preserve"> initiatives without real business justification</w:t>
      </w:r>
      <w:r>
        <w:t>.</w:t>
      </w:r>
    </w:p>
    <w:p w14:paraId="4314E190" w14:textId="2783AB6D" w:rsidR="007474C1" w:rsidRDefault="0061239D" w:rsidP="007474C1">
      <w:r>
        <w:t>Remember, a</w:t>
      </w:r>
      <w:r w:rsidR="007474C1">
        <w:t>n architecture roadmap</w:t>
      </w:r>
      <w:r w:rsidR="007228AD">
        <w:t>’</w:t>
      </w:r>
      <w:r w:rsidR="007474C1">
        <w:t>s a collaborative tool. The priority of each step</w:t>
      </w:r>
      <w:r w:rsidR="00C34C60">
        <w:t xml:space="preserve"> along the way</w:t>
      </w:r>
      <w:r w:rsidR="007474C1">
        <w:t xml:space="preserve"> is going to be based on </w:t>
      </w:r>
      <w:r w:rsidR="00C34C60">
        <w:t xml:space="preserve">all those </w:t>
      </w:r>
      <w:r w:rsidR="007228AD">
        <w:t>collectively perceived</w:t>
      </w:r>
      <w:r w:rsidR="007474C1">
        <w:t xml:space="preserve"> business and architecture-quality risks. </w:t>
      </w:r>
      <w:r w:rsidR="007228AD">
        <w:t>As a group</w:t>
      </w:r>
      <w:r w:rsidR="007474C1">
        <w:t xml:space="preserve">, you and the stakeholders are going to weigh the impact and </w:t>
      </w:r>
      <w:r w:rsidR="007474C1">
        <w:lastRenderedPageBreak/>
        <w:t xml:space="preserve">likelihood of those risks and work </w:t>
      </w:r>
      <w:r w:rsidR="007228AD">
        <w:t xml:space="preserve">together </w:t>
      </w:r>
      <w:r w:rsidR="007474C1">
        <w:t>to get initiatives prioritized and development time accounted for.</w:t>
      </w:r>
    </w:p>
    <w:p w14:paraId="060E787E" w14:textId="1210C4D7" w:rsidR="007474C1" w:rsidRDefault="007474C1" w:rsidP="007474C1">
      <w:r>
        <w:t xml:space="preserve">What’s more, an architecture roadmap is </w:t>
      </w:r>
      <w:r w:rsidR="00F63332">
        <w:t>flexible. A</w:t>
      </w:r>
      <w:r>
        <w:t xml:space="preserve">daptable. Priorities </w:t>
      </w:r>
      <w:r w:rsidR="007228AD">
        <w:t>and g</w:t>
      </w:r>
      <w:r>
        <w:t xml:space="preserve">oals </w:t>
      </w:r>
      <w:r w:rsidR="00F63332">
        <w:t xml:space="preserve">are going to </w:t>
      </w:r>
      <w:r>
        <w:t xml:space="preserve">change. </w:t>
      </w:r>
      <w:r w:rsidR="007228AD">
        <w:t>And s</w:t>
      </w:r>
      <w:r>
        <w:t>o</w:t>
      </w:r>
      <w:r w:rsidR="007228AD">
        <w:t>,</w:t>
      </w:r>
      <w:r>
        <w:t xml:space="preserve"> with each completed initiative</w:t>
      </w:r>
      <w:r w:rsidR="00F63332">
        <w:t>, each step along the way</w:t>
      </w:r>
      <w:r>
        <w:t xml:space="preserve">, you’re going to revisit the </w:t>
      </w:r>
      <w:r w:rsidR="00F63332">
        <w:t xml:space="preserve">architecture </w:t>
      </w:r>
      <w:r>
        <w:t xml:space="preserve">roadmap. </w:t>
      </w:r>
      <w:r w:rsidR="007228AD">
        <w:t>For that matter, you’re going to want to</w:t>
      </w:r>
      <w:r w:rsidR="00F63332">
        <w:t xml:space="preserve"> anticipate change and maybe map out some </w:t>
      </w:r>
      <w:r>
        <w:t>alternative paths too</w:t>
      </w:r>
      <w:r w:rsidR="00F63332">
        <w:t xml:space="preserve">. An architecture roadmap probably isn’t always going to be a straight line. Anticipating that helps ensure that your technical strategy </w:t>
      </w:r>
      <w:r>
        <w:t xml:space="preserve">is more resilient to change. </w:t>
      </w:r>
      <w:r w:rsidR="00F63332">
        <w:t>I mean, m</w:t>
      </w:r>
      <w:r w:rsidR="007228AD" w:rsidRPr="007228AD">
        <w:t xml:space="preserve">aybe </w:t>
      </w:r>
      <w:r w:rsidR="00F63332">
        <w:t>it’s just a matter of shifting priorities</w:t>
      </w:r>
      <w:r w:rsidR="007228AD" w:rsidRPr="007228AD">
        <w:t>. Or maybe it’s something bigger</w:t>
      </w:r>
      <w:r w:rsidR="00E57A3F">
        <w:t>,</w:t>
      </w:r>
      <w:r w:rsidR="00F63332">
        <w:t xml:space="preserve"> over the horizon. Architecture roadmaps can help developers identify those axes of change. Software is soft, and it’s going to change, but it helps to know the possibilities of what direction </w:t>
      </w:r>
      <w:r w:rsidR="005871E7">
        <w:t xml:space="preserve">in which </w:t>
      </w:r>
      <w:r w:rsidR="00F63332">
        <w:t>it might change.</w:t>
      </w:r>
    </w:p>
    <w:p w14:paraId="3A0D3F35" w14:textId="454A51AC" w:rsidR="00450B34" w:rsidRDefault="00E57A3F" w:rsidP="007228AD">
      <w:r>
        <w:t>Alright! So, l</w:t>
      </w:r>
      <w:r w:rsidR="007474C1">
        <w:t>et</w:t>
      </w:r>
      <w:r w:rsidR="00F63332">
        <w:t xml:space="preserve">’s dive into </w:t>
      </w:r>
      <w:r w:rsidR="007474C1">
        <w:t>some examples.</w:t>
      </w:r>
    </w:p>
    <w:p w14:paraId="5112D543" w14:textId="516F6710" w:rsidR="009F5657" w:rsidRDefault="00AC68BC" w:rsidP="00AC68BC">
      <w:pPr>
        <w:pStyle w:val="Heading2"/>
      </w:pPr>
      <w:r>
        <w:t>A Technical Strategy</w:t>
      </w:r>
    </w:p>
    <w:p w14:paraId="10D895BB" w14:textId="088AA69B" w:rsidR="002F0B0B" w:rsidRPr="002F0B0B" w:rsidRDefault="002F0B0B" w:rsidP="002F0B0B">
      <w:pPr>
        <w:pStyle w:val="Heading4"/>
      </w:pPr>
      <w:r>
        <w:t>Blank Drawing</w:t>
      </w:r>
    </w:p>
    <w:p w14:paraId="1E61058B" w14:textId="27E327A3" w:rsidR="002F0B0B" w:rsidRDefault="00E57A3F" w:rsidP="002F0B0B">
      <w:r>
        <w:t>Here, I</w:t>
      </w:r>
      <w:r w:rsidR="00140441">
        <w:t xml:space="preserve"> went ahead and used draw.io to create my diagrams. </w:t>
      </w:r>
    </w:p>
    <w:p w14:paraId="67E3848D" w14:textId="0B1E63B1" w:rsidR="002F0B0B" w:rsidRDefault="002F0B0B" w:rsidP="002F0B0B">
      <w:pPr>
        <w:pStyle w:val="Heading4"/>
      </w:pPr>
      <w:r>
        <w:t>Current State</w:t>
      </w:r>
    </w:p>
    <w:p w14:paraId="6752E2F8" w14:textId="6A41EDD9" w:rsidR="00E57A3F" w:rsidRDefault="00140441" w:rsidP="00E57A3F">
      <w:r>
        <w:t>We can start with the current state of the application.</w:t>
      </w:r>
    </w:p>
    <w:p w14:paraId="254D2C5F" w14:textId="286BAB1C" w:rsidR="00140441" w:rsidRDefault="00140441" w:rsidP="00E57A3F">
      <w:r>
        <w:t>It’s web based, with separate client applications for our administrators and customers. We developed them as Persona-Based Applications, each providing a bespoke user experience for each actor, but with a shared backend web service. It’s using REST API.</w:t>
      </w:r>
    </w:p>
    <w:p w14:paraId="01E69F94" w14:textId="77777777" w:rsidR="002F0B0B" w:rsidRDefault="00140441" w:rsidP="00E57A3F">
      <w:r>
        <w:t xml:space="preserve">Now, we had taken the decision to build it out as a </w:t>
      </w:r>
      <w:r w:rsidR="002F0B0B">
        <w:t>modular monolith</w:t>
      </w:r>
      <w:r>
        <w:t xml:space="preserve"> for easy deployment, but </w:t>
      </w:r>
      <w:r w:rsidR="002F0B0B">
        <w:t>in a way that’s easy to refactor. Generally, the business logic can be organized into three sub-domains: Customer Management, Order Processing, and Catalog Management. I labeled them as “modules” because these might be composed of one or more components.</w:t>
      </w:r>
    </w:p>
    <w:p w14:paraId="668E778A" w14:textId="77777777" w:rsidR="002F0B0B" w:rsidRDefault="002F0B0B" w:rsidP="00E57A3F">
      <w:r>
        <w:t>Added to that, we’ve got a shared SQL Server Client module that handles all the queries and transaction calls to a SQL Server. And because we favored a flexible design without a lot of duplicate data, we went with the more traditional relational database.</w:t>
      </w:r>
    </w:p>
    <w:p w14:paraId="0FF8ED3E" w14:textId="20F66B7B" w:rsidR="00140441" w:rsidRDefault="002F0B0B" w:rsidP="002F0B0B">
      <w:r>
        <w:t>Not too bad. A traditional 3-tier architecture with dependencies pointing down to the data.</w:t>
      </w:r>
    </w:p>
    <w:p w14:paraId="1CAC0D48" w14:textId="33E043A6" w:rsidR="002F0B0B" w:rsidRDefault="002F0B0B" w:rsidP="002F0B0B">
      <w:pPr>
        <w:pStyle w:val="Heading4"/>
      </w:pPr>
      <w:r>
        <w:t>Transition State 1</w:t>
      </w:r>
    </w:p>
    <w:p w14:paraId="5ACC0BAA" w14:textId="17B9BC2F" w:rsidR="002F0B0B" w:rsidRDefault="00CC3828" w:rsidP="00E57A3F">
      <w:r>
        <w:t>Great. Now that we know what the system looks like, we can start proposing changes to the system, one bit a time.</w:t>
      </w:r>
    </w:p>
    <w:p w14:paraId="642B3481" w14:textId="205894D7" w:rsidR="00CC3828" w:rsidRDefault="00CC3828" w:rsidP="00E57A3F">
      <w:r>
        <w:lastRenderedPageBreak/>
        <w:t>Now, you’ll notice here that the web client’s remain unaffected. (I’ll keep the unaffected parts of the system white.)  Here, any necessary changes gets encapsulated by the REST API.</w:t>
      </w:r>
    </w:p>
    <w:p w14:paraId="65DE468A" w14:textId="77777777" w:rsidR="00CC3828" w:rsidRDefault="00CC3828" w:rsidP="00E57A3F">
      <w:r>
        <w:t xml:space="preserve">For this initiative, we’re going to focus on modifications to the Client Management sub-domain. (I’m using “orange” to indicate that this part of the code’s going to get changed. Color coding isn’t standard UML nomenclature, so make sure you add a key or point it out somewhere!) </w:t>
      </w:r>
    </w:p>
    <w:p w14:paraId="7E74F883" w14:textId="77777777" w:rsidR="00CC3828" w:rsidRDefault="00CC3828" w:rsidP="00E57A3F">
      <w:r>
        <w:t>And here I make a note about the kind of refactoring that can be expected. But, since this is a strategic-level roadmap, we don’t want to get into the tactical weeds just yet. (I’ll show you an example of a tactical roadmap in a bit.)</w:t>
      </w:r>
    </w:p>
    <w:p w14:paraId="49F32AAC" w14:textId="77777777" w:rsidR="00065268" w:rsidRDefault="00CC3828" w:rsidP="00E57A3F">
      <w:r>
        <w:t xml:space="preserve">So, the big change is that we’re going to refactor Customer Management to call this new </w:t>
      </w:r>
      <w:r w:rsidR="00065268">
        <w:t xml:space="preserve">Salesforce client module instead of the old SQL Server Client module. This module’s responsible for handling all the calls to a newly added Salesforce CRM service. This was a big decision the business took to enable us to centralize all our customer management without having all that logic baked into our e-commerce app. </w:t>
      </w:r>
    </w:p>
    <w:p w14:paraId="5E545FB6" w14:textId="10B8F6A2" w:rsidR="00CC3828" w:rsidRDefault="00065268" w:rsidP="00E57A3F">
      <w:r>
        <w:t>And here you’ll notice that the Order Processing, Catalog Management, and SQL stuff stays unaffected. Maybe there’s a data migration for the Customer data handled by the DBA team, but our E-Commerce application doesn’t need to know that.</w:t>
      </w:r>
      <w:r w:rsidR="00CC3828">
        <w:t xml:space="preserve"> </w:t>
      </w:r>
    </w:p>
    <w:p w14:paraId="30FF17B6" w14:textId="7042E95B" w:rsidR="00065268" w:rsidRDefault="00065268" w:rsidP="00E57A3F">
      <w:r>
        <w:t>But still, even though the modules are fairly decoupled, the web service is still going to have to be deploy as a single unit. No changes to the web clients or SQL Server though!</w:t>
      </w:r>
    </w:p>
    <w:p w14:paraId="4590319C" w14:textId="47817CD5" w:rsidR="00065268" w:rsidRDefault="00065268" w:rsidP="00065268">
      <w:pPr>
        <w:pStyle w:val="Heading4"/>
      </w:pPr>
      <w:r>
        <w:t>Transition State 2</w:t>
      </w:r>
    </w:p>
    <w:p w14:paraId="60F84113" w14:textId="6B918FBE" w:rsidR="00065268" w:rsidRDefault="00065268" w:rsidP="00E57A3F">
      <w:r>
        <w:t>Ok, now that the Salesforce integration is set, we can move on to the next step and refactor the rest of the web service. Part of our “modernization” initiative!</w:t>
      </w:r>
    </w:p>
    <w:p w14:paraId="056781C6" w14:textId="77777777" w:rsidR="00CC3828" w:rsidRDefault="00CC3828" w:rsidP="00E57A3F"/>
    <w:p w14:paraId="771A0E40" w14:textId="692FD8FA" w:rsidR="00140441" w:rsidRDefault="00140441" w:rsidP="00E57A3F"/>
    <w:p w14:paraId="2213BA91" w14:textId="77777777" w:rsidR="00140441" w:rsidRPr="00E57A3F" w:rsidRDefault="00140441" w:rsidP="00E57A3F"/>
    <w:p w14:paraId="3DE27F71" w14:textId="2115C036" w:rsidR="00AC68BC" w:rsidRDefault="00AC68BC" w:rsidP="00AC68BC">
      <w:r>
        <w:t>Build up the roadmap.</w:t>
      </w:r>
    </w:p>
    <w:p w14:paraId="52B8F0B0" w14:textId="6A515CE3" w:rsidR="00AC68BC" w:rsidRDefault="00AC68BC" w:rsidP="00AC68BC">
      <w:r>
        <w:t>Current state, target state, transition states.</w:t>
      </w:r>
    </w:p>
    <w:p w14:paraId="216A06C8" w14:textId="53FA410F" w:rsidR="00AC68BC" w:rsidRDefault="00AC68BC" w:rsidP="00AC68BC">
      <w:r>
        <w:t>Add UML notes</w:t>
      </w:r>
    </w:p>
    <w:p w14:paraId="6078C763" w14:textId="74AEACFC" w:rsidR="00AC68BC" w:rsidRDefault="00AC68BC" w:rsidP="00AC68BC">
      <w:r>
        <w:t>Put it all together. MD file with why and qualities impacted. Risks mitigated.</w:t>
      </w:r>
    </w:p>
    <w:p w14:paraId="67C2478E" w14:textId="103BF5AE" w:rsidR="00AC68BC" w:rsidRDefault="00AC68BC" w:rsidP="00AC68BC">
      <w:pPr>
        <w:pStyle w:val="Heading2"/>
      </w:pPr>
      <w:r>
        <w:lastRenderedPageBreak/>
        <w:t>A Tactical Roadmap</w:t>
      </w:r>
    </w:p>
    <w:p w14:paraId="06AF86F6" w14:textId="431FC299" w:rsidR="00AC68BC" w:rsidRDefault="00AC68BC" w:rsidP="00AC68BC">
      <w:r>
        <w:t>Roadmaps make a great tool to illustrate lower-level refactoring.</w:t>
      </w:r>
    </w:p>
    <w:p w14:paraId="4A73CA1E" w14:textId="44591632" w:rsidR="00AC68BC" w:rsidRDefault="00AC68BC" w:rsidP="00AC68BC">
      <w:r>
        <w:t xml:space="preserve">Illustrate interface extraction, abstraction of dependency, dependency inversion, </w:t>
      </w:r>
      <w:proofErr w:type="spellStart"/>
      <w:r>
        <w:t>swappability</w:t>
      </w:r>
      <w:proofErr w:type="spellEnd"/>
      <w:r>
        <w:t xml:space="preserve">. </w:t>
      </w:r>
      <w:proofErr w:type="spellStart"/>
      <w:r>
        <w:t>Liskov’s</w:t>
      </w:r>
      <w:proofErr w:type="spellEnd"/>
      <w:r>
        <w:t xml:space="preserve"> Substitution Principle.</w:t>
      </w:r>
    </w:p>
    <w:p w14:paraId="4DF969D2" w14:textId="5F19EC95" w:rsidR="00AC68BC" w:rsidRDefault="00AC68BC" w:rsidP="00AC68BC">
      <w:r>
        <w:t>Document it.</w:t>
      </w:r>
    </w:p>
    <w:p w14:paraId="11EA4485" w14:textId="5175B66C" w:rsidR="00AC68BC" w:rsidRPr="00AC68BC" w:rsidRDefault="00AC68BC" w:rsidP="00AC68BC">
      <w:pPr>
        <w:pStyle w:val="Heading2"/>
      </w:pPr>
      <w:r>
        <w:t>Conclusion</w:t>
      </w:r>
    </w:p>
    <w:sectPr w:rsidR="00AC68BC" w:rsidRPr="00AC68BC" w:rsidSect="00F60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4F"/>
    <w:rsid w:val="00004F1D"/>
    <w:rsid w:val="00051663"/>
    <w:rsid w:val="0006199F"/>
    <w:rsid w:val="00065268"/>
    <w:rsid w:val="00070BF5"/>
    <w:rsid w:val="000F42DB"/>
    <w:rsid w:val="00140441"/>
    <w:rsid w:val="001738D0"/>
    <w:rsid w:val="00181905"/>
    <w:rsid w:val="001943C1"/>
    <w:rsid w:val="00222D30"/>
    <w:rsid w:val="00223392"/>
    <w:rsid w:val="00267E23"/>
    <w:rsid w:val="0029434F"/>
    <w:rsid w:val="002F0B0B"/>
    <w:rsid w:val="002F4770"/>
    <w:rsid w:val="00347B09"/>
    <w:rsid w:val="00370535"/>
    <w:rsid w:val="003D06ED"/>
    <w:rsid w:val="003D27F6"/>
    <w:rsid w:val="004165F0"/>
    <w:rsid w:val="00450B34"/>
    <w:rsid w:val="0046432B"/>
    <w:rsid w:val="00495DFB"/>
    <w:rsid w:val="0053493B"/>
    <w:rsid w:val="005871E7"/>
    <w:rsid w:val="0061239D"/>
    <w:rsid w:val="00653B7A"/>
    <w:rsid w:val="006A638B"/>
    <w:rsid w:val="007228AD"/>
    <w:rsid w:val="00745E0B"/>
    <w:rsid w:val="007474C1"/>
    <w:rsid w:val="007956F6"/>
    <w:rsid w:val="007E5021"/>
    <w:rsid w:val="0081659E"/>
    <w:rsid w:val="008454EB"/>
    <w:rsid w:val="0085179B"/>
    <w:rsid w:val="00862E37"/>
    <w:rsid w:val="00874207"/>
    <w:rsid w:val="008A235B"/>
    <w:rsid w:val="00941FC6"/>
    <w:rsid w:val="009872C0"/>
    <w:rsid w:val="009F5657"/>
    <w:rsid w:val="009F6407"/>
    <w:rsid w:val="00A04C81"/>
    <w:rsid w:val="00A43585"/>
    <w:rsid w:val="00AC68BC"/>
    <w:rsid w:val="00AF3445"/>
    <w:rsid w:val="00B0343E"/>
    <w:rsid w:val="00B176AF"/>
    <w:rsid w:val="00BB3E17"/>
    <w:rsid w:val="00BE1A65"/>
    <w:rsid w:val="00C264E1"/>
    <w:rsid w:val="00C34C60"/>
    <w:rsid w:val="00C87D7C"/>
    <w:rsid w:val="00CA0E50"/>
    <w:rsid w:val="00CC010C"/>
    <w:rsid w:val="00CC3828"/>
    <w:rsid w:val="00D11893"/>
    <w:rsid w:val="00D123F5"/>
    <w:rsid w:val="00D80A98"/>
    <w:rsid w:val="00DA4572"/>
    <w:rsid w:val="00DA623B"/>
    <w:rsid w:val="00E035F0"/>
    <w:rsid w:val="00E25A03"/>
    <w:rsid w:val="00E57A3F"/>
    <w:rsid w:val="00F3173F"/>
    <w:rsid w:val="00F60C6C"/>
    <w:rsid w:val="00F63332"/>
    <w:rsid w:val="00F7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F733BE"/>
  <w15:chartTrackingRefBased/>
  <w15:docId w15:val="{AA296A7C-500A-9C44-9468-E29B6D82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4C1"/>
  </w:style>
  <w:style w:type="paragraph" w:styleId="Heading1">
    <w:name w:val="heading 1"/>
    <w:basedOn w:val="Normal"/>
    <w:next w:val="Normal"/>
    <w:link w:val="Heading1Char"/>
    <w:uiPriority w:val="9"/>
    <w:qFormat/>
    <w:rsid w:val="00294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4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4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4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4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4F"/>
    <w:rPr>
      <w:rFonts w:eastAsiaTheme="majorEastAsia" w:cstheme="majorBidi"/>
      <w:color w:val="272727" w:themeColor="text1" w:themeTint="D8"/>
    </w:rPr>
  </w:style>
  <w:style w:type="paragraph" w:styleId="Title">
    <w:name w:val="Title"/>
    <w:basedOn w:val="Normal"/>
    <w:next w:val="Normal"/>
    <w:link w:val="TitleChar"/>
    <w:uiPriority w:val="10"/>
    <w:qFormat/>
    <w:rsid w:val="00294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4F"/>
    <w:pPr>
      <w:spacing w:before="160"/>
      <w:jc w:val="center"/>
    </w:pPr>
    <w:rPr>
      <w:i/>
      <w:iCs/>
      <w:color w:val="404040" w:themeColor="text1" w:themeTint="BF"/>
    </w:rPr>
  </w:style>
  <w:style w:type="character" w:customStyle="1" w:styleId="QuoteChar">
    <w:name w:val="Quote Char"/>
    <w:basedOn w:val="DefaultParagraphFont"/>
    <w:link w:val="Quote"/>
    <w:uiPriority w:val="29"/>
    <w:rsid w:val="0029434F"/>
    <w:rPr>
      <w:i/>
      <w:iCs/>
      <w:color w:val="404040" w:themeColor="text1" w:themeTint="BF"/>
    </w:rPr>
  </w:style>
  <w:style w:type="paragraph" w:styleId="ListParagraph">
    <w:name w:val="List Paragraph"/>
    <w:basedOn w:val="Normal"/>
    <w:uiPriority w:val="34"/>
    <w:qFormat/>
    <w:rsid w:val="0029434F"/>
    <w:pPr>
      <w:ind w:left="720"/>
      <w:contextualSpacing/>
    </w:pPr>
  </w:style>
  <w:style w:type="character" w:styleId="IntenseEmphasis">
    <w:name w:val="Intense Emphasis"/>
    <w:basedOn w:val="DefaultParagraphFont"/>
    <w:uiPriority w:val="21"/>
    <w:qFormat/>
    <w:rsid w:val="0029434F"/>
    <w:rPr>
      <w:i/>
      <w:iCs/>
      <w:color w:val="0F4761" w:themeColor="accent1" w:themeShade="BF"/>
    </w:rPr>
  </w:style>
  <w:style w:type="paragraph" w:styleId="IntenseQuote">
    <w:name w:val="Intense Quote"/>
    <w:basedOn w:val="Normal"/>
    <w:next w:val="Normal"/>
    <w:link w:val="IntenseQuoteChar"/>
    <w:uiPriority w:val="30"/>
    <w:qFormat/>
    <w:rsid w:val="00294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34F"/>
    <w:rPr>
      <w:i/>
      <w:iCs/>
      <w:color w:val="0F4761" w:themeColor="accent1" w:themeShade="BF"/>
    </w:rPr>
  </w:style>
  <w:style w:type="character" w:styleId="IntenseReference">
    <w:name w:val="Intense Reference"/>
    <w:basedOn w:val="DefaultParagraphFont"/>
    <w:uiPriority w:val="32"/>
    <w:qFormat/>
    <w:rsid w:val="00294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842</TotalTime>
  <Pages>5</Pages>
  <Words>1364</Words>
  <Characters>7778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Harrison</dc:creator>
  <cp:keywords/>
  <dc:description/>
  <cp:lastModifiedBy>Steve Harrison</cp:lastModifiedBy>
  <cp:revision>14</cp:revision>
  <dcterms:created xsi:type="dcterms:W3CDTF">2026-03-25T14:53:00Z</dcterms:created>
  <dcterms:modified xsi:type="dcterms:W3CDTF">2026-04-01T01:46:00Z</dcterms:modified>
</cp:coreProperties>
</file>