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E555E" w:rsidRPr="00E00627" w:rsidRDefault="00954D6D" w:rsidP="009B761E">
      <w:pPr>
        <w:pStyle w:val="Titre1"/>
        <w:spacing w:before="120" w:after="120"/>
        <w:rPr>
          <w:sz w:val="40"/>
          <w:szCs w:val="40"/>
        </w:rPr>
      </w:pPr>
      <w:r w:rsidRPr="00E00627">
        <w:rPr>
          <w:sz w:val="40"/>
          <w:szCs w:val="40"/>
        </w:rPr>
        <w:t xml:space="preserve">Compte-Rendu Projet </w:t>
      </w:r>
      <w:r w:rsidR="00B21CBC">
        <w:rPr>
          <w:sz w:val="40"/>
          <w:szCs w:val="40"/>
        </w:rPr>
        <w:t>6</w:t>
      </w:r>
    </w:p>
    <w:p w:rsidR="004E555E" w:rsidRPr="0027658D" w:rsidRDefault="00B21CBC" w:rsidP="009B761E">
      <w:pPr>
        <w:spacing w:before="120" w:after="120" w:line="276" w:lineRule="auto"/>
        <w:rPr>
          <w:sz w:val="22"/>
          <w:szCs w:val="22"/>
        </w:rPr>
      </w:pPr>
      <w:r>
        <w:rPr>
          <w:sz w:val="22"/>
          <w:szCs w:val="22"/>
        </w:rPr>
        <w:t>Le but de ce projet était le développement d’une base SQL posant les fondations d’un futur CMS pour une chaîne de pizzérias en pleine expansion</w:t>
      </w:r>
      <w:r w:rsidR="00954D6D" w:rsidRPr="0027658D">
        <w:rPr>
          <w:sz w:val="22"/>
          <w:szCs w:val="22"/>
        </w:rPr>
        <w:t>.</w:t>
      </w:r>
    </w:p>
    <w:p w:rsidR="004E555E" w:rsidRPr="0027658D" w:rsidRDefault="00954D6D" w:rsidP="009B761E">
      <w:pPr>
        <w:pStyle w:val="Titre2"/>
        <w:spacing w:before="120" w:after="120"/>
        <w:rPr>
          <w:sz w:val="32"/>
          <w:szCs w:val="32"/>
        </w:rPr>
      </w:pPr>
      <w:r w:rsidRPr="0027658D">
        <w:rPr>
          <w:sz w:val="32"/>
          <w:szCs w:val="32"/>
        </w:rPr>
        <w:t>Démarche CHOISIE</w:t>
      </w:r>
    </w:p>
    <w:p w:rsidR="00AA597A" w:rsidRDefault="00B21CBC" w:rsidP="00AA597A">
      <w:pPr>
        <w:spacing w:before="120" w:after="120" w:line="276" w:lineRule="auto"/>
        <w:rPr>
          <w:sz w:val="22"/>
          <w:szCs w:val="22"/>
        </w:rPr>
      </w:pPr>
      <w:r>
        <w:rPr>
          <w:sz w:val="22"/>
          <w:szCs w:val="22"/>
        </w:rPr>
        <w:t>Le développement de la base de données s’est appuyé sur les travaux du projet 4, avec le parcours utilisateur et le diagramme d’activité comme pierre d’angle du projet 6.</w:t>
      </w:r>
    </w:p>
    <w:p w:rsidR="00B21CBC" w:rsidRDefault="00B21CBC" w:rsidP="00AA597A">
      <w:pPr>
        <w:spacing w:before="120" w:after="120" w:line="276" w:lineRule="auto"/>
        <w:rPr>
          <w:sz w:val="22"/>
          <w:szCs w:val="22"/>
        </w:rPr>
      </w:pPr>
      <w:r>
        <w:rPr>
          <w:sz w:val="22"/>
          <w:szCs w:val="22"/>
        </w:rPr>
        <w:t xml:space="preserve">Le travail initial a consisté à conceptualiser la base de données grâce au dessin du diagramme des packages, puis du diagramme de </w:t>
      </w:r>
      <w:r w:rsidR="002A1928">
        <w:rPr>
          <w:sz w:val="22"/>
          <w:szCs w:val="22"/>
        </w:rPr>
        <w:t>classes. Le choix a été fait de concevoir les classes l’une après l’autre en commençant par le package Point Of Sales Operations, puis en continuant par Sales.</w:t>
      </w:r>
    </w:p>
    <w:p w:rsidR="002A1928" w:rsidRDefault="002A1928" w:rsidP="00AA597A">
      <w:pPr>
        <w:spacing w:before="120" w:after="120" w:line="276" w:lineRule="auto"/>
        <w:rPr>
          <w:sz w:val="22"/>
          <w:szCs w:val="22"/>
        </w:rPr>
      </w:pPr>
      <w:r>
        <w:rPr>
          <w:sz w:val="22"/>
          <w:szCs w:val="22"/>
        </w:rPr>
        <w:t xml:space="preserve">Seulement après a commencé le travail sur le diagramme des relations entre entités (ERD) et enfin, le développement de la base de données elle-même grâce à MySQL </w:t>
      </w:r>
      <w:proofErr w:type="spellStart"/>
      <w:r>
        <w:rPr>
          <w:sz w:val="22"/>
          <w:szCs w:val="22"/>
        </w:rPr>
        <w:t>Workbench</w:t>
      </w:r>
      <w:proofErr w:type="spellEnd"/>
      <w:r>
        <w:rPr>
          <w:sz w:val="22"/>
          <w:szCs w:val="22"/>
        </w:rPr>
        <w:t>.</w:t>
      </w:r>
    </w:p>
    <w:p w:rsidR="00C03C67" w:rsidRDefault="00C03C67" w:rsidP="00AA597A">
      <w:pPr>
        <w:spacing w:before="120" w:after="120" w:line="276" w:lineRule="auto"/>
        <w:rPr>
          <w:sz w:val="22"/>
          <w:szCs w:val="22"/>
        </w:rPr>
      </w:pPr>
      <w:r>
        <w:rPr>
          <w:sz w:val="22"/>
          <w:szCs w:val="22"/>
        </w:rPr>
        <w:t>Le parti pris a été de s’appuyer sur MySQL, utilisé dans le projet 5, afin d’en approfondir l’usage</w:t>
      </w:r>
      <w:r w:rsidR="00101128">
        <w:rPr>
          <w:sz w:val="22"/>
          <w:szCs w:val="22"/>
        </w:rPr>
        <w:t>.</w:t>
      </w:r>
    </w:p>
    <w:p w:rsidR="00A1637C" w:rsidRDefault="00A1637C" w:rsidP="00A1637C">
      <w:pPr>
        <w:pStyle w:val="Titre2"/>
        <w:spacing w:before="120" w:after="120"/>
        <w:jc w:val="both"/>
        <w:rPr>
          <w:sz w:val="32"/>
          <w:szCs w:val="32"/>
        </w:rPr>
      </w:pPr>
      <w:r>
        <w:rPr>
          <w:sz w:val="32"/>
          <w:szCs w:val="32"/>
        </w:rPr>
        <w:t>PARTI</w:t>
      </w:r>
      <w:r w:rsidR="002C1B12">
        <w:rPr>
          <w:sz w:val="32"/>
          <w:szCs w:val="32"/>
        </w:rPr>
        <w:t>S</w:t>
      </w:r>
      <w:r>
        <w:rPr>
          <w:sz w:val="32"/>
          <w:szCs w:val="32"/>
        </w:rPr>
        <w:t xml:space="preserve"> PRIS</w:t>
      </w:r>
    </w:p>
    <w:p w:rsidR="00A1637C" w:rsidRDefault="00A1637C" w:rsidP="00A1637C">
      <w:pPr>
        <w:spacing w:before="120" w:after="120" w:line="276" w:lineRule="auto"/>
        <w:jc w:val="both"/>
        <w:rPr>
          <w:sz w:val="22"/>
          <w:szCs w:val="22"/>
        </w:rPr>
      </w:pPr>
      <w:r w:rsidRPr="00A1637C">
        <w:rPr>
          <w:sz w:val="22"/>
          <w:szCs w:val="22"/>
        </w:rPr>
        <w:t>1.</w:t>
      </w:r>
      <w:r>
        <w:rPr>
          <w:sz w:val="22"/>
          <w:szCs w:val="22"/>
        </w:rPr>
        <w:t xml:space="preserve"> Après vérification auprès de professionnels de la restauration, il n’est pas apparu pertinent de soustraire du stock les ingrédients au fil des commandes. Ce mode de gestion des stocks n’est pas utilisé en restauration en raison de l’impossibilité d’effectuer un grammage précis de chaque plat préparé, ne serait-ce que pour les olives et les anchois. </w:t>
      </w:r>
    </w:p>
    <w:p w:rsidR="00A1637C" w:rsidRDefault="00A1637C" w:rsidP="00A1637C">
      <w:pPr>
        <w:spacing w:before="120" w:after="120" w:line="276" w:lineRule="auto"/>
        <w:jc w:val="both"/>
        <w:rPr>
          <w:sz w:val="22"/>
          <w:szCs w:val="22"/>
        </w:rPr>
      </w:pPr>
      <w:r>
        <w:rPr>
          <w:sz w:val="22"/>
          <w:szCs w:val="22"/>
        </w:rPr>
        <w:t>Il a donc été décidé d’enregistrer directement les entrées et sorties du stock. La méthode utilisée dans le présent projet permet de choisir localement une méthode LIFO ou FIFO.</w:t>
      </w:r>
    </w:p>
    <w:p w:rsidR="002C1B12" w:rsidRDefault="002C1B12" w:rsidP="00A1637C">
      <w:pPr>
        <w:spacing w:before="120" w:after="120" w:line="276" w:lineRule="auto"/>
        <w:jc w:val="both"/>
        <w:rPr>
          <w:sz w:val="22"/>
          <w:szCs w:val="22"/>
        </w:rPr>
      </w:pPr>
      <w:r>
        <w:rPr>
          <w:sz w:val="22"/>
          <w:szCs w:val="22"/>
        </w:rPr>
        <w:t>2 L’attribution automatique d’un point de vente à chaque commande n’est pas implémenté, car cela aurait nécessité le développement d’une interface avec un SIG, ce qui n’est pas le but de ce projet. Néanmoins, il est fait mention du SIG dans les schémas de composants et de déploiement.</w:t>
      </w:r>
    </w:p>
    <w:p w:rsidR="00A727C2" w:rsidRDefault="00355627" w:rsidP="00A1637C">
      <w:pPr>
        <w:spacing w:before="120" w:after="120" w:line="276" w:lineRule="auto"/>
        <w:jc w:val="both"/>
        <w:rPr>
          <w:sz w:val="22"/>
          <w:szCs w:val="22"/>
        </w:rPr>
      </w:pPr>
      <w:r>
        <w:rPr>
          <w:sz w:val="22"/>
          <w:szCs w:val="22"/>
        </w:rPr>
        <w:t>3. Les collaborateurs, la direction groupe et les clients sont dans des tables différentes. Cette approche p</w:t>
      </w:r>
      <w:r w:rsidR="00A727C2">
        <w:rPr>
          <w:sz w:val="22"/>
          <w:szCs w:val="22"/>
        </w:rPr>
        <w:t xml:space="preserve">ermet </w:t>
      </w:r>
      <w:r>
        <w:rPr>
          <w:sz w:val="22"/>
          <w:szCs w:val="22"/>
        </w:rPr>
        <w:t xml:space="preserve">de cloisonner strictement les données entre des utilisateurs qui ne relèvent pas des mêmes logiques. </w:t>
      </w:r>
    </w:p>
    <w:p w:rsidR="00355627" w:rsidRDefault="00A727C2" w:rsidP="00A1637C">
      <w:pPr>
        <w:spacing w:before="120" w:after="120" w:line="276" w:lineRule="auto"/>
        <w:jc w:val="both"/>
        <w:rPr>
          <w:sz w:val="22"/>
          <w:szCs w:val="22"/>
        </w:rPr>
      </w:pPr>
      <w:r>
        <w:rPr>
          <w:sz w:val="22"/>
          <w:szCs w:val="22"/>
        </w:rPr>
        <w:t>De plus, cela renforce le découplage des</w:t>
      </w:r>
      <w:r w:rsidR="00355627">
        <w:rPr>
          <w:sz w:val="22"/>
          <w:szCs w:val="22"/>
        </w:rPr>
        <w:t xml:space="preserve"> packages Sales, où sont répertoriés les clients, et Point Of Sales Operations, où figurent les salariés.</w:t>
      </w:r>
    </w:p>
    <w:p w:rsidR="00355627" w:rsidRDefault="00355627" w:rsidP="00A1637C">
      <w:pPr>
        <w:spacing w:before="120" w:after="120" w:line="276" w:lineRule="auto"/>
        <w:jc w:val="both"/>
        <w:rPr>
          <w:sz w:val="22"/>
          <w:szCs w:val="22"/>
        </w:rPr>
      </w:pPr>
      <w:r>
        <w:rPr>
          <w:sz w:val="22"/>
          <w:szCs w:val="22"/>
        </w:rPr>
        <w:t>L’équipe de direction est enregistrée dans une table différente, car nous nous sommes placés dans une logique de holding</w:t>
      </w:r>
      <w:r w:rsidR="00A727C2">
        <w:rPr>
          <w:sz w:val="22"/>
          <w:szCs w:val="22"/>
        </w:rPr>
        <w:t>. La fonction direction n’a pas vocation à intervenir sur les opérations, mais uniquement à remonter des informations relatives à la gestion des données.</w:t>
      </w:r>
    </w:p>
    <w:p w:rsidR="00A727C2" w:rsidRPr="00A1637C" w:rsidRDefault="00A727C2" w:rsidP="00A1637C">
      <w:pPr>
        <w:spacing w:before="120" w:after="120" w:line="276" w:lineRule="auto"/>
        <w:jc w:val="both"/>
        <w:rPr>
          <w:sz w:val="22"/>
          <w:szCs w:val="22"/>
        </w:rPr>
      </w:pPr>
      <w:r>
        <w:rPr>
          <w:sz w:val="22"/>
          <w:szCs w:val="22"/>
        </w:rPr>
        <w:t xml:space="preserve">4. Les 3 serveurs d’application, Web et de données ont été séparés </w:t>
      </w:r>
      <w:r w:rsidR="000C7D51">
        <w:rPr>
          <w:sz w:val="22"/>
          <w:szCs w:val="22"/>
        </w:rPr>
        <w:t xml:space="preserve">à la fois </w:t>
      </w:r>
      <w:r>
        <w:rPr>
          <w:sz w:val="22"/>
          <w:szCs w:val="22"/>
        </w:rPr>
        <w:t xml:space="preserve">pour </w:t>
      </w:r>
      <w:r w:rsidR="000C7D51">
        <w:rPr>
          <w:sz w:val="22"/>
          <w:szCs w:val="22"/>
        </w:rPr>
        <w:t>maximiser à la fois la modularité du système et discriminer les flux d’informations.</w:t>
      </w:r>
    </w:p>
    <w:p w:rsidR="00554138" w:rsidRPr="0027658D" w:rsidRDefault="00554138" w:rsidP="009B761E">
      <w:pPr>
        <w:pStyle w:val="Titre2"/>
        <w:spacing w:before="120" w:after="120"/>
        <w:rPr>
          <w:sz w:val="32"/>
          <w:szCs w:val="32"/>
        </w:rPr>
      </w:pPr>
      <w:r w:rsidRPr="0027658D">
        <w:rPr>
          <w:sz w:val="32"/>
          <w:szCs w:val="32"/>
        </w:rPr>
        <w:t>DIFFICULTES RENCONTREES</w:t>
      </w:r>
    </w:p>
    <w:p w:rsidR="00E00627" w:rsidRDefault="00554138" w:rsidP="009B761E">
      <w:pPr>
        <w:spacing w:before="120" w:after="120" w:line="276" w:lineRule="auto"/>
        <w:jc w:val="both"/>
        <w:rPr>
          <w:sz w:val="22"/>
          <w:szCs w:val="22"/>
        </w:rPr>
      </w:pPr>
      <w:r w:rsidRPr="0027658D">
        <w:rPr>
          <w:sz w:val="22"/>
          <w:szCs w:val="22"/>
        </w:rPr>
        <w:t xml:space="preserve">1. </w:t>
      </w:r>
      <w:r w:rsidR="002A1928">
        <w:rPr>
          <w:sz w:val="22"/>
          <w:szCs w:val="22"/>
        </w:rPr>
        <w:t>Les imperfections des travaux du projet 4.</w:t>
      </w:r>
    </w:p>
    <w:p w:rsidR="000441E0" w:rsidRDefault="00A1637C" w:rsidP="009B761E">
      <w:pPr>
        <w:spacing w:before="120" w:after="120" w:line="276" w:lineRule="auto"/>
        <w:jc w:val="both"/>
        <w:rPr>
          <w:sz w:val="22"/>
          <w:szCs w:val="22"/>
        </w:rPr>
      </w:pPr>
      <w:r>
        <w:rPr>
          <w:sz w:val="22"/>
          <w:szCs w:val="22"/>
        </w:rPr>
        <w:t>La rédaction</w:t>
      </w:r>
      <w:r w:rsidR="002A1928">
        <w:rPr>
          <w:sz w:val="22"/>
          <w:szCs w:val="22"/>
        </w:rPr>
        <w:t xml:space="preserve"> des différents diagrammes a montré dans quelques cas la difficulté à </w:t>
      </w:r>
      <w:r w:rsidR="000441E0">
        <w:rPr>
          <w:sz w:val="22"/>
          <w:szCs w:val="22"/>
        </w:rPr>
        <w:t xml:space="preserve">convertir en tables des éléments qui relevaient apparemment de la base de données, mais in fine, plutôt de l’application. </w:t>
      </w:r>
    </w:p>
    <w:p w:rsidR="009C6EE4" w:rsidRDefault="000441E0" w:rsidP="009B761E">
      <w:pPr>
        <w:spacing w:before="120" w:after="120" w:line="276" w:lineRule="auto"/>
        <w:jc w:val="both"/>
        <w:rPr>
          <w:sz w:val="22"/>
          <w:szCs w:val="22"/>
        </w:rPr>
      </w:pPr>
      <w:r>
        <w:rPr>
          <w:sz w:val="22"/>
          <w:szCs w:val="22"/>
        </w:rPr>
        <w:t>En revanche le cycle de la commande a pu être repris pour être certain de ne pas sauter d’étape dans le développement de la base de données.</w:t>
      </w:r>
    </w:p>
    <w:p w:rsidR="00E00627" w:rsidRDefault="00554138" w:rsidP="009B761E">
      <w:pPr>
        <w:spacing w:before="120" w:after="120" w:line="276" w:lineRule="auto"/>
        <w:jc w:val="both"/>
        <w:rPr>
          <w:sz w:val="22"/>
          <w:szCs w:val="22"/>
        </w:rPr>
      </w:pPr>
      <w:r w:rsidRPr="0027658D">
        <w:rPr>
          <w:sz w:val="22"/>
          <w:szCs w:val="22"/>
        </w:rPr>
        <w:t>2.</w:t>
      </w:r>
      <w:r w:rsidR="000441E0">
        <w:rPr>
          <w:sz w:val="22"/>
          <w:szCs w:val="22"/>
        </w:rPr>
        <w:t xml:space="preserve"> </w:t>
      </w:r>
      <w:r w:rsidRPr="0027658D">
        <w:rPr>
          <w:sz w:val="22"/>
          <w:szCs w:val="22"/>
        </w:rPr>
        <w:t>L</w:t>
      </w:r>
      <w:r w:rsidR="000441E0">
        <w:rPr>
          <w:sz w:val="22"/>
          <w:szCs w:val="22"/>
        </w:rPr>
        <w:t>es dépendances entre les tables.</w:t>
      </w:r>
    </w:p>
    <w:p w:rsidR="0027658D" w:rsidRPr="0027658D" w:rsidRDefault="000441E0" w:rsidP="009B761E">
      <w:pPr>
        <w:spacing w:before="120" w:after="120" w:line="276" w:lineRule="auto"/>
        <w:jc w:val="both"/>
        <w:rPr>
          <w:sz w:val="22"/>
          <w:szCs w:val="22"/>
        </w:rPr>
      </w:pPr>
      <w:r>
        <w:rPr>
          <w:sz w:val="22"/>
          <w:szCs w:val="22"/>
        </w:rPr>
        <w:lastRenderedPageBreak/>
        <w:t>Les dépendances entre les tables entre héritage, agrégation et composition ont suscité beaucoup d’hésitations lors de l’appropriation de ces concepts.</w:t>
      </w:r>
      <w:r w:rsidR="00C03C67">
        <w:rPr>
          <w:sz w:val="22"/>
          <w:szCs w:val="22"/>
        </w:rPr>
        <w:t xml:space="preserve"> Il est apparu que ces choix relèvent également de choix managériaux, du mode de fonctionnement de l’entreprise et donc issus du dialogue avec le client.</w:t>
      </w:r>
    </w:p>
    <w:p w:rsidR="00E00627" w:rsidRDefault="00554138" w:rsidP="009B761E">
      <w:pPr>
        <w:spacing w:before="120" w:after="120" w:line="276" w:lineRule="auto"/>
        <w:jc w:val="both"/>
        <w:rPr>
          <w:sz w:val="22"/>
          <w:szCs w:val="22"/>
        </w:rPr>
      </w:pPr>
      <w:r w:rsidRPr="0027658D">
        <w:rPr>
          <w:sz w:val="22"/>
          <w:szCs w:val="22"/>
        </w:rPr>
        <w:t xml:space="preserve">3. </w:t>
      </w:r>
      <w:r w:rsidR="00C03C67">
        <w:rPr>
          <w:sz w:val="22"/>
          <w:szCs w:val="22"/>
        </w:rPr>
        <w:t>La connaissance technique sur les bases SQL.</w:t>
      </w:r>
    </w:p>
    <w:p w:rsidR="00A1637C" w:rsidRDefault="00C03C67" w:rsidP="00C03C67">
      <w:pPr>
        <w:spacing w:before="120" w:after="120" w:line="276" w:lineRule="auto"/>
        <w:jc w:val="both"/>
        <w:rPr>
          <w:sz w:val="22"/>
          <w:szCs w:val="22"/>
        </w:rPr>
      </w:pPr>
      <w:r>
        <w:rPr>
          <w:sz w:val="22"/>
          <w:szCs w:val="22"/>
        </w:rPr>
        <w:t xml:space="preserve">Ce modèle de base de données est particulièrement puissant et est capable de transformer en réalité des concepts </w:t>
      </w:r>
      <w:r w:rsidR="00A1637C">
        <w:rPr>
          <w:sz w:val="22"/>
          <w:szCs w:val="22"/>
        </w:rPr>
        <w:t>élaborés</w:t>
      </w:r>
      <w:r>
        <w:rPr>
          <w:sz w:val="22"/>
          <w:szCs w:val="22"/>
        </w:rPr>
        <w:t xml:space="preserve">. </w:t>
      </w:r>
    </w:p>
    <w:p w:rsidR="00C03C67" w:rsidRDefault="00C03C67" w:rsidP="00C03C67">
      <w:pPr>
        <w:spacing w:before="120" w:after="120" w:line="276" w:lineRule="auto"/>
        <w:jc w:val="both"/>
        <w:rPr>
          <w:sz w:val="22"/>
          <w:szCs w:val="22"/>
        </w:rPr>
      </w:pPr>
      <w:r>
        <w:rPr>
          <w:sz w:val="22"/>
          <w:szCs w:val="22"/>
        </w:rPr>
        <w:t>En revanche, la connaissance fine de l’outil est un véritable défi, tant il est riche. Le projet 6 a été ainsi l’occasion de découvrir les procédures, les fonctions, les colonnes générées et autres types de données.</w:t>
      </w:r>
    </w:p>
    <w:p w:rsidR="009C6EE4" w:rsidRDefault="009C6EE4" w:rsidP="009B761E">
      <w:pPr>
        <w:spacing w:before="120" w:after="120" w:line="276" w:lineRule="auto"/>
        <w:jc w:val="both"/>
        <w:rPr>
          <w:sz w:val="22"/>
          <w:szCs w:val="22"/>
        </w:rPr>
      </w:pPr>
      <w:r>
        <w:rPr>
          <w:sz w:val="22"/>
          <w:szCs w:val="22"/>
        </w:rPr>
        <w:t xml:space="preserve">7. </w:t>
      </w:r>
      <w:r w:rsidR="00C03C67">
        <w:rPr>
          <w:sz w:val="22"/>
          <w:szCs w:val="22"/>
        </w:rPr>
        <w:t>L’évolution constante des diagrammes.</w:t>
      </w:r>
    </w:p>
    <w:p w:rsidR="00A1637C" w:rsidRDefault="00C03C67" w:rsidP="009B761E">
      <w:pPr>
        <w:spacing w:before="120" w:after="120" w:line="276" w:lineRule="auto"/>
        <w:jc w:val="both"/>
        <w:rPr>
          <w:sz w:val="22"/>
          <w:szCs w:val="22"/>
        </w:rPr>
      </w:pPr>
      <w:r>
        <w:rPr>
          <w:sz w:val="22"/>
          <w:szCs w:val="22"/>
        </w:rPr>
        <w:t xml:space="preserve">Le développement progressif de la base de données a mis en exergue que ce que l’on croyait initialement une relation de </w:t>
      </w:r>
      <w:r w:rsidR="00A1637C">
        <w:rPr>
          <w:sz w:val="22"/>
          <w:szCs w:val="22"/>
        </w:rPr>
        <w:t xml:space="preserve">type </w:t>
      </w:r>
      <w:r>
        <w:rPr>
          <w:sz w:val="22"/>
          <w:szCs w:val="22"/>
        </w:rPr>
        <w:t xml:space="preserve">un à plusieurs était en fait de plusieurs à plusieurs, imposant de modifier le diagramme des classes, puis l’ERD et enfin la table elle-même. </w:t>
      </w:r>
    </w:p>
    <w:p w:rsidR="00C03C67" w:rsidRDefault="00C03C67" w:rsidP="009B761E">
      <w:pPr>
        <w:spacing w:before="120" w:after="120" w:line="276" w:lineRule="auto"/>
        <w:jc w:val="both"/>
        <w:rPr>
          <w:sz w:val="22"/>
          <w:szCs w:val="22"/>
        </w:rPr>
      </w:pPr>
      <w:r>
        <w:rPr>
          <w:sz w:val="22"/>
          <w:szCs w:val="22"/>
        </w:rPr>
        <w:t xml:space="preserve">Pour limiter les risques de hiatus entre ces différentes représentations, </w:t>
      </w:r>
      <w:r w:rsidR="00101128">
        <w:rPr>
          <w:sz w:val="22"/>
          <w:szCs w:val="22"/>
        </w:rPr>
        <w:t>une mise à jour systématique, toujours dans le même ordre a constitué une routine limitant les risques d’erreurs.</w:t>
      </w:r>
    </w:p>
    <w:p w:rsidR="00554138" w:rsidRDefault="000C7D51" w:rsidP="009B761E">
      <w:pPr>
        <w:pStyle w:val="Titre2"/>
        <w:spacing w:before="120" w:after="120"/>
        <w:jc w:val="both"/>
        <w:rPr>
          <w:sz w:val="32"/>
          <w:szCs w:val="32"/>
        </w:rPr>
      </w:pPr>
      <w:r>
        <w:rPr>
          <w:sz w:val="32"/>
          <w:szCs w:val="32"/>
        </w:rPr>
        <w:t>DEVELOPPEMENTS ULTERIEURS</w:t>
      </w:r>
    </w:p>
    <w:p w:rsidR="00554138" w:rsidRDefault="000C7D51" w:rsidP="009B761E">
      <w:pPr>
        <w:spacing w:before="120" w:after="120" w:line="276" w:lineRule="auto"/>
        <w:jc w:val="both"/>
        <w:rPr>
          <w:sz w:val="22"/>
          <w:szCs w:val="22"/>
        </w:rPr>
      </w:pPr>
      <w:r>
        <w:rPr>
          <w:sz w:val="22"/>
          <w:szCs w:val="22"/>
        </w:rPr>
        <w:t>Ce projet a permis de mieux comprendre les bases de données et les possibilités qu’elles ouvrent dans le cadre du développement d’une application.</w:t>
      </w:r>
    </w:p>
    <w:p w:rsidR="000C7D51" w:rsidRDefault="000C7D51" w:rsidP="009B761E">
      <w:pPr>
        <w:spacing w:before="120" w:after="120" w:line="276" w:lineRule="auto"/>
        <w:jc w:val="both"/>
        <w:rPr>
          <w:sz w:val="22"/>
          <w:szCs w:val="22"/>
        </w:rPr>
      </w:pPr>
      <w:r>
        <w:rPr>
          <w:sz w:val="22"/>
          <w:szCs w:val="22"/>
        </w:rPr>
        <w:t>En revanche, quelques points de progrès ont été nettement identifiés :</w:t>
      </w:r>
    </w:p>
    <w:p w:rsidR="000C7D51" w:rsidRDefault="000C7D51" w:rsidP="000C7D51">
      <w:pPr>
        <w:spacing w:before="120" w:after="120" w:line="276" w:lineRule="auto"/>
        <w:jc w:val="both"/>
        <w:rPr>
          <w:sz w:val="22"/>
          <w:szCs w:val="22"/>
        </w:rPr>
      </w:pPr>
      <w:r w:rsidRPr="000C7D51">
        <w:rPr>
          <w:sz w:val="22"/>
          <w:szCs w:val="22"/>
        </w:rPr>
        <w:t>1.</w:t>
      </w:r>
      <w:r>
        <w:rPr>
          <w:sz w:val="22"/>
          <w:szCs w:val="22"/>
        </w:rPr>
        <w:t xml:space="preserve"> L</w:t>
      </w:r>
      <w:r w:rsidR="00E01947">
        <w:rPr>
          <w:sz w:val="22"/>
          <w:szCs w:val="22"/>
        </w:rPr>
        <w:t>a partition des bases de données pour à la fois accélérer la gestion de l’information et la compartimenter.</w:t>
      </w:r>
    </w:p>
    <w:p w:rsidR="00E01947" w:rsidRDefault="00E01947" w:rsidP="000C7D51">
      <w:pPr>
        <w:spacing w:before="120" w:after="120" w:line="276" w:lineRule="auto"/>
        <w:jc w:val="both"/>
        <w:rPr>
          <w:sz w:val="22"/>
          <w:szCs w:val="22"/>
        </w:rPr>
      </w:pPr>
      <w:r>
        <w:rPr>
          <w:sz w:val="22"/>
          <w:szCs w:val="22"/>
        </w:rPr>
        <w:t>2. La sécurité d’une base de données avec la différenciation des droits d’accès et les modalités de son déploiement sur un serveur.</w:t>
      </w:r>
    </w:p>
    <w:p w:rsidR="00E01947" w:rsidRDefault="00E01947" w:rsidP="000C7D51">
      <w:pPr>
        <w:spacing w:before="120" w:after="120" w:line="276" w:lineRule="auto"/>
        <w:jc w:val="both"/>
        <w:rPr>
          <w:sz w:val="22"/>
          <w:szCs w:val="22"/>
        </w:rPr>
      </w:pPr>
    </w:p>
    <w:p w:rsidR="00E01947" w:rsidRPr="000C7D51" w:rsidRDefault="00E01947" w:rsidP="000C7D51">
      <w:pPr>
        <w:spacing w:before="120" w:after="120" w:line="276" w:lineRule="auto"/>
        <w:jc w:val="both"/>
        <w:rPr>
          <w:sz w:val="22"/>
          <w:szCs w:val="22"/>
        </w:rPr>
      </w:pPr>
    </w:p>
    <w:sectPr w:rsidR="00E01947" w:rsidRPr="000C7D51" w:rsidSect="009C6EE4">
      <w:footerReference w:type="default" r:id="rId7"/>
      <w:headerReference w:type="first" r:id="rId8"/>
      <w:footerReference w:type="first" r:id="rId9"/>
      <w:pgSz w:w="11907" w:h="16839" w:code="9"/>
      <w:pgMar w:top="683" w:right="1008" w:bottom="1188" w:left="1008" w:header="624"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C4F44" w:rsidRDefault="00EC4F44">
      <w:pPr>
        <w:spacing w:before="0" w:after="0" w:line="240" w:lineRule="auto"/>
      </w:pPr>
      <w:r>
        <w:separator/>
      </w:r>
    </w:p>
    <w:p w:rsidR="00EC4F44" w:rsidRDefault="00EC4F44"/>
  </w:endnote>
  <w:endnote w:type="continuationSeparator" w:id="0">
    <w:p w:rsidR="00EC4F44" w:rsidRDefault="00EC4F44">
      <w:pPr>
        <w:spacing w:before="0" w:after="0" w:line="240" w:lineRule="auto"/>
      </w:pPr>
      <w:r>
        <w:continuationSeparator/>
      </w:r>
    </w:p>
    <w:p w:rsidR="00EC4F44" w:rsidRDefault="00EC4F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rsidR="004E555E" w:rsidRDefault="00ED20C2">
        <w:pPr>
          <w:pStyle w:val="Pieddepage"/>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E555E" w:rsidRDefault="00954D6D">
    <w:pPr>
      <w:pStyle w:val="Pieddepage"/>
    </w:pPr>
    <w:r>
      <w:t>Formation DA Python</w:t>
    </w:r>
    <w:r>
      <w:tab/>
    </w:r>
    <w:r>
      <w:ptab w:relativeTo="margin" w:alignment="center" w:leader="none"/>
    </w:r>
    <w:r>
      <w:t>Projet 5</w:t>
    </w:r>
    <w:r>
      <w:ptab w:relativeTo="margin" w:alignment="right" w:leader="none"/>
    </w: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C4F44" w:rsidRDefault="00EC4F44">
      <w:pPr>
        <w:spacing w:before="0" w:after="0" w:line="240" w:lineRule="auto"/>
      </w:pPr>
      <w:r>
        <w:separator/>
      </w:r>
    </w:p>
    <w:p w:rsidR="00EC4F44" w:rsidRDefault="00EC4F44"/>
  </w:footnote>
  <w:footnote w:type="continuationSeparator" w:id="0">
    <w:p w:rsidR="00EC4F44" w:rsidRDefault="00EC4F44">
      <w:pPr>
        <w:spacing w:before="0" w:after="0" w:line="240" w:lineRule="auto"/>
      </w:pPr>
      <w:r>
        <w:continuationSeparator/>
      </w:r>
    </w:p>
    <w:p w:rsidR="00EC4F44" w:rsidRDefault="00EC4F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54D6D" w:rsidRDefault="00954D6D" w:rsidP="00954D6D">
    <w:pPr>
      <w:pStyle w:val="En-tte"/>
      <w:tabs>
        <w:tab w:val="right" w:pos="9891"/>
      </w:tabs>
      <w:rPr>
        <w:color w:val="0072C6" w:themeColor="accent1"/>
      </w:rPr>
    </w:pPr>
    <w:r>
      <w:rPr>
        <w:color w:val="0072C6" w:themeColor="accent1"/>
      </w:rPr>
      <w:t>Fabrice Jaouën</w:t>
    </w:r>
    <w:r>
      <w:rPr>
        <w:color w:val="0072C6" w:themeColor="accent1"/>
      </w:rPr>
      <w:tab/>
      <w:t xml:space="preserve">jeudi </w:t>
    </w:r>
    <w:r w:rsidR="00B21CBC">
      <w:rPr>
        <w:color w:val="0072C6" w:themeColor="accent1"/>
      </w:rPr>
      <w:t xml:space="preserve">18 juin </w:t>
    </w:r>
    <w:r>
      <w:rPr>
        <w:color w:val="0072C6" w:themeColor="accent1"/>
      </w:rPr>
      <w:t>2020</w:t>
    </w:r>
  </w:p>
  <w:p w:rsidR="004E555E" w:rsidRDefault="004E555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947119B"/>
    <w:multiLevelType w:val="hybridMultilevel"/>
    <w:tmpl w:val="1F069FB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0C4B5103"/>
    <w:multiLevelType w:val="hybridMultilevel"/>
    <w:tmpl w:val="AD0AC416"/>
    <w:lvl w:ilvl="0" w:tplc="1A6C1D10">
      <w:start w:val="1"/>
      <w:numFmt w:val="decimal"/>
      <w:pStyle w:val="Listenumros"/>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43276"/>
    <w:multiLevelType w:val="hybridMultilevel"/>
    <w:tmpl w:val="89B466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AE2002C"/>
    <w:multiLevelType w:val="hybridMultilevel"/>
    <w:tmpl w:val="476A01E8"/>
    <w:lvl w:ilvl="0" w:tplc="023052C8">
      <w:start w:val="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8840BDC"/>
    <w:multiLevelType w:val="hybridMultilevel"/>
    <w:tmpl w:val="85C672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613A4"/>
    <w:multiLevelType w:val="hybridMultilevel"/>
    <w:tmpl w:val="6EAC426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1F4EC8"/>
    <w:multiLevelType w:val="hybridMultilevel"/>
    <w:tmpl w:val="760887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9F61C5D"/>
    <w:multiLevelType w:val="hybridMultilevel"/>
    <w:tmpl w:val="9F4A8688"/>
    <w:lvl w:ilvl="0" w:tplc="ABE84DA8">
      <w:start w:val="1"/>
      <w:numFmt w:val="bullet"/>
      <w:pStyle w:val="Listepuces"/>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9"/>
  </w:num>
  <w:num w:numId="6">
    <w:abstractNumId w:val="11"/>
  </w:num>
  <w:num w:numId="7">
    <w:abstractNumId w:val="3"/>
  </w:num>
  <w:num w:numId="8">
    <w:abstractNumId w:val="13"/>
  </w:num>
  <w:num w:numId="9">
    <w:abstractNumId w:val="2"/>
  </w:num>
  <w:num w:numId="10">
    <w:abstractNumId w:val="8"/>
  </w:num>
  <w:num w:numId="11">
    <w:abstractNumId w:val="5"/>
  </w:num>
  <w:num w:numId="12">
    <w:abstractNumId w:val="6"/>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D6D"/>
    <w:rsid w:val="000441E0"/>
    <w:rsid w:val="00063A75"/>
    <w:rsid w:val="000C7D51"/>
    <w:rsid w:val="00101128"/>
    <w:rsid w:val="00217E32"/>
    <w:rsid w:val="00240391"/>
    <w:rsid w:val="0027658D"/>
    <w:rsid w:val="002A1928"/>
    <w:rsid w:val="002C1B12"/>
    <w:rsid w:val="00327ACD"/>
    <w:rsid w:val="00355627"/>
    <w:rsid w:val="0037048B"/>
    <w:rsid w:val="004179D1"/>
    <w:rsid w:val="004E555E"/>
    <w:rsid w:val="00512B87"/>
    <w:rsid w:val="00554138"/>
    <w:rsid w:val="007E4205"/>
    <w:rsid w:val="00821F88"/>
    <w:rsid w:val="00885624"/>
    <w:rsid w:val="00887EC5"/>
    <w:rsid w:val="00903758"/>
    <w:rsid w:val="00923411"/>
    <w:rsid w:val="00951EE5"/>
    <w:rsid w:val="00954D6D"/>
    <w:rsid w:val="00970576"/>
    <w:rsid w:val="009B761E"/>
    <w:rsid w:val="009C6EE4"/>
    <w:rsid w:val="009F5364"/>
    <w:rsid w:val="00A07C85"/>
    <w:rsid w:val="00A1637C"/>
    <w:rsid w:val="00A727C2"/>
    <w:rsid w:val="00AA597A"/>
    <w:rsid w:val="00B21CBC"/>
    <w:rsid w:val="00C03C67"/>
    <w:rsid w:val="00C439CC"/>
    <w:rsid w:val="00D860B0"/>
    <w:rsid w:val="00E00627"/>
    <w:rsid w:val="00E01947"/>
    <w:rsid w:val="00EC4F44"/>
    <w:rsid w:val="00ED20C2"/>
    <w:rsid w:val="00F87483"/>
    <w:rsid w:val="00FF57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C9DB29"/>
  <w15:chartTrackingRefBased/>
  <w15:docId w15:val="{7079ABAC-9E4D-9947-9BE4-EB5BB5E9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fr-FR" w:eastAsia="ja-JP" w:bidi="fr-FR"/>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C85"/>
  </w:style>
  <w:style w:type="paragraph" w:styleId="Titre1">
    <w:name w:val="heading 1"/>
    <w:basedOn w:val="Normal"/>
    <w:next w:val="Normal"/>
    <w:link w:val="Titre1C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Titre2">
    <w:name w:val="heading 2"/>
    <w:basedOn w:val="Normal"/>
    <w:next w:val="Normal"/>
    <w:link w:val="Titre2C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Titre3">
    <w:name w:val="heading 3"/>
    <w:basedOn w:val="Normal"/>
    <w:next w:val="Normal"/>
    <w:link w:val="Titre3C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Titre7">
    <w:name w:val="heading 7"/>
    <w:basedOn w:val="Normal"/>
    <w:next w:val="Normal"/>
    <w:link w:val="Titre7C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Titre8">
    <w:name w:val="heading 8"/>
    <w:basedOn w:val="Normal"/>
    <w:next w:val="Normal"/>
    <w:link w:val="Titre8C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Titre9">
    <w:name w:val="heading 9"/>
    <w:basedOn w:val="Normal"/>
    <w:next w:val="Normal"/>
    <w:link w:val="Titre9C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Liste3-Accentuation1">
    <w:name w:val="List Table 3 Accent 1"/>
    <w:basedOn w:val="Tableau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re">
    <w:name w:val="Title"/>
    <w:basedOn w:val="Normal"/>
    <w:next w:val="Normal"/>
    <w:link w:val="TitreC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reCar">
    <w:name w:val="Titre Car"/>
    <w:basedOn w:val="Policepardfaut"/>
    <w:link w:val="Titre"/>
    <w:uiPriority w:val="10"/>
    <w:semiHidden/>
    <w:rPr>
      <w:rFonts w:asciiTheme="majorHAnsi" w:eastAsiaTheme="majorEastAsia" w:hAnsiTheme="majorHAnsi" w:cstheme="majorBidi"/>
      <w:caps/>
      <w:color w:val="F98723" w:themeColor="accent2"/>
      <w:spacing w:val="14"/>
      <w:kern w:val="28"/>
      <w:sz w:val="84"/>
      <w:szCs w:val="56"/>
    </w:rPr>
  </w:style>
  <w:style w:type="paragraph" w:styleId="Sous-titre">
    <w:name w:val="Subtitle"/>
    <w:basedOn w:val="Normal"/>
    <w:next w:val="Normal"/>
    <w:link w:val="Sous-titreC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Titre1Car">
    <w:name w:val="Titre 1 Car"/>
    <w:basedOn w:val="Policepardfaut"/>
    <w:link w:val="Titre1"/>
    <w:uiPriority w:val="9"/>
    <w:rPr>
      <w:rFonts w:asciiTheme="majorHAnsi" w:eastAsiaTheme="majorEastAsia" w:hAnsiTheme="majorHAnsi" w:cstheme="majorBidi"/>
      <w:caps/>
      <w:color w:val="0072C6" w:themeColor="accent1"/>
      <w:spacing w:val="14"/>
      <w:sz w:val="64"/>
      <w:szCs w:val="32"/>
    </w:rPr>
  </w:style>
  <w:style w:type="character" w:customStyle="1" w:styleId="Titre2Car">
    <w:name w:val="Titre 2 Car"/>
    <w:basedOn w:val="Policepardfaut"/>
    <w:link w:val="Titre2"/>
    <w:uiPriority w:val="9"/>
    <w:rPr>
      <w:rFonts w:asciiTheme="majorHAnsi" w:eastAsiaTheme="majorEastAsia" w:hAnsiTheme="majorHAnsi" w:cstheme="majorBidi"/>
      <w:caps/>
      <w:color w:val="0072C6" w:themeColor="accent1"/>
      <w:spacing w:val="14"/>
      <w:sz w:val="40"/>
      <w:szCs w:val="26"/>
    </w:rPr>
  </w:style>
  <w:style w:type="paragraph" w:styleId="Listepuces">
    <w:name w:val="List Bullet"/>
    <w:basedOn w:val="Normal"/>
    <w:uiPriority w:val="31"/>
    <w:qFormat/>
    <w:pPr>
      <w:numPr>
        <w:numId w:val="8"/>
      </w:numPr>
      <w:contextualSpacing/>
    </w:pPr>
  </w:style>
  <w:style w:type="paragraph" w:styleId="En-tte">
    <w:name w:val="header"/>
    <w:basedOn w:val="Normal"/>
    <w:link w:val="En-tteCar"/>
    <w:uiPriority w:val="99"/>
    <w:unhideWhenUsed/>
    <w:pPr>
      <w:spacing w:before="0" w:after="0" w:line="240" w:lineRule="auto"/>
    </w:pPr>
  </w:style>
  <w:style w:type="character" w:customStyle="1" w:styleId="En-tteCar">
    <w:name w:val="En-tête Car"/>
    <w:basedOn w:val="Policepardfaut"/>
    <w:link w:val="En-tte"/>
    <w:uiPriority w:val="99"/>
  </w:style>
  <w:style w:type="paragraph" w:styleId="Citationintense">
    <w:name w:val="Intense Quote"/>
    <w:basedOn w:val="Normal"/>
    <w:next w:val="Normal"/>
    <w:link w:val="CitationintenseC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au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ous-titreCar">
    <w:name w:val="Sous-titre Car"/>
    <w:basedOn w:val="Policepardfaut"/>
    <w:link w:val="Sous-titre"/>
    <w:uiPriority w:val="11"/>
    <w:semiHidden/>
    <w:rPr>
      <w:rFonts w:eastAsiaTheme="minorEastAsia"/>
      <w:caps/>
      <w:sz w:val="40"/>
      <w:szCs w:val="22"/>
    </w:rPr>
  </w:style>
  <w:style w:type="character" w:customStyle="1" w:styleId="Titre7Car">
    <w:name w:val="Titre 7 Car"/>
    <w:basedOn w:val="Policepardfaut"/>
    <w:link w:val="Titre7"/>
    <w:uiPriority w:val="9"/>
    <w:semiHidden/>
    <w:rPr>
      <w:rFonts w:asciiTheme="majorHAnsi" w:eastAsiaTheme="majorEastAsia" w:hAnsiTheme="majorHAnsi" w:cstheme="majorBidi"/>
      <w:i/>
      <w:iCs/>
      <w:spacing w:val="14"/>
    </w:rPr>
  </w:style>
  <w:style w:type="character" w:customStyle="1" w:styleId="Titre8Car">
    <w:name w:val="Titre 8 Car"/>
    <w:basedOn w:val="Policepardfaut"/>
    <w:link w:val="Titre8"/>
    <w:uiPriority w:val="9"/>
    <w:semiHidden/>
    <w:rPr>
      <w:rFonts w:asciiTheme="majorHAnsi" w:eastAsiaTheme="majorEastAsia" w:hAnsiTheme="majorHAnsi" w:cstheme="majorBidi"/>
      <w:spacing w:val="14"/>
      <w:sz w:val="26"/>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
      <w:iCs/>
      <w:spacing w:val="14"/>
      <w:sz w:val="26"/>
      <w:szCs w:val="21"/>
    </w:rPr>
  </w:style>
  <w:style w:type="character" w:styleId="Accentuationlgre">
    <w:name w:val="Subtle Emphasis"/>
    <w:basedOn w:val="Policepardfaut"/>
    <w:uiPriority w:val="19"/>
    <w:semiHidden/>
    <w:unhideWhenUsed/>
    <w:qFormat/>
    <w:rPr>
      <w:i/>
      <w:iCs/>
      <w:color w:val="0072C6" w:themeColor="accent1"/>
    </w:rPr>
  </w:style>
  <w:style w:type="character" w:styleId="Accentuation">
    <w:name w:val="Emphasis"/>
    <w:basedOn w:val="Policepardfaut"/>
    <w:uiPriority w:val="20"/>
    <w:semiHidden/>
    <w:unhideWhenUsed/>
    <w:qFormat/>
    <w:rPr>
      <w:i/>
      <w:iCs/>
      <w:color w:val="F98723" w:themeColor="accent2"/>
    </w:rPr>
  </w:style>
  <w:style w:type="character" w:styleId="Accentuationintense">
    <w:name w:val="Intense Emphasis"/>
    <w:basedOn w:val="Policepardfaut"/>
    <w:uiPriority w:val="21"/>
    <w:semiHidden/>
    <w:unhideWhenUsed/>
    <w:qFormat/>
    <w:rPr>
      <w:b/>
      <w:i/>
      <w:iCs/>
      <w:color w:val="F98723" w:themeColor="accent2"/>
    </w:rPr>
  </w:style>
  <w:style w:type="character" w:styleId="lev">
    <w:name w:val="Strong"/>
    <w:basedOn w:val="Policepardfaut"/>
    <w:uiPriority w:val="22"/>
    <w:semiHidden/>
    <w:unhideWhenUsed/>
    <w:qFormat/>
    <w:rPr>
      <w:b/>
      <w:bCs/>
      <w:color w:val="0072C6" w:themeColor="accent1"/>
    </w:rPr>
  </w:style>
  <w:style w:type="character" w:styleId="Rfrencelgre">
    <w:name w:val="Subtle Reference"/>
    <w:basedOn w:val="Policepardfaut"/>
    <w:uiPriority w:val="31"/>
    <w:semiHidden/>
    <w:unhideWhenUsed/>
    <w:qFormat/>
    <w:rPr>
      <w:i/>
      <w:caps/>
      <w:smallCaps w:val="0"/>
      <w:color w:val="0072C6" w:themeColor="accent1"/>
    </w:rPr>
  </w:style>
  <w:style w:type="character" w:styleId="Rfrenceintense">
    <w:name w:val="Intense Reference"/>
    <w:basedOn w:val="Policepardfaut"/>
    <w:uiPriority w:val="32"/>
    <w:semiHidden/>
    <w:unhideWhenUsed/>
    <w:qFormat/>
    <w:rPr>
      <w:b/>
      <w:bCs/>
      <w:i/>
      <w:caps/>
      <w:smallCaps w:val="0"/>
      <w:color w:val="0072C6" w:themeColor="accent1"/>
      <w:spacing w:val="0"/>
    </w:rPr>
  </w:style>
  <w:style w:type="character" w:styleId="Titredulivre">
    <w:name w:val="Book Title"/>
    <w:basedOn w:val="Policepardfaut"/>
    <w:uiPriority w:val="33"/>
    <w:semiHidden/>
    <w:unhideWhenUsed/>
    <w:qFormat/>
    <w:rPr>
      <w:b w:val="0"/>
      <w:bCs/>
      <w:i w:val="0"/>
      <w:iCs/>
      <w:color w:val="0072C6" w:themeColor="accent1"/>
      <w:spacing w:val="0"/>
      <w:u w:val="single"/>
    </w:rPr>
  </w:style>
  <w:style w:type="paragraph" w:styleId="Lgende">
    <w:name w:val="caption"/>
    <w:basedOn w:val="Normal"/>
    <w:next w:val="Normal"/>
    <w:uiPriority w:val="35"/>
    <w:semiHidden/>
    <w:unhideWhenUsed/>
    <w:qFormat/>
    <w:pPr>
      <w:spacing w:after="200" w:line="240" w:lineRule="auto"/>
    </w:pPr>
    <w:rPr>
      <w:i/>
      <w:iCs/>
      <w:sz w:val="20"/>
      <w:szCs w:val="18"/>
    </w:rPr>
  </w:style>
  <w:style w:type="paragraph" w:styleId="En-ttedetabledesmatires">
    <w:name w:val="TOC Heading"/>
    <w:basedOn w:val="Titre1"/>
    <w:next w:val="Normal"/>
    <w:uiPriority w:val="39"/>
    <w:semiHidden/>
    <w:unhideWhenUsed/>
    <w:qFormat/>
    <w:pPr>
      <w:spacing w:after="0" w:line="360" w:lineRule="auto"/>
      <w:outlineLvl w:val="9"/>
    </w:pPr>
    <w:rPr>
      <w:sz w:val="84"/>
    </w:rPr>
  </w:style>
  <w:style w:type="character" w:styleId="Textedelespacerserv">
    <w:name w:val="Placeholder Text"/>
    <w:basedOn w:val="Policepardfaut"/>
    <w:uiPriority w:val="99"/>
    <w:semiHidden/>
    <w:rPr>
      <w:color w:val="808080"/>
    </w:rPr>
  </w:style>
  <w:style w:type="paragraph" w:styleId="Pieddepage">
    <w:name w:val="footer"/>
    <w:basedOn w:val="Normal"/>
    <w:link w:val="PieddepageC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PieddepageCar">
    <w:name w:val="Pied de page Car"/>
    <w:basedOn w:val="Policepardfaut"/>
    <w:link w:val="Pieddepage"/>
    <w:uiPriority w:val="99"/>
    <w:rPr>
      <w:color w:val="FFFFFF" w:themeColor="background1"/>
      <w:shd w:val="clear" w:color="auto" w:fill="0072C6" w:themeFill="accent1"/>
    </w:rPr>
  </w:style>
  <w:style w:type="paragraph" w:styleId="Citation">
    <w:name w:val="Quote"/>
    <w:basedOn w:val="Normal"/>
    <w:next w:val="Normal"/>
    <w:link w:val="CitationC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CitationCar">
    <w:name w:val="Citation Car"/>
    <w:basedOn w:val="Policepardfaut"/>
    <w:link w:val="Citation"/>
    <w:uiPriority w:val="29"/>
    <w:rPr>
      <w:rFonts w:asciiTheme="majorHAnsi" w:hAnsiTheme="majorHAnsi"/>
      <w:i/>
      <w:iCs/>
      <w:color w:val="0072C6" w:themeColor="accent1"/>
      <w:sz w:val="40"/>
    </w:rPr>
  </w:style>
  <w:style w:type="character" w:customStyle="1" w:styleId="CitationintenseCar">
    <w:name w:val="Citation intense Car"/>
    <w:basedOn w:val="Policepardfaut"/>
    <w:link w:val="Citationintense"/>
    <w:uiPriority w:val="30"/>
    <w:semiHidden/>
    <w:rPr>
      <w:rFonts w:asciiTheme="majorHAnsi" w:hAnsiTheme="majorHAnsi"/>
      <w:i/>
      <w:iCs/>
      <w:color w:val="F98723" w:themeColor="accent2"/>
      <w:sz w:val="32"/>
    </w:rPr>
  </w:style>
  <w:style w:type="character" w:customStyle="1" w:styleId="Titre3Car">
    <w:name w:val="Titre 3 Car"/>
    <w:basedOn w:val="Policepardfaut"/>
    <w:link w:val="Titre3"/>
    <w:uiPriority w:val="9"/>
    <w:semiHidden/>
    <w:rPr>
      <w:rFonts w:asciiTheme="majorHAnsi" w:eastAsiaTheme="majorEastAsia" w:hAnsiTheme="majorHAnsi" w:cstheme="majorBidi"/>
      <w:color w:val="0072C6" w:themeColor="accent1"/>
      <w:sz w:val="34"/>
    </w:rPr>
  </w:style>
  <w:style w:type="paragraph" w:styleId="Listenumros">
    <w:name w:val="List Number"/>
    <w:basedOn w:val="Normal"/>
    <w:uiPriority w:val="32"/>
    <w:qFormat/>
    <w:pPr>
      <w:numPr>
        <w:numId w:val="7"/>
      </w:numPr>
      <w:contextualSpacing/>
    </w:pPr>
  </w:style>
  <w:style w:type="character" w:customStyle="1" w:styleId="Titre6Car">
    <w:name w:val="Titre 6 Car"/>
    <w:basedOn w:val="Policepardfaut"/>
    <w:link w:val="Titre6"/>
    <w:uiPriority w:val="9"/>
    <w:semiHidden/>
    <w:rPr>
      <w:rFonts w:asciiTheme="majorHAnsi" w:eastAsiaTheme="majorEastAsia" w:hAnsiTheme="majorHAnsi" w:cstheme="majorBidi"/>
      <w:color w:val="0072C6" w:themeColor="accent1"/>
    </w:rPr>
  </w:style>
  <w:style w:type="paragraph" w:styleId="Paragraphedeliste">
    <w:name w:val="List Paragraph"/>
    <w:basedOn w:val="Normal"/>
    <w:uiPriority w:val="34"/>
    <w:unhideWhenUsed/>
    <w:qFormat/>
    <w:rsid w:val="00554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abricejaouen/Library/Containers/com.microsoft.Word/Data/Library/Application%20Support/Microsoft/Office/16.0/DTS/fr-FR%7bDBF74210-4AD1-054E-B189-2D585D01E3DC%7d/%7b6A0D7FCD-1CFA-6B4A-B1CA-54B0DB2B6AC9%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{6A0D7FCD-1CFA-6B4A-B1CA-54B0DB2B6AC9}tf10002076.dotx</Template>
  <TotalTime>84</TotalTime>
  <Pages>2</Pages>
  <Words>720</Words>
  <Characters>3966</Characters>
  <Application>Microsoft Office Word</Application>
  <DocSecurity>0</DocSecurity>
  <Lines>33</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FJ</dc:creator>
  <cp:keywords/>
  <dc:description/>
  <cp:lastModifiedBy>Fabrice Jaouën</cp:lastModifiedBy>
  <cp:revision>6</cp:revision>
  <dcterms:created xsi:type="dcterms:W3CDTF">2020-06-18T19:18:00Z</dcterms:created>
  <dcterms:modified xsi:type="dcterms:W3CDTF">2020-06-19T07:30:00Z</dcterms:modified>
</cp:coreProperties>
</file>