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71F" w:rsidRPr="00014851" w:rsidRDefault="007A271F" w:rsidP="007A271F">
      <w:pPr>
        <w:spacing w:line="360" w:lineRule="auto"/>
        <w:ind w:right="-1283"/>
        <w:jc w:val="center"/>
        <w:rPr>
          <w:sz w:val="44"/>
          <w:szCs w:val="44"/>
        </w:rPr>
      </w:pPr>
      <w:r w:rsidRPr="00014851">
        <w:rPr>
          <w:noProof/>
        </w:rPr>
        <w:drawing>
          <wp:anchor distT="0" distB="0" distL="114300" distR="114300" simplePos="0" relativeHeight="251659264" behindDoc="0" locked="0" layoutInCell="1" allowOverlap="1" wp14:anchorId="25D19CC6" wp14:editId="7578118C">
            <wp:simplePos x="3156668" y="914400"/>
            <wp:positionH relativeFrom="column">
              <wp:posOffset>3140765</wp:posOffset>
            </wp:positionH>
            <wp:positionV relativeFrom="paragraph">
              <wp:align>top</wp:align>
            </wp:positionV>
            <wp:extent cx="2288458" cy="1085850"/>
            <wp:effectExtent l="0" t="0" r="0" b="0"/>
            <wp:wrapSquare wrapText="bothSides"/>
            <wp:docPr id="14" name="Image 1" descr="http://www.polymtl.ca/sc/img/logoType/logoGenie/FR/droite/polytechnique_genie_droit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droite/polytechnique_genie_droite_fr_cmy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58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:rsidR="007A271F" w:rsidRPr="00AB7214" w:rsidRDefault="007A271F" w:rsidP="007A271F">
      <w:pPr>
        <w:spacing w:line="360" w:lineRule="auto"/>
        <w:jc w:val="center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Rapport Labo 2</w:t>
      </w:r>
    </w:p>
    <w:p w:rsidR="007A271F" w:rsidRPr="00AB7214" w:rsidRDefault="007A271F" w:rsidP="007A271F">
      <w:pPr>
        <w:spacing w:line="360" w:lineRule="auto"/>
        <w:jc w:val="center"/>
        <w:rPr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b/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b/>
          <w:sz w:val="24"/>
          <w:szCs w:val="24"/>
          <w:lang w:val="fr-CA"/>
        </w:rPr>
      </w:pPr>
    </w:p>
    <w:p w:rsidR="007A271F" w:rsidRPr="00AB7214" w:rsidRDefault="007A271F" w:rsidP="007A271F">
      <w:pPr>
        <w:spacing w:line="360" w:lineRule="auto"/>
        <w:jc w:val="center"/>
        <w:rPr>
          <w:lang w:val="fr-CA"/>
        </w:rPr>
      </w:pPr>
      <w:r w:rsidRPr="00AB7214">
        <w:rPr>
          <w:b/>
          <w:lang w:val="fr-CA"/>
        </w:rPr>
        <w:t>Présenté à :</w:t>
      </w:r>
      <w:r w:rsidRPr="00AB7214">
        <w:rPr>
          <w:lang w:val="fr-CA"/>
        </w:rPr>
        <w:t xml:space="preserve"> </w:t>
      </w:r>
      <w:r w:rsidR="000C52B7" w:rsidRPr="000C52B7">
        <w:rPr>
          <w:lang w:val="fr-CA"/>
        </w:rPr>
        <w:t xml:space="preserve">Mohammed Najib </w:t>
      </w:r>
      <w:proofErr w:type="spellStart"/>
      <w:r w:rsidR="000C52B7" w:rsidRPr="000C52B7">
        <w:rPr>
          <w:lang w:val="fr-CA"/>
        </w:rPr>
        <w:t>Haouas</w:t>
      </w:r>
      <w:proofErr w:type="spellEnd"/>
    </w:p>
    <w:p w:rsidR="007A271F" w:rsidRPr="007A271F" w:rsidRDefault="007A271F" w:rsidP="007A271F">
      <w:pPr>
        <w:spacing w:line="360" w:lineRule="auto"/>
        <w:jc w:val="center"/>
        <w:rPr>
          <w:lang w:val="fr-CA"/>
        </w:rPr>
      </w:pPr>
      <w:r>
        <w:rPr>
          <w:b/>
          <w:lang w:val="fr-CA"/>
        </w:rPr>
        <w:t>INF8215 : Intelligence artificielle</w:t>
      </w:r>
      <w:r w:rsidRPr="007A271F">
        <w:rPr>
          <w:b/>
          <w:lang w:val="fr-CA"/>
        </w:rPr>
        <w:t>, méthodes et algorithmes</w:t>
      </w: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jc w:val="center"/>
        <w:rPr>
          <w:lang w:val="fr-CA"/>
        </w:rPr>
      </w:pPr>
      <w:r w:rsidRPr="00AB7214">
        <w:rPr>
          <w:b/>
          <w:lang w:val="fr-CA"/>
        </w:rPr>
        <w:t>Présenté par :</w:t>
      </w:r>
      <w:r w:rsidRPr="00AB7214">
        <w:rPr>
          <w:lang w:val="fr-CA"/>
        </w:rPr>
        <w:t xml:space="preserve"> </w:t>
      </w:r>
      <w:r>
        <w:rPr>
          <w:lang w:val="fr-CA"/>
        </w:rPr>
        <w:t xml:space="preserve">Fabrice Charbonneau – </w:t>
      </w:r>
      <w:r w:rsidR="000C52B7" w:rsidRPr="000C52B7">
        <w:rPr>
          <w:lang w:val="fr-CA"/>
        </w:rPr>
        <w:t>1798064</w:t>
      </w:r>
    </w:p>
    <w:p w:rsidR="007A271F" w:rsidRPr="00CF0F61" w:rsidRDefault="007A271F" w:rsidP="007A271F">
      <w:pPr>
        <w:spacing w:line="360" w:lineRule="auto"/>
        <w:jc w:val="center"/>
        <w:rPr>
          <w:lang w:val="fr-FR"/>
        </w:rPr>
      </w:pPr>
      <w:r>
        <w:rPr>
          <w:lang w:val="fr-CA"/>
        </w:rPr>
        <w:t>Antoine Daigneault-Demers</w:t>
      </w:r>
      <w:r>
        <w:rPr>
          <w:b/>
          <w:lang w:val="fr-CA"/>
        </w:rPr>
        <w:t xml:space="preserve"> </w:t>
      </w:r>
      <w:r w:rsidRPr="00CF0F61">
        <w:rPr>
          <w:lang w:val="fr-CA"/>
        </w:rPr>
        <w:t>-</w:t>
      </w:r>
      <w:r>
        <w:rPr>
          <w:lang w:val="fr-CA"/>
        </w:rPr>
        <w:t xml:space="preserve"> </w:t>
      </w:r>
      <w:r w:rsidRPr="00CF0F61">
        <w:rPr>
          <w:lang w:val="fr-CA"/>
        </w:rPr>
        <w:t>1879075</w:t>
      </w: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</w:p>
    <w:p w:rsidR="007A271F" w:rsidRPr="00AB7214" w:rsidRDefault="007A271F" w:rsidP="007A271F">
      <w:pPr>
        <w:spacing w:line="360" w:lineRule="auto"/>
        <w:ind w:left="851"/>
        <w:jc w:val="center"/>
        <w:rPr>
          <w:lang w:val="fr-CA"/>
        </w:rPr>
      </w:pPr>
      <w:r w:rsidRPr="00AB7214">
        <w:rPr>
          <w:lang w:val="fr-CA"/>
        </w:rPr>
        <w:t>Polytechnique Montréal</w:t>
      </w:r>
    </w:p>
    <w:sdt>
      <w:sdtPr>
        <w:id w:val="561176930"/>
        <w:placeholder>
          <w:docPart w:val="F2F815489DD241D391ADA736EFD53A57"/>
        </w:placeholder>
      </w:sdtPr>
      <w:sdtEndPr/>
      <w:sdtContent>
        <w:p w:rsidR="007A271F" w:rsidRPr="002F7F60" w:rsidRDefault="007A271F" w:rsidP="007A271F">
          <w:pPr>
            <w:spacing w:line="360" w:lineRule="auto"/>
            <w:ind w:left="851"/>
            <w:jc w:val="center"/>
            <w:rPr>
              <w:lang w:val="fr-CA"/>
            </w:rPr>
          </w:pPr>
          <w:r w:rsidRPr="00AB7214">
            <w:rPr>
              <w:lang w:val="fr-CA"/>
            </w:rPr>
            <w:t>201</w:t>
          </w:r>
          <w:r>
            <w:rPr>
              <w:lang w:val="fr-CA"/>
            </w:rPr>
            <w:t>8</w:t>
          </w:r>
          <w:r w:rsidRPr="00AB7214">
            <w:rPr>
              <w:lang w:val="fr-CA"/>
            </w:rPr>
            <w:t>-</w:t>
          </w:r>
          <w:r>
            <w:rPr>
              <w:lang w:val="fr-CA"/>
            </w:rPr>
            <w:t>11</w:t>
          </w:r>
          <w:r w:rsidRPr="00AB7214">
            <w:rPr>
              <w:lang w:val="fr-CA"/>
            </w:rPr>
            <w:t>-</w:t>
          </w:r>
          <w:r>
            <w:rPr>
              <w:lang w:val="fr-CA"/>
            </w:rPr>
            <w:t>11</w:t>
          </w:r>
        </w:p>
      </w:sdtContent>
    </w:sdt>
    <w:p w:rsidR="00D634D1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lastRenderedPageBreak/>
        <w:t>Exercice 1</w:t>
      </w:r>
    </w:p>
    <w:p w:rsidR="0061273D" w:rsidRPr="0061273D" w:rsidRDefault="0061273D" w:rsidP="007A271F">
      <w:pPr>
        <w:rPr>
          <w:lang w:val="fr-CA"/>
        </w:rPr>
      </w:pPr>
    </w:p>
    <w:p w:rsidR="007A271F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t>Exercice 2</w:t>
      </w:r>
    </w:p>
    <w:p w:rsidR="007A271F" w:rsidRDefault="007A271F" w:rsidP="007A271F">
      <w:pPr>
        <w:rPr>
          <w:b/>
          <w:lang w:val="fr-CA"/>
        </w:rPr>
      </w:pPr>
      <w:r>
        <w:rPr>
          <w:b/>
          <w:u w:val="single"/>
          <w:lang w:val="fr-CA"/>
        </w:rPr>
        <w:t xml:space="preserve">Exercice 3 – Course </w:t>
      </w:r>
      <w:proofErr w:type="spellStart"/>
      <w:r>
        <w:rPr>
          <w:b/>
          <w:u w:val="single"/>
          <w:lang w:val="fr-CA"/>
        </w:rPr>
        <w:t>requirements</w:t>
      </w:r>
      <w:proofErr w:type="spellEnd"/>
    </w:p>
    <w:p w:rsidR="007A271F" w:rsidRDefault="007A271F" w:rsidP="0061273D">
      <w:pPr>
        <w:jc w:val="both"/>
        <w:rPr>
          <w:lang w:val="fr-CA"/>
        </w:rPr>
      </w:pPr>
      <w:r>
        <w:rPr>
          <w:lang w:val="fr-CA"/>
        </w:rPr>
        <w:t xml:space="preserve">Avec le fichier exercice3.pl, il est possible de trouver les cours </w:t>
      </w:r>
      <w:proofErr w:type="spellStart"/>
      <w:r>
        <w:rPr>
          <w:lang w:val="fr-CA"/>
        </w:rPr>
        <w:t>co-requis</w:t>
      </w:r>
      <w:proofErr w:type="spellEnd"/>
      <w:r>
        <w:rPr>
          <w:lang w:val="fr-CA"/>
        </w:rPr>
        <w:t xml:space="preserve"> à un cours précis en appelant la méthode </w:t>
      </w:r>
      <w:proofErr w:type="spellStart"/>
      <w:proofErr w:type="gramStart"/>
      <w:r>
        <w:rPr>
          <w:lang w:val="fr-CA"/>
        </w:rPr>
        <w:t>courseCoRequires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cours, X). </w:t>
      </w:r>
      <w:r w:rsidR="0061273D">
        <w:rPr>
          <w:lang w:val="fr-CA"/>
        </w:rPr>
        <w:t xml:space="preserve">Par exemple, les cours corequis à inf1600 peuvent être obtenus avec la commande </w:t>
      </w:r>
      <w:proofErr w:type="spellStart"/>
      <w:proofErr w:type="gramStart"/>
      <w:r w:rsidR="0061273D">
        <w:rPr>
          <w:lang w:val="fr-CA"/>
        </w:rPr>
        <w:t>courseCoRequires</w:t>
      </w:r>
      <w:proofErr w:type="spellEnd"/>
      <w:r w:rsidR="0061273D">
        <w:rPr>
          <w:lang w:val="fr-CA"/>
        </w:rPr>
        <w:t>(</w:t>
      </w:r>
      <w:proofErr w:type="gramEnd"/>
      <w:r w:rsidR="0061273D">
        <w:rPr>
          <w:lang w:val="fr-CA"/>
        </w:rPr>
        <w:t>inf1600, X).</w:t>
      </w:r>
    </w:p>
    <w:p w:rsidR="000D4434" w:rsidRDefault="007A271F" w:rsidP="0061273D">
      <w:pPr>
        <w:jc w:val="both"/>
        <w:rPr>
          <w:lang w:val="fr-CA"/>
        </w:rPr>
      </w:pPr>
      <w:r>
        <w:rPr>
          <w:lang w:val="fr-CA"/>
        </w:rPr>
        <w:t xml:space="preserve">Il est aussi possible de trouver les cours qui lui sont directement prérequis avec la fonction </w:t>
      </w:r>
      <w:proofErr w:type="spellStart"/>
      <w:proofErr w:type="gramStart"/>
      <w:r>
        <w:rPr>
          <w:lang w:val="fr-CA"/>
        </w:rPr>
        <w:t>coursePreRequires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cours, X). </w:t>
      </w:r>
      <w:r w:rsidR="0061273D">
        <w:rPr>
          <w:lang w:val="fr-CA"/>
        </w:rPr>
        <w:t>Par exemple, les cours directement prérequis</w:t>
      </w:r>
      <w:r w:rsidR="000D4434">
        <w:rPr>
          <w:lang w:val="fr-CA"/>
        </w:rPr>
        <w:t xml:space="preserve"> à inf1600 peuvent être trouvés avec la commande </w:t>
      </w:r>
      <w:proofErr w:type="spellStart"/>
      <w:proofErr w:type="gramStart"/>
      <w:r w:rsidR="000D4434">
        <w:rPr>
          <w:lang w:val="fr-CA"/>
        </w:rPr>
        <w:t>coursePreRequires</w:t>
      </w:r>
      <w:proofErr w:type="spellEnd"/>
      <w:r w:rsidR="000D4434">
        <w:rPr>
          <w:lang w:val="fr-CA"/>
        </w:rPr>
        <w:t>(</w:t>
      </w:r>
      <w:proofErr w:type="gramEnd"/>
      <w:r w:rsidR="000D4434">
        <w:rPr>
          <w:lang w:val="fr-CA"/>
        </w:rPr>
        <w:t xml:space="preserve">inf1600, X). </w:t>
      </w:r>
    </w:p>
    <w:p w:rsidR="007A271F" w:rsidRPr="007A271F" w:rsidRDefault="007A271F" w:rsidP="007A271F">
      <w:pPr>
        <w:rPr>
          <w:lang w:val="fr-CA"/>
        </w:rPr>
      </w:pPr>
      <w:r>
        <w:rPr>
          <w:lang w:val="fr-CA"/>
        </w:rPr>
        <w:t xml:space="preserve">Finalement, il est possible de trouver tous les cours qui doivent avoir été complétés avant ou en même temps que le cours avec la méthode </w:t>
      </w:r>
      <w:proofErr w:type="spellStart"/>
      <w:proofErr w:type="gramStart"/>
      <w:r>
        <w:rPr>
          <w:lang w:val="fr-CA"/>
        </w:rPr>
        <w:t>courseRequirements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 xml:space="preserve">cours, L). </w:t>
      </w:r>
      <w:r w:rsidR="000D4434">
        <w:rPr>
          <w:lang w:val="fr-CA"/>
        </w:rPr>
        <w:t xml:space="preserve">Par exemple, tous les cours qui doivent avoir été complétés avant ou en même temps que inf1600 peuvent être trouvés avec la commande </w:t>
      </w:r>
      <w:proofErr w:type="spellStart"/>
      <w:r w:rsidR="000D4434">
        <w:rPr>
          <w:lang w:val="fr-CA"/>
        </w:rPr>
        <w:t>courseRequirements</w:t>
      </w:r>
      <w:proofErr w:type="spellEnd"/>
      <w:r w:rsidR="000D4434">
        <w:rPr>
          <w:lang w:val="fr-CA"/>
        </w:rPr>
        <w:t>(inf1600, L).</w:t>
      </w:r>
      <w:bookmarkStart w:id="0" w:name="_GoBack"/>
      <w:bookmarkEnd w:id="0"/>
    </w:p>
    <w:p w:rsidR="007A271F" w:rsidRPr="007A271F" w:rsidRDefault="007A271F" w:rsidP="007A271F">
      <w:pPr>
        <w:rPr>
          <w:b/>
          <w:u w:val="single"/>
          <w:lang w:val="fr-CA"/>
        </w:rPr>
      </w:pPr>
      <w:r>
        <w:rPr>
          <w:b/>
          <w:u w:val="single"/>
          <w:lang w:val="fr-CA"/>
        </w:rPr>
        <w:t>Exercice 4</w:t>
      </w:r>
    </w:p>
    <w:sectPr w:rsidR="007A271F" w:rsidRPr="007A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F"/>
    <w:rsid w:val="000C52B7"/>
    <w:rsid w:val="000D4434"/>
    <w:rsid w:val="0061273D"/>
    <w:rsid w:val="007A271F"/>
    <w:rsid w:val="00D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A3E6"/>
  <w15:chartTrackingRefBased/>
  <w15:docId w15:val="{77FC2FAD-0D11-4688-A4AA-0D951C6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7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F815489DD241D391ADA736EFD53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3C351-9DBA-40CB-A91C-26E8EBAF9E6E}"/>
      </w:docPartPr>
      <w:docPartBody>
        <w:p w:rsidR="00132821" w:rsidRDefault="00BC7379" w:rsidP="00BC7379">
          <w:pPr>
            <w:pStyle w:val="F2F815489DD241D391ADA736EFD53A57"/>
          </w:pPr>
          <w:r w:rsidRPr="00513129">
            <w:rPr>
              <w:rStyle w:val="Textedelespacerserv"/>
              <w:sz w:val="24"/>
              <w:szCs w:val="24"/>
            </w:rPr>
            <w:t>Date du 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79"/>
    <w:rsid w:val="00132821"/>
    <w:rsid w:val="001C4A45"/>
    <w:rsid w:val="007B5717"/>
    <w:rsid w:val="00B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F330E1DC9343858A8678B3BBE5AFFB">
    <w:name w:val="8EF330E1DC9343858A8678B3BBE5AFFB"/>
    <w:rsid w:val="00BC7379"/>
  </w:style>
  <w:style w:type="character" w:styleId="Textedelespacerserv">
    <w:name w:val="Placeholder Text"/>
    <w:basedOn w:val="Policepardfaut"/>
    <w:uiPriority w:val="99"/>
    <w:semiHidden/>
    <w:rsid w:val="00BC7379"/>
    <w:rPr>
      <w:color w:val="808080"/>
    </w:rPr>
  </w:style>
  <w:style w:type="paragraph" w:customStyle="1" w:styleId="F2F815489DD241D391ADA736EFD53A57">
    <w:name w:val="F2F815489DD241D391ADA736EFD53A57"/>
    <w:rsid w:val="00BC7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Daigneault-Demers</dc:creator>
  <cp:keywords/>
  <dc:description/>
  <cp:lastModifiedBy>Antoine Daigneault-Demers</cp:lastModifiedBy>
  <cp:revision>3</cp:revision>
  <dcterms:created xsi:type="dcterms:W3CDTF">2018-11-06T19:45:00Z</dcterms:created>
  <dcterms:modified xsi:type="dcterms:W3CDTF">2018-11-11T18:08:00Z</dcterms:modified>
</cp:coreProperties>
</file>