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7488" w:rsidRPr="00470629" w:rsidRDefault="00347CDB" w:rsidP="00436443">
      <w:pPr>
        <w:pStyle w:val="Heading1"/>
        <w:numPr>
          <w:ilvl w:val="0"/>
          <w:numId w:val="1"/>
        </w:numPr>
        <w:pBdr>
          <w:top w:val="single" w:sz="6" w:space="5" w:color="808080"/>
          <w:bottom w:val="single" w:sz="6" w:space="6" w:color="808080"/>
        </w:pBdr>
        <w:tabs>
          <w:tab w:val="left" w:pos="734"/>
          <w:tab w:val="left" w:pos="3431"/>
        </w:tabs>
        <w:spacing w:beforeLines="40" w:before="96" w:line="240" w:lineRule="auto"/>
        <w:jc w:val="both"/>
        <w:rPr>
          <w:rFonts w:eastAsia="Calibri" w:cstheme="majorHAnsi"/>
          <w:b/>
          <w:smallCaps/>
          <w:color w:val="000000"/>
          <w:spacing w:val="20"/>
          <w:kern w:val="16"/>
          <w:sz w:val="20"/>
          <w:szCs w:val="20"/>
        </w:rPr>
      </w:pPr>
      <w:bookmarkStart w:id="0" w:name="OLE_LINK1"/>
      <w:r>
        <w:rPr>
          <w:rFonts w:eastAsia="Calibri" w:cstheme="majorHAnsi"/>
          <w:b/>
          <w:smallCaps/>
          <w:color w:val="000000"/>
          <w:spacing w:val="20"/>
          <w:kern w:val="16"/>
          <w:sz w:val="20"/>
          <w:szCs w:val="20"/>
        </w:rPr>
        <w:t>Purpose</w:t>
      </w:r>
    </w:p>
    <w:bookmarkEnd w:id="0"/>
    <w:p w:rsidR="003C3616" w:rsidRPr="00CE159F" w:rsidRDefault="0036607F" w:rsidP="00546F9D">
      <w:pPr>
        <w:widowControl/>
        <w:autoSpaceDE/>
        <w:autoSpaceDN/>
        <w:adjustRightInd/>
        <w:rPr>
          <w:sz w:val="20"/>
        </w:rPr>
      </w:pPr>
      <w:r>
        <w:rPr>
          <w:sz w:val="20"/>
        </w:rPr>
        <w:t xml:space="preserve">The purpose of this report is to </w:t>
      </w:r>
      <w:r w:rsidR="00347CDB">
        <w:rPr>
          <w:sz w:val="20"/>
        </w:rPr>
        <w:t xml:space="preserve">present a summary of </w:t>
      </w:r>
      <w:r w:rsidR="003B5C52">
        <w:rPr>
          <w:sz w:val="20"/>
        </w:rPr>
        <w:t xml:space="preserve">the 2020 </w:t>
      </w:r>
      <w:r>
        <w:rPr>
          <w:sz w:val="20"/>
        </w:rPr>
        <w:t>EU Real Estate Technical Appraisal team</w:t>
      </w:r>
      <w:r w:rsidR="000F2A35">
        <w:rPr>
          <w:sz w:val="20"/>
        </w:rPr>
        <w:t>’s achievements</w:t>
      </w:r>
      <w:r w:rsidR="003B5C52">
        <w:rPr>
          <w:sz w:val="20"/>
        </w:rPr>
        <w:t>.</w:t>
      </w:r>
    </w:p>
    <w:p w:rsidR="00343118" w:rsidRPr="00470629" w:rsidRDefault="00090E94" w:rsidP="00343118">
      <w:pPr>
        <w:pStyle w:val="Heading1"/>
        <w:numPr>
          <w:ilvl w:val="0"/>
          <w:numId w:val="1"/>
        </w:numPr>
        <w:pBdr>
          <w:top w:val="single" w:sz="6" w:space="5" w:color="808080"/>
          <w:bottom w:val="single" w:sz="6" w:space="6" w:color="808080"/>
        </w:pBdr>
        <w:tabs>
          <w:tab w:val="left" w:pos="734"/>
          <w:tab w:val="left" w:pos="3431"/>
        </w:tabs>
        <w:spacing w:beforeLines="40" w:before="96" w:line="240" w:lineRule="auto"/>
        <w:jc w:val="both"/>
        <w:rPr>
          <w:rFonts w:eastAsia="Calibri" w:cstheme="majorHAnsi"/>
          <w:b/>
          <w:smallCaps/>
          <w:color w:val="000000"/>
          <w:spacing w:val="20"/>
          <w:kern w:val="16"/>
          <w:sz w:val="20"/>
          <w:szCs w:val="20"/>
        </w:rPr>
      </w:pPr>
      <w:r>
        <w:rPr>
          <w:rFonts w:eastAsia="Calibri" w:cstheme="majorHAnsi"/>
          <w:b/>
          <w:smallCaps/>
          <w:color w:val="000000"/>
          <w:spacing w:val="20"/>
          <w:kern w:val="16"/>
          <w:sz w:val="20"/>
          <w:szCs w:val="20"/>
        </w:rPr>
        <w:t>Analysis</w:t>
      </w:r>
    </w:p>
    <w:p w:rsidR="00D24F3D" w:rsidRDefault="007B1A80" w:rsidP="00D24F3D">
      <w:pPr>
        <w:widowControl/>
        <w:autoSpaceDE/>
        <w:autoSpaceDN/>
        <w:adjustRightInd/>
        <w:ind w:left="60"/>
        <w:rPr>
          <w:sz w:val="20"/>
        </w:rPr>
      </w:pPr>
      <w:r>
        <w:rPr>
          <w:sz w:val="20"/>
        </w:rPr>
        <w:t>In 2020, the DD team included 7 members: 5 DD managers</w:t>
      </w:r>
      <w:r w:rsidR="00B74FB8">
        <w:rPr>
          <w:sz w:val="20"/>
        </w:rPr>
        <w:t xml:space="preserve"> (DDM)</w:t>
      </w:r>
      <w:r w:rsidR="00FB6ED4">
        <w:rPr>
          <w:sz w:val="20"/>
        </w:rPr>
        <w:t xml:space="preserve"> </w:t>
      </w:r>
      <w:r w:rsidR="009A4973">
        <w:rPr>
          <w:sz w:val="20"/>
        </w:rPr>
        <w:t>(vs</w:t>
      </w:r>
      <w:r w:rsidR="003B5C52">
        <w:rPr>
          <w:sz w:val="20"/>
        </w:rPr>
        <w:t>.</w:t>
      </w:r>
      <w:r w:rsidR="009A4973">
        <w:rPr>
          <w:sz w:val="20"/>
        </w:rPr>
        <w:t xml:space="preserve"> </w:t>
      </w:r>
      <w:r w:rsidR="003B5C52">
        <w:rPr>
          <w:sz w:val="20"/>
        </w:rPr>
        <w:t xml:space="preserve">4 </w:t>
      </w:r>
      <w:r w:rsidR="009A4973">
        <w:rPr>
          <w:sz w:val="20"/>
        </w:rPr>
        <w:t>in 2019)</w:t>
      </w:r>
      <w:r>
        <w:rPr>
          <w:sz w:val="20"/>
        </w:rPr>
        <w:t>, 1 Testfit manager</w:t>
      </w:r>
      <w:r w:rsidR="003B5C52">
        <w:rPr>
          <w:sz w:val="20"/>
        </w:rPr>
        <w:t xml:space="preserve"> </w:t>
      </w:r>
      <w:r>
        <w:rPr>
          <w:sz w:val="20"/>
        </w:rPr>
        <w:t>and 1 Sr manager</w:t>
      </w:r>
      <w:r w:rsidR="003B5C52">
        <w:rPr>
          <w:sz w:val="20"/>
        </w:rPr>
        <w:t xml:space="preserve">. </w:t>
      </w:r>
      <w:r w:rsidR="009A4973">
        <w:rPr>
          <w:sz w:val="20"/>
        </w:rPr>
        <w:t>Fabrice Rimlinger replaced Steve Griffiths in</w:t>
      </w:r>
      <w:r w:rsidR="009A4973" w:rsidRPr="009A4973">
        <w:rPr>
          <w:sz w:val="20"/>
        </w:rPr>
        <w:t xml:space="preserve"> </w:t>
      </w:r>
      <w:r w:rsidR="009A4973">
        <w:rPr>
          <w:sz w:val="20"/>
        </w:rPr>
        <w:t xml:space="preserve">May 2020 as </w:t>
      </w:r>
      <w:r w:rsidR="003B5C52">
        <w:rPr>
          <w:sz w:val="20"/>
        </w:rPr>
        <w:t>team</w:t>
      </w:r>
      <w:r w:rsidR="009A4973">
        <w:rPr>
          <w:sz w:val="20"/>
        </w:rPr>
        <w:t xml:space="preserve"> </w:t>
      </w:r>
      <w:r w:rsidR="003B5C52">
        <w:rPr>
          <w:sz w:val="20"/>
        </w:rPr>
        <w:t>leader</w:t>
      </w:r>
      <w:r w:rsidR="009A4973">
        <w:rPr>
          <w:sz w:val="20"/>
        </w:rPr>
        <w:t>.</w:t>
      </w:r>
      <w:r w:rsidR="002346B5">
        <w:rPr>
          <w:sz w:val="20"/>
        </w:rPr>
        <w:t xml:space="preserve"> (Appendix 1)</w:t>
      </w:r>
      <w:r w:rsidR="00D24F3D">
        <w:rPr>
          <w:sz w:val="20"/>
        </w:rPr>
        <w:t>.</w:t>
      </w:r>
    </w:p>
    <w:p w:rsidR="003C3616" w:rsidRPr="003C3616" w:rsidRDefault="003C3616" w:rsidP="00146507">
      <w:pPr>
        <w:widowControl/>
        <w:autoSpaceDE/>
        <w:autoSpaceDN/>
        <w:adjustRightInd/>
        <w:ind w:left="60"/>
        <w:rPr>
          <w:sz w:val="20"/>
          <w:u w:val="single"/>
        </w:rPr>
      </w:pPr>
      <w:r w:rsidRPr="003C3616">
        <w:rPr>
          <w:sz w:val="20"/>
          <w:u w:val="single"/>
        </w:rPr>
        <w:t xml:space="preserve">Sites </w:t>
      </w:r>
      <w:r>
        <w:rPr>
          <w:sz w:val="20"/>
          <w:u w:val="single"/>
        </w:rPr>
        <w:t>surveyed</w:t>
      </w:r>
      <w:r w:rsidR="002346B5">
        <w:rPr>
          <w:sz w:val="20"/>
          <w:u w:val="single"/>
        </w:rPr>
        <w:t xml:space="preserve"> (Appendix 4)</w:t>
      </w:r>
      <w:r w:rsidRPr="003C3616">
        <w:rPr>
          <w:sz w:val="20"/>
          <w:u w:val="single"/>
        </w:rPr>
        <w:t>:</w:t>
      </w:r>
    </w:p>
    <w:p w:rsidR="008C192D" w:rsidRDefault="007B1A80" w:rsidP="00146507">
      <w:pPr>
        <w:widowControl/>
        <w:autoSpaceDE/>
        <w:autoSpaceDN/>
        <w:adjustRightInd/>
        <w:ind w:left="60"/>
        <w:rPr>
          <w:sz w:val="20"/>
        </w:rPr>
      </w:pPr>
      <w:r>
        <w:rPr>
          <w:sz w:val="20"/>
        </w:rPr>
        <w:t>The team received 686 requests for DD (</w:t>
      </w:r>
      <w:r w:rsidR="009A4973">
        <w:rPr>
          <w:sz w:val="20"/>
        </w:rPr>
        <w:t xml:space="preserve">vs 312 intakes in 2019 </w:t>
      </w:r>
      <w:r w:rsidR="00322162">
        <w:rPr>
          <w:sz w:val="20"/>
        </w:rPr>
        <w:t xml:space="preserve">and </w:t>
      </w:r>
      <w:r w:rsidR="00A7058A">
        <w:rPr>
          <w:sz w:val="20"/>
        </w:rPr>
        <w:t>133 intakes in 2018</w:t>
      </w:r>
      <w:r w:rsidR="002346B5">
        <w:rPr>
          <w:sz w:val="20"/>
        </w:rPr>
        <w:t xml:space="preserve"> – Appendix </w:t>
      </w:r>
      <w:r w:rsidR="00831DC8">
        <w:rPr>
          <w:sz w:val="20"/>
        </w:rPr>
        <w:t>2</w:t>
      </w:r>
      <w:r w:rsidR="009A4973">
        <w:rPr>
          <w:sz w:val="20"/>
        </w:rPr>
        <w:t xml:space="preserve">). </w:t>
      </w:r>
      <w:r w:rsidR="00202642">
        <w:rPr>
          <w:sz w:val="20"/>
        </w:rPr>
        <w:t>This represents an average of 137 intakes</w:t>
      </w:r>
      <w:r w:rsidR="009A4973">
        <w:rPr>
          <w:sz w:val="20"/>
        </w:rPr>
        <w:t>/</w:t>
      </w:r>
      <w:r w:rsidR="00202642">
        <w:rPr>
          <w:sz w:val="20"/>
        </w:rPr>
        <w:t>DDM</w:t>
      </w:r>
      <w:r w:rsidR="009A4973">
        <w:rPr>
          <w:sz w:val="20"/>
        </w:rPr>
        <w:t xml:space="preserve">, an average </w:t>
      </w:r>
      <w:r w:rsidR="008C192D">
        <w:rPr>
          <w:sz w:val="20"/>
        </w:rPr>
        <w:t xml:space="preserve">of 39 sites </w:t>
      </w:r>
      <w:r w:rsidR="009A4973">
        <w:rPr>
          <w:sz w:val="20"/>
        </w:rPr>
        <w:t xml:space="preserve">handled simultaneously, </w:t>
      </w:r>
      <w:r w:rsidR="008C192D">
        <w:rPr>
          <w:sz w:val="20"/>
        </w:rPr>
        <w:t xml:space="preserve">with a </w:t>
      </w:r>
      <w:r w:rsidR="0047789D">
        <w:rPr>
          <w:sz w:val="20"/>
        </w:rPr>
        <w:t>maximum of</w:t>
      </w:r>
      <w:r w:rsidR="008C192D">
        <w:rPr>
          <w:sz w:val="20"/>
        </w:rPr>
        <w:t xml:space="preserve"> 47 simultaneous sites per DDM in Nov’20</w:t>
      </w:r>
      <w:r w:rsidR="002346B5">
        <w:rPr>
          <w:sz w:val="20"/>
        </w:rPr>
        <w:t xml:space="preserve"> (Appendix </w:t>
      </w:r>
      <w:r w:rsidR="00831DC8">
        <w:rPr>
          <w:sz w:val="20"/>
        </w:rPr>
        <w:t>3</w:t>
      </w:r>
      <w:r w:rsidR="002346B5">
        <w:rPr>
          <w:sz w:val="20"/>
        </w:rPr>
        <w:t>)</w:t>
      </w:r>
      <w:r w:rsidR="006E499F">
        <w:rPr>
          <w:sz w:val="20"/>
        </w:rPr>
        <w:t xml:space="preserve">. </w:t>
      </w:r>
      <w:r w:rsidR="008C192D">
        <w:rPr>
          <w:sz w:val="20"/>
        </w:rPr>
        <w:t xml:space="preserve">In addition, the team </w:t>
      </w:r>
      <w:r w:rsidR="009A4973">
        <w:rPr>
          <w:sz w:val="20"/>
        </w:rPr>
        <w:t>delivered</w:t>
      </w:r>
      <w:r w:rsidR="008C192D">
        <w:rPr>
          <w:sz w:val="20"/>
        </w:rPr>
        <w:t xml:space="preserve"> approx. 200 site </w:t>
      </w:r>
      <w:r w:rsidR="00831DC8">
        <w:rPr>
          <w:sz w:val="20"/>
        </w:rPr>
        <w:t xml:space="preserve">1-pager </w:t>
      </w:r>
      <w:r w:rsidR="008C192D">
        <w:rPr>
          <w:sz w:val="20"/>
        </w:rPr>
        <w:t>Quick Checks</w:t>
      </w:r>
      <w:r w:rsidR="00A61C56">
        <w:rPr>
          <w:sz w:val="20"/>
        </w:rPr>
        <w:t xml:space="preserve"> (95% for DE</w:t>
      </w:r>
      <w:r w:rsidR="002346B5">
        <w:rPr>
          <w:sz w:val="20"/>
        </w:rPr>
        <w:t xml:space="preserve"> – not tracked in SHIELD</w:t>
      </w:r>
      <w:r w:rsidR="00A61C56">
        <w:rPr>
          <w:sz w:val="20"/>
        </w:rPr>
        <w:t>).</w:t>
      </w:r>
    </w:p>
    <w:p w:rsidR="00A57FD9" w:rsidRDefault="00202642" w:rsidP="00DC21C5">
      <w:pPr>
        <w:widowControl/>
        <w:autoSpaceDE/>
        <w:autoSpaceDN/>
        <w:adjustRightInd/>
        <w:ind w:left="60"/>
        <w:rPr>
          <w:sz w:val="20"/>
        </w:rPr>
      </w:pPr>
      <w:r>
        <w:rPr>
          <w:sz w:val="20"/>
        </w:rPr>
        <w:t xml:space="preserve">AMZL represented </w:t>
      </w:r>
      <w:r w:rsidR="009A4973">
        <w:rPr>
          <w:sz w:val="20"/>
        </w:rPr>
        <w:t xml:space="preserve">67% of </w:t>
      </w:r>
      <w:r>
        <w:rPr>
          <w:sz w:val="20"/>
        </w:rPr>
        <w:t>sites scoped (</w:t>
      </w:r>
      <w:r w:rsidR="009A4973">
        <w:rPr>
          <w:sz w:val="20"/>
        </w:rPr>
        <w:t>460 sites</w:t>
      </w:r>
      <w:r>
        <w:rPr>
          <w:sz w:val="20"/>
        </w:rPr>
        <w:t xml:space="preserve">) and Core </w:t>
      </w:r>
      <w:r w:rsidR="009A4973">
        <w:rPr>
          <w:sz w:val="20"/>
        </w:rPr>
        <w:t xml:space="preserve">17% </w:t>
      </w:r>
      <w:r>
        <w:rPr>
          <w:sz w:val="20"/>
        </w:rPr>
        <w:t>(</w:t>
      </w:r>
      <w:r w:rsidR="009A4973">
        <w:rPr>
          <w:sz w:val="20"/>
        </w:rPr>
        <w:t>118 sites</w:t>
      </w:r>
      <w:r>
        <w:rPr>
          <w:sz w:val="20"/>
        </w:rPr>
        <w:t xml:space="preserve">). </w:t>
      </w:r>
      <w:r w:rsidR="00DC21C5">
        <w:rPr>
          <w:sz w:val="20"/>
        </w:rPr>
        <w:t xml:space="preserve">AMZL DE, </w:t>
      </w:r>
      <w:r w:rsidR="009A4973">
        <w:rPr>
          <w:sz w:val="20"/>
        </w:rPr>
        <w:t xml:space="preserve">AMZL </w:t>
      </w:r>
      <w:r w:rsidR="00DC21C5">
        <w:rPr>
          <w:sz w:val="20"/>
        </w:rPr>
        <w:t xml:space="preserve">UK and </w:t>
      </w:r>
      <w:r w:rsidR="009A4973">
        <w:rPr>
          <w:sz w:val="20"/>
        </w:rPr>
        <w:t xml:space="preserve">AMZL </w:t>
      </w:r>
      <w:r w:rsidR="00DC21C5">
        <w:rPr>
          <w:sz w:val="20"/>
        </w:rPr>
        <w:t>IT altogether represented more than 50</w:t>
      </w:r>
      <w:r w:rsidR="00551176">
        <w:rPr>
          <w:sz w:val="20"/>
        </w:rPr>
        <w:t>%</w:t>
      </w:r>
      <w:r w:rsidR="00DC21C5">
        <w:rPr>
          <w:sz w:val="20"/>
        </w:rPr>
        <w:t xml:space="preserve"> of sites </w:t>
      </w:r>
      <w:r w:rsidR="009A4973">
        <w:rPr>
          <w:sz w:val="20"/>
        </w:rPr>
        <w:t>surveyed</w:t>
      </w:r>
      <w:r w:rsidR="00DC21C5">
        <w:rPr>
          <w:sz w:val="20"/>
        </w:rPr>
        <w:t xml:space="preserve">. </w:t>
      </w:r>
      <w:r>
        <w:rPr>
          <w:sz w:val="20"/>
        </w:rPr>
        <w:t>The sites scoped were evenly distributed across main geographies (approx. 210 (30%) in DE, UK and SEU</w:t>
      </w:r>
      <w:r w:rsidR="00067C0C">
        <w:rPr>
          <w:sz w:val="20"/>
        </w:rPr>
        <w:t xml:space="preserve"> and 10% for MENA and small countries</w:t>
      </w:r>
      <w:r>
        <w:rPr>
          <w:sz w:val="20"/>
        </w:rPr>
        <w:t xml:space="preserve">). </w:t>
      </w:r>
    </w:p>
    <w:p w:rsidR="009A4973" w:rsidRDefault="00523330" w:rsidP="00DC21C5">
      <w:pPr>
        <w:widowControl/>
        <w:autoSpaceDE/>
        <w:autoSpaceDN/>
        <w:adjustRightInd/>
        <w:ind w:left="60"/>
        <w:rPr>
          <w:sz w:val="20"/>
        </w:rPr>
      </w:pPr>
      <w:r w:rsidRPr="00FA67C2">
        <w:rPr>
          <w:sz w:val="20"/>
        </w:rPr>
        <w:t>168</w:t>
      </w:r>
      <w:r w:rsidR="00323757" w:rsidRPr="00FA67C2">
        <w:rPr>
          <w:sz w:val="20"/>
        </w:rPr>
        <w:t xml:space="preserve"> parking sites were reviewed in 2020</w:t>
      </w:r>
      <w:r w:rsidRPr="00FA67C2">
        <w:rPr>
          <w:sz w:val="20"/>
        </w:rPr>
        <w:t xml:space="preserve"> (vs</w:t>
      </w:r>
      <w:r w:rsidR="00FA67C2" w:rsidRPr="00FA67C2">
        <w:rPr>
          <w:sz w:val="20"/>
        </w:rPr>
        <w:t>.</w:t>
      </w:r>
      <w:r w:rsidRPr="00FA67C2">
        <w:rPr>
          <w:sz w:val="20"/>
        </w:rPr>
        <w:t xml:space="preserve"> 15 in</w:t>
      </w:r>
      <w:r>
        <w:rPr>
          <w:sz w:val="20"/>
        </w:rPr>
        <w:t xml:space="preserve"> 2019), incl. 120 for AMZL. Electric Vehicle feasibility was </w:t>
      </w:r>
      <w:r w:rsidR="00FA67C2">
        <w:rPr>
          <w:sz w:val="20"/>
        </w:rPr>
        <w:t>r</w:t>
      </w:r>
      <w:r>
        <w:rPr>
          <w:sz w:val="20"/>
        </w:rPr>
        <w:t>equested for 47 parking sites</w:t>
      </w:r>
      <w:r w:rsidR="00FA67C2">
        <w:rPr>
          <w:sz w:val="20"/>
        </w:rPr>
        <w:t xml:space="preserve"> (incl. 46 AMZL).</w:t>
      </w:r>
    </w:p>
    <w:p w:rsidR="00A57FD9" w:rsidRPr="00A57FD9" w:rsidRDefault="00A57FD9" w:rsidP="00DC21C5">
      <w:pPr>
        <w:widowControl/>
        <w:autoSpaceDE/>
        <w:autoSpaceDN/>
        <w:adjustRightInd/>
        <w:ind w:left="60"/>
        <w:rPr>
          <w:sz w:val="20"/>
          <w:u w:val="single"/>
        </w:rPr>
      </w:pPr>
      <w:r w:rsidRPr="00A57FD9">
        <w:rPr>
          <w:sz w:val="20"/>
          <w:u w:val="single"/>
        </w:rPr>
        <w:t>Tesfits and Layouts</w:t>
      </w:r>
      <w:r w:rsidR="002346B5">
        <w:rPr>
          <w:sz w:val="20"/>
          <w:u w:val="single"/>
        </w:rPr>
        <w:t xml:space="preserve"> (Appendix 5)</w:t>
      </w:r>
      <w:r w:rsidRPr="00A57FD9">
        <w:rPr>
          <w:sz w:val="20"/>
          <w:u w:val="single"/>
        </w:rPr>
        <w:t>:</w:t>
      </w:r>
    </w:p>
    <w:p w:rsidR="00DC1986" w:rsidRDefault="00DC1986" w:rsidP="00DC21C5">
      <w:pPr>
        <w:widowControl/>
        <w:autoSpaceDE/>
        <w:autoSpaceDN/>
        <w:adjustRightInd/>
        <w:ind w:left="60"/>
        <w:rPr>
          <w:sz w:val="20"/>
        </w:rPr>
      </w:pPr>
      <w:r>
        <w:rPr>
          <w:sz w:val="20"/>
        </w:rPr>
        <w:t xml:space="preserve">In </w:t>
      </w:r>
      <w:r w:rsidR="00202642">
        <w:rPr>
          <w:sz w:val="20"/>
        </w:rPr>
        <w:t>S</w:t>
      </w:r>
      <w:r>
        <w:rPr>
          <w:sz w:val="20"/>
        </w:rPr>
        <w:t>2’20</w:t>
      </w:r>
      <w:r w:rsidR="00323757">
        <w:rPr>
          <w:sz w:val="20"/>
        </w:rPr>
        <w:t xml:space="preserve"> (no tracker in place before Jun’</w:t>
      </w:r>
      <w:r w:rsidR="00266595">
        <w:rPr>
          <w:sz w:val="20"/>
        </w:rPr>
        <w:t>20</w:t>
      </w:r>
      <w:r w:rsidR="00323757">
        <w:rPr>
          <w:sz w:val="20"/>
        </w:rPr>
        <w:t>)</w:t>
      </w:r>
      <w:r>
        <w:rPr>
          <w:sz w:val="20"/>
        </w:rPr>
        <w:t>, 157 tesfits</w:t>
      </w:r>
      <w:r w:rsidR="00DB0870">
        <w:rPr>
          <w:sz w:val="20"/>
        </w:rPr>
        <w:t xml:space="preserve"> (TF)</w:t>
      </w:r>
      <w:r w:rsidR="00323757">
        <w:rPr>
          <w:sz w:val="20"/>
        </w:rPr>
        <w:t xml:space="preserve"> were conducted</w:t>
      </w:r>
      <w:r>
        <w:rPr>
          <w:sz w:val="20"/>
        </w:rPr>
        <w:t xml:space="preserve"> for 108 unique locations</w:t>
      </w:r>
      <w:r w:rsidR="00202642">
        <w:rPr>
          <w:sz w:val="20"/>
        </w:rPr>
        <w:t xml:space="preserve"> (86 core and 22 Sortation centers)</w:t>
      </w:r>
      <w:r w:rsidR="0036607F">
        <w:rPr>
          <w:sz w:val="20"/>
        </w:rPr>
        <w:t>, with a maximum of 70 test-fits handled simultaneously</w:t>
      </w:r>
      <w:r>
        <w:rPr>
          <w:sz w:val="20"/>
        </w:rPr>
        <w:t xml:space="preserve">. </w:t>
      </w:r>
      <w:r w:rsidR="00323757">
        <w:rPr>
          <w:sz w:val="20"/>
        </w:rPr>
        <w:t>A</w:t>
      </w:r>
      <w:r w:rsidR="00DB0870">
        <w:rPr>
          <w:sz w:val="20"/>
        </w:rPr>
        <w:t xml:space="preserve">n average of 1.55 </w:t>
      </w:r>
      <w:r w:rsidR="00810DB3">
        <w:rPr>
          <w:sz w:val="20"/>
        </w:rPr>
        <w:t>TF/</w:t>
      </w:r>
      <w:r w:rsidR="00DB0870">
        <w:rPr>
          <w:sz w:val="20"/>
        </w:rPr>
        <w:t xml:space="preserve">site </w:t>
      </w:r>
      <w:r w:rsidR="00323757">
        <w:rPr>
          <w:sz w:val="20"/>
        </w:rPr>
        <w:t xml:space="preserve">were delivered </w:t>
      </w:r>
      <w:r w:rsidR="00810DB3">
        <w:rPr>
          <w:sz w:val="20"/>
        </w:rPr>
        <w:t xml:space="preserve">for Core (1.9 TF/site </w:t>
      </w:r>
      <w:r w:rsidR="00323757">
        <w:rPr>
          <w:sz w:val="20"/>
        </w:rPr>
        <w:t>&amp;</w:t>
      </w:r>
      <w:r w:rsidR="00810DB3">
        <w:rPr>
          <w:sz w:val="20"/>
        </w:rPr>
        <w:t xml:space="preserve"> 82% of TF discarded for Core UK) and 40% of these TF were successfully brought to DR0. For SC, 1.09 TF/site</w:t>
      </w:r>
      <w:r w:rsidR="00323757">
        <w:rPr>
          <w:sz w:val="20"/>
        </w:rPr>
        <w:t xml:space="preserve"> were generated</w:t>
      </w:r>
      <w:r w:rsidR="00810DB3">
        <w:rPr>
          <w:sz w:val="20"/>
        </w:rPr>
        <w:t xml:space="preserve"> (1.5 for SC IT), 33% of which made it to DR0. </w:t>
      </w:r>
    </w:p>
    <w:p w:rsidR="003C3616" w:rsidRPr="003C3616" w:rsidRDefault="003C3616" w:rsidP="00DC21C5">
      <w:pPr>
        <w:widowControl/>
        <w:autoSpaceDE/>
        <w:autoSpaceDN/>
        <w:adjustRightInd/>
        <w:ind w:left="60"/>
        <w:rPr>
          <w:sz w:val="20"/>
          <w:u w:val="single"/>
        </w:rPr>
      </w:pPr>
      <w:r w:rsidRPr="003C3616">
        <w:rPr>
          <w:sz w:val="20"/>
          <w:u w:val="single"/>
        </w:rPr>
        <w:t>DD duration</w:t>
      </w:r>
      <w:r w:rsidR="00304168">
        <w:rPr>
          <w:sz w:val="20"/>
          <w:u w:val="single"/>
        </w:rPr>
        <w:t>s</w:t>
      </w:r>
      <w:r w:rsidR="002346B5">
        <w:rPr>
          <w:sz w:val="20"/>
          <w:u w:val="single"/>
        </w:rPr>
        <w:t xml:space="preserve"> (Appendix 6)</w:t>
      </w:r>
      <w:r w:rsidRPr="003C3616">
        <w:rPr>
          <w:sz w:val="20"/>
          <w:u w:val="single"/>
        </w:rPr>
        <w:t>:</w:t>
      </w:r>
    </w:p>
    <w:p w:rsidR="005041D7" w:rsidRDefault="00323757" w:rsidP="003C3616">
      <w:pPr>
        <w:widowControl/>
        <w:autoSpaceDE/>
        <w:autoSpaceDN/>
        <w:adjustRightInd/>
        <w:ind w:left="60"/>
        <w:rPr>
          <w:sz w:val="20"/>
        </w:rPr>
      </w:pPr>
      <w:r>
        <w:rPr>
          <w:sz w:val="20"/>
        </w:rPr>
        <w:t>In average, it took</w:t>
      </w:r>
      <w:r w:rsidR="00551176">
        <w:rPr>
          <w:sz w:val="20"/>
        </w:rPr>
        <w:t xml:space="preserve"> 81 days </w:t>
      </w:r>
      <w:r>
        <w:rPr>
          <w:sz w:val="20"/>
        </w:rPr>
        <w:t>from intake to latest report received (</w:t>
      </w:r>
      <w:r w:rsidR="00551176">
        <w:rPr>
          <w:sz w:val="20"/>
        </w:rPr>
        <w:t>82 days in 2019)</w:t>
      </w:r>
      <w:r>
        <w:rPr>
          <w:sz w:val="20"/>
        </w:rPr>
        <w:t xml:space="preserve"> to run a full D</w:t>
      </w:r>
      <w:r w:rsidR="009E13D0">
        <w:rPr>
          <w:sz w:val="20"/>
        </w:rPr>
        <w:t>D</w:t>
      </w:r>
      <w:r>
        <w:rPr>
          <w:sz w:val="20"/>
        </w:rPr>
        <w:t xml:space="preserve">, including Phase I &amp; Phase II surveys. </w:t>
      </w:r>
      <w:r w:rsidR="00EA0825">
        <w:rPr>
          <w:sz w:val="20"/>
        </w:rPr>
        <w:t xml:space="preserve">Environmental DD is the long lead item, w/ </w:t>
      </w:r>
      <w:r w:rsidR="00551176">
        <w:rPr>
          <w:sz w:val="20"/>
        </w:rPr>
        <w:t xml:space="preserve">41days (49 in 2019) for a Phase </w:t>
      </w:r>
      <w:r>
        <w:rPr>
          <w:sz w:val="20"/>
        </w:rPr>
        <w:t>I</w:t>
      </w:r>
      <w:r w:rsidR="00551176">
        <w:rPr>
          <w:sz w:val="20"/>
        </w:rPr>
        <w:t xml:space="preserve"> report and 54 days (111 in 2019) for a Phase </w:t>
      </w:r>
      <w:r>
        <w:rPr>
          <w:sz w:val="20"/>
        </w:rPr>
        <w:t>II</w:t>
      </w:r>
      <w:r w:rsidR="00551176">
        <w:rPr>
          <w:sz w:val="20"/>
        </w:rPr>
        <w:t xml:space="preserve"> report (RFQ to report received)</w:t>
      </w:r>
      <w:r w:rsidR="00EA0825">
        <w:rPr>
          <w:sz w:val="20"/>
        </w:rPr>
        <w:t xml:space="preserve">. </w:t>
      </w:r>
      <w:r w:rsidR="00A61C56">
        <w:rPr>
          <w:sz w:val="20"/>
        </w:rPr>
        <w:t xml:space="preserve">Environmental Phase </w:t>
      </w:r>
      <w:r>
        <w:rPr>
          <w:sz w:val="20"/>
        </w:rPr>
        <w:t>I</w:t>
      </w:r>
      <w:r w:rsidR="00A61C56">
        <w:rPr>
          <w:sz w:val="20"/>
        </w:rPr>
        <w:t xml:space="preserve"> were conducted on 29% of sites scoped (vs. 18% in 2019 and 5% in 2018). </w:t>
      </w:r>
    </w:p>
    <w:p w:rsidR="005041D7" w:rsidRPr="003C3616" w:rsidRDefault="00A11D9A" w:rsidP="005041D7">
      <w:pPr>
        <w:widowControl/>
        <w:autoSpaceDE/>
        <w:autoSpaceDN/>
        <w:adjustRightInd/>
        <w:ind w:left="60"/>
        <w:rPr>
          <w:sz w:val="20"/>
          <w:u w:val="single"/>
        </w:rPr>
      </w:pPr>
      <w:r w:rsidRPr="003C3616">
        <w:rPr>
          <w:sz w:val="20"/>
          <w:u w:val="single"/>
        </w:rPr>
        <w:t xml:space="preserve">DD </w:t>
      </w:r>
      <w:r w:rsidR="000C06C6" w:rsidRPr="003C3616">
        <w:rPr>
          <w:sz w:val="20"/>
          <w:u w:val="single"/>
        </w:rPr>
        <w:t>c</w:t>
      </w:r>
      <w:r w:rsidR="00551176" w:rsidRPr="003C3616">
        <w:rPr>
          <w:sz w:val="20"/>
          <w:u w:val="single"/>
        </w:rPr>
        <w:t>ancellations</w:t>
      </w:r>
      <w:r w:rsidR="002346B5">
        <w:rPr>
          <w:sz w:val="20"/>
          <w:u w:val="single"/>
        </w:rPr>
        <w:t xml:space="preserve"> (Appendix 7)</w:t>
      </w:r>
      <w:r w:rsidR="003C3616" w:rsidRPr="003C3616">
        <w:rPr>
          <w:sz w:val="20"/>
          <w:u w:val="single"/>
        </w:rPr>
        <w:t>:</w:t>
      </w:r>
    </w:p>
    <w:p w:rsidR="00177A6B" w:rsidRDefault="006E3CD7" w:rsidP="003C3616">
      <w:pPr>
        <w:widowControl/>
        <w:autoSpaceDE/>
        <w:autoSpaceDN/>
        <w:adjustRightInd/>
        <w:ind w:left="60"/>
        <w:rPr>
          <w:sz w:val="20"/>
        </w:rPr>
      </w:pPr>
      <w:r>
        <w:rPr>
          <w:sz w:val="20"/>
        </w:rPr>
        <w:t>Information</w:t>
      </w:r>
      <w:r w:rsidR="00523330">
        <w:rPr>
          <w:sz w:val="20"/>
        </w:rPr>
        <w:t xml:space="preserve"> </w:t>
      </w:r>
      <w:r w:rsidR="00551176">
        <w:rPr>
          <w:sz w:val="20"/>
        </w:rPr>
        <w:t>Out of 686 DD initiated, 15</w:t>
      </w:r>
      <w:r w:rsidR="000C06C6">
        <w:rPr>
          <w:sz w:val="20"/>
        </w:rPr>
        <w:t>3</w:t>
      </w:r>
      <w:r w:rsidR="00551176">
        <w:rPr>
          <w:sz w:val="20"/>
        </w:rPr>
        <w:t xml:space="preserve"> </w:t>
      </w:r>
      <w:r w:rsidR="00323757">
        <w:rPr>
          <w:sz w:val="20"/>
        </w:rPr>
        <w:t xml:space="preserve">(22%) </w:t>
      </w:r>
      <w:r w:rsidR="00551176">
        <w:rPr>
          <w:sz w:val="20"/>
        </w:rPr>
        <w:t>were cancelled</w:t>
      </w:r>
      <w:r w:rsidR="00A61C56">
        <w:rPr>
          <w:sz w:val="20"/>
        </w:rPr>
        <w:t xml:space="preserve"> before receiving </w:t>
      </w:r>
      <w:r w:rsidR="00266595">
        <w:rPr>
          <w:sz w:val="20"/>
        </w:rPr>
        <w:t>the full set of</w:t>
      </w:r>
      <w:r w:rsidR="00A61C56">
        <w:rPr>
          <w:sz w:val="20"/>
        </w:rPr>
        <w:t xml:space="preserve"> reports</w:t>
      </w:r>
      <w:r w:rsidR="000C06C6">
        <w:rPr>
          <w:sz w:val="20"/>
        </w:rPr>
        <w:t xml:space="preserve"> </w:t>
      </w:r>
      <w:r w:rsidR="00323757">
        <w:rPr>
          <w:sz w:val="20"/>
        </w:rPr>
        <w:t>(</w:t>
      </w:r>
      <w:r w:rsidR="000C06C6">
        <w:rPr>
          <w:sz w:val="20"/>
        </w:rPr>
        <w:t>vs</w:t>
      </w:r>
      <w:r w:rsidR="00A61C56">
        <w:rPr>
          <w:sz w:val="20"/>
        </w:rPr>
        <w:t>.</w:t>
      </w:r>
      <w:r w:rsidR="000C06C6">
        <w:rPr>
          <w:sz w:val="20"/>
        </w:rPr>
        <w:t xml:space="preserve"> 93 sites, 30% in 2019). </w:t>
      </w:r>
      <w:r w:rsidR="00323757">
        <w:rPr>
          <w:sz w:val="20"/>
        </w:rPr>
        <w:t xml:space="preserve">With a </w:t>
      </w:r>
      <w:r w:rsidR="00CE22AC">
        <w:rPr>
          <w:sz w:val="20"/>
        </w:rPr>
        <w:t>c</w:t>
      </w:r>
      <w:r w:rsidR="00323757">
        <w:rPr>
          <w:sz w:val="20"/>
        </w:rPr>
        <w:t>ancellation rate of 18%</w:t>
      </w:r>
      <w:r w:rsidR="00CE22AC">
        <w:rPr>
          <w:sz w:val="20"/>
        </w:rPr>
        <w:t>,</w:t>
      </w:r>
      <w:r w:rsidR="00323757">
        <w:rPr>
          <w:sz w:val="20"/>
        </w:rPr>
        <w:t xml:space="preserve"> </w:t>
      </w:r>
      <w:r w:rsidR="000C06C6">
        <w:rPr>
          <w:sz w:val="20"/>
        </w:rPr>
        <w:t>AMZL</w:t>
      </w:r>
      <w:r w:rsidR="00231D6D">
        <w:rPr>
          <w:sz w:val="20"/>
        </w:rPr>
        <w:t xml:space="preserve"> (84 out </w:t>
      </w:r>
      <w:r w:rsidR="00EF4E53">
        <w:rPr>
          <w:sz w:val="20"/>
        </w:rPr>
        <w:t xml:space="preserve">of </w:t>
      </w:r>
      <w:r w:rsidR="00231D6D">
        <w:rPr>
          <w:sz w:val="20"/>
        </w:rPr>
        <w:t xml:space="preserve">460 sites) </w:t>
      </w:r>
      <w:r w:rsidR="000C06C6">
        <w:rPr>
          <w:sz w:val="20"/>
        </w:rPr>
        <w:t>represented 55% of DD</w:t>
      </w:r>
      <w:r w:rsidR="00323757">
        <w:rPr>
          <w:sz w:val="20"/>
        </w:rPr>
        <w:t>s</w:t>
      </w:r>
      <w:r w:rsidR="000C06C6">
        <w:rPr>
          <w:sz w:val="20"/>
        </w:rPr>
        <w:t xml:space="preserve"> </w:t>
      </w:r>
      <w:r w:rsidR="00323757">
        <w:rPr>
          <w:sz w:val="20"/>
        </w:rPr>
        <w:t>stopped in flight</w:t>
      </w:r>
      <w:r w:rsidR="000C06C6">
        <w:rPr>
          <w:sz w:val="20"/>
        </w:rPr>
        <w:t>, for 67% of sites scoped.</w:t>
      </w:r>
      <w:r w:rsidR="00231D6D">
        <w:rPr>
          <w:sz w:val="20"/>
        </w:rPr>
        <w:t xml:space="preserve"> Core had a 31% cancellation rate (36 sites out of 118), SC 30% (10 out of 33) and GSF 46% (12 out of 26).</w:t>
      </w:r>
      <w:r w:rsidR="000C06C6">
        <w:rPr>
          <w:sz w:val="20"/>
        </w:rPr>
        <w:t xml:space="preserve"> AMZL DE</w:t>
      </w:r>
      <w:r w:rsidR="00CE22AC">
        <w:rPr>
          <w:sz w:val="20"/>
        </w:rPr>
        <w:t>’ cancellations are</w:t>
      </w:r>
      <w:r w:rsidR="000C06C6">
        <w:rPr>
          <w:sz w:val="20"/>
        </w:rPr>
        <w:t xml:space="preserve"> over</w:t>
      </w:r>
      <w:r w:rsidR="00774400">
        <w:rPr>
          <w:sz w:val="20"/>
        </w:rPr>
        <w:t>-</w:t>
      </w:r>
      <w:r w:rsidR="000C06C6">
        <w:rPr>
          <w:sz w:val="20"/>
        </w:rPr>
        <w:t xml:space="preserve">represented w/ 28% total cancellations for 22% of sites scoped. AMZL SEU is more accurate w/ 9% of cancellations for 22% of sites scoped. DE cancellations are </w:t>
      </w:r>
      <w:r w:rsidR="00774400">
        <w:rPr>
          <w:sz w:val="20"/>
        </w:rPr>
        <w:t>over-represented for all business lines, w/ 41% of cancellations for 32% sites scoped in 2020</w:t>
      </w:r>
      <w:r w:rsidR="003C3616">
        <w:rPr>
          <w:sz w:val="20"/>
        </w:rPr>
        <w:t>. DDs are cancelled in</w:t>
      </w:r>
      <w:r w:rsidR="00774400">
        <w:rPr>
          <w:sz w:val="20"/>
        </w:rPr>
        <w:t xml:space="preserve"> 51% of occurrences once DDs are completed and 27% during Phase 1. Regarding cancellation reasons,</w:t>
      </w:r>
      <w:r w:rsidR="00CE22AC">
        <w:rPr>
          <w:sz w:val="20"/>
        </w:rPr>
        <w:t xml:space="preserve"> </w:t>
      </w:r>
      <w:r w:rsidR="00774400">
        <w:rPr>
          <w:sz w:val="20"/>
        </w:rPr>
        <w:t xml:space="preserve">42% of </w:t>
      </w:r>
      <w:r w:rsidR="00CE22AC">
        <w:rPr>
          <w:sz w:val="20"/>
        </w:rPr>
        <w:t>occurrences</w:t>
      </w:r>
      <w:r w:rsidR="00774400">
        <w:rPr>
          <w:sz w:val="20"/>
        </w:rPr>
        <w:t xml:space="preserve"> are related to RE transaction</w:t>
      </w:r>
      <w:r w:rsidR="009E0132">
        <w:rPr>
          <w:sz w:val="20"/>
        </w:rPr>
        <w:t xml:space="preserve"> issues</w:t>
      </w:r>
      <w:r w:rsidR="00CE22AC">
        <w:rPr>
          <w:sz w:val="20"/>
        </w:rPr>
        <w:t xml:space="preserve"> (LL negotiation, site lost to 3</w:t>
      </w:r>
      <w:r w:rsidR="00CE22AC" w:rsidRPr="00CE22AC">
        <w:rPr>
          <w:sz w:val="20"/>
          <w:vertAlign w:val="superscript"/>
        </w:rPr>
        <w:t>rd</w:t>
      </w:r>
      <w:r w:rsidR="00CE22AC">
        <w:rPr>
          <w:sz w:val="20"/>
        </w:rPr>
        <w:t xml:space="preserve"> party)</w:t>
      </w:r>
      <w:r w:rsidR="00774400">
        <w:rPr>
          <w:sz w:val="20"/>
        </w:rPr>
        <w:t>. The business is the source of 32% of sites dropped during DD (PMO or launch team</w:t>
      </w:r>
      <w:r w:rsidR="00CE22AC">
        <w:rPr>
          <w:sz w:val="20"/>
        </w:rPr>
        <w:t>, changes in POR</w:t>
      </w:r>
      <w:r w:rsidR="00774400">
        <w:rPr>
          <w:sz w:val="20"/>
        </w:rPr>
        <w:t>) and DD flags 22%</w:t>
      </w:r>
      <w:r w:rsidR="00CE22AC">
        <w:rPr>
          <w:sz w:val="20"/>
        </w:rPr>
        <w:t xml:space="preserve"> (major environmental concerns or traffic issue)</w:t>
      </w:r>
      <w:r w:rsidR="00774400">
        <w:rPr>
          <w:sz w:val="20"/>
        </w:rPr>
        <w:t>.</w:t>
      </w:r>
    </w:p>
    <w:p w:rsidR="005041D7" w:rsidRPr="003C3616" w:rsidRDefault="00177A6B" w:rsidP="005041D7">
      <w:pPr>
        <w:widowControl/>
        <w:autoSpaceDE/>
        <w:autoSpaceDN/>
        <w:adjustRightInd/>
        <w:ind w:left="60"/>
        <w:rPr>
          <w:sz w:val="20"/>
          <w:u w:val="single"/>
        </w:rPr>
      </w:pPr>
      <w:bookmarkStart w:id="1" w:name="_Hlk61884071"/>
      <w:r w:rsidRPr="003C3616">
        <w:rPr>
          <w:sz w:val="20"/>
          <w:u w:val="single"/>
        </w:rPr>
        <w:t xml:space="preserve">DD </w:t>
      </w:r>
      <w:r w:rsidR="0094722E">
        <w:rPr>
          <w:sz w:val="20"/>
          <w:u w:val="single"/>
        </w:rPr>
        <w:t>expenditure</w:t>
      </w:r>
      <w:r w:rsidR="003C3616" w:rsidRPr="003C3616">
        <w:rPr>
          <w:sz w:val="20"/>
          <w:u w:val="single"/>
        </w:rPr>
        <w:t>:</w:t>
      </w:r>
    </w:p>
    <w:p w:rsidR="00177A6B" w:rsidRPr="00D24F3D" w:rsidRDefault="00C0242C" w:rsidP="00D24F3D">
      <w:pPr>
        <w:widowControl/>
        <w:autoSpaceDE/>
        <w:autoSpaceDN/>
        <w:adjustRightInd/>
        <w:ind w:left="60"/>
        <w:rPr>
          <w:sz w:val="20"/>
        </w:rPr>
      </w:pPr>
      <w:r w:rsidRPr="00C0242C">
        <w:rPr>
          <w:i/>
          <w:sz w:val="20"/>
        </w:rPr>
        <w:t>Extrapolated fro</w:t>
      </w:r>
      <w:r>
        <w:rPr>
          <w:i/>
          <w:sz w:val="20"/>
        </w:rPr>
        <w:t>m</w:t>
      </w:r>
      <w:r w:rsidRPr="00C0242C">
        <w:rPr>
          <w:i/>
          <w:sz w:val="20"/>
        </w:rPr>
        <w:t xml:space="preserve"> Q4’20 </w:t>
      </w:r>
      <w:r>
        <w:rPr>
          <w:i/>
          <w:sz w:val="20"/>
        </w:rPr>
        <w:t xml:space="preserve">PO </w:t>
      </w:r>
      <w:r w:rsidRPr="00C0242C">
        <w:rPr>
          <w:i/>
          <w:sz w:val="20"/>
        </w:rPr>
        <w:t>data -</w:t>
      </w:r>
      <w:r w:rsidR="00480BD8" w:rsidRPr="00C0242C">
        <w:rPr>
          <w:i/>
          <w:sz w:val="20"/>
        </w:rPr>
        <w:t>Pending receiving</w:t>
      </w:r>
      <w:r>
        <w:rPr>
          <w:i/>
          <w:sz w:val="20"/>
        </w:rPr>
        <w:t xml:space="preserve"> FY</w:t>
      </w:r>
      <w:r w:rsidR="00480BD8" w:rsidRPr="00C0242C">
        <w:rPr>
          <w:i/>
          <w:sz w:val="20"/>
        </w:rPr>
        <w:t xml:space="preserve"> </w:t>
      </w:r>
      <w:r w:rsidR="00D24F3D" w:rsidRPr="00C0242C">
        <w:rPr>
          <w:i/>
          <w:sz w:val="20"/>
        </w:rPr>
        <w:t>data</w:t>
      </w:r>
      <w:r w:rsidR="00D24F3D" w:rsidRPr="00C0242C">
        <w:rPr>
          <w:sz w:val="20"/>
        </w:rPr>
        <w:t xml:space="preserve"> </w:t>
      </w:r>
      <w:r w:rsidR="00D24F3D" w:rsidRPr="00D24F3D">
        <w:rPr>
          <w:i/>
          <w:sz w:val="20"/>
        </w:rPr>
        <w:t>from</w:t>
      </w:r>
      <w:r w:rsidR="00D24F3D">
        <w:rPr>
          <w:sz w:val="20"/>
        </w:rPr>
        <w:t xml:space="preserve"> </w:t>
      </w:r>
      <w:proofErr w:type="spellStart"/>
      <w:r w:rsidR="00480BD8" w:rsidRPr="00C0242C">
        <w:rPr>
          <w:i/>
          <w:sz w:val="20"/>
        </w:rPr>
        <w:t>Coupa</w:t>
      </w:r>
      <w:proofErr w:type="spellEnd"/>
      <w:r w:rsidR="00480BD8" w:rsidRPr="00C0242C">
        <w:rPr>
          <w:i/>
          <w:sz w:val="20"/>
        </w:rPr>
        <w:t xml:space="preserve"> </w:t>
      </w:r>
      <w:r w:rsidR="00480BD8" w:rsidRPr="00C0242C">
        <w:rPr>
          <w:sz w:val="20"/>
        </w:rPr>
        <w:t xml:space="preserve">- </w:t>
      </w:r>
      <w:r w:rsidR="0036607F" w:rsidRPr="00C0242C">
        <w:rPr>
          <w:sz w:val="20"/>
        </w:rPr>
        <w:t>In 2020, 2</w:t>
      </w:r>
      <w:r>
        <w:rPr>
          <w:sz w:val="20"/>
        </w:rPr>
        <w:t>,</w:t>
      </w:r>
      <w:r w:rsidR="0036607F" w:rsidRPr="00C0242C">
        <w:rPr>
          <w:sz w:val="20"/>
        </w:rPr>
        <w:t>548 PO</w:t>
      </w:r>
      <w:r w:rsidR="008F2CB9">
        <w:rPr>
          <w:sz w:val="20"/>
        </w:rPr>
        <w:t xml:space="preserve"> lines</w:t>
      </w:r>
      <w:r w:rsidR="0036607F" w:rsidRPr="00C0242C">
        <w:rPr>
          <w:sz w:val="20"/>
        </w:rPr>
        <w:t xml:space="preserve"> were </w:t>
      </w:r>
      <w:r w:rsidR="008F2CB9">
        <w:rPr>
          <w:sz w:val="20"/>
        </w:rPr>
        <w:t>created</w:t>
      </w:r>
      <w:r w:rsidR="0036607F" w:rsidRPr="00C0242C">
        <w:rPr>
          <w:sz w:val="20"/>
        </w:rPr>
        <w:t xml:space="preserve"> (vs.1094 in 2019) for </w:t>
      </w:r>
      <w:r>
        <w:rPr>
          <w:sz w:val="20"/>
        </w:rPr>
        <w:t xml:space="preserve">a FY total of </w:t>
      </w:r>
      <w:r w:rsidRPr="00C0242C">
        <w:rPr>
          <w:sz w:val="20"/>
        </w:rPr>
        <w:t>approx.</w:t>
      </w:r>
      <w:r w:rsidR="0036607F" w:rsidRPr="00C0242C">
        <w:rPr>
          <w:sz w:val="20"/>
        </w:rPr>
        <w:t xml:space="preserve"> </w:t>
      </w:r>
      <w:r w:rsidRPr="00C0242C">
        <w:rPr>
          <w:sz w:val="20"/>
        </w:rPr>
        <w:t>13.3M</w:t>
      </w:r>
      <w:r w:rsidR="0036607F" w:rsidRPr="00C0242C">
        <w:rPr>
          <w:sz w:val="20"/>
        </w:rPr>
        <w:t xml:space="preserve">€. </w:t>
      </w:r>
      <w:r w:rsidR="003C3616" w:rsidRPr="00C0242C">
        <w:rPr>
          <w:sz w:val="20"/>
        </w:rPr>
        <w:t xml:space="preserve">We spent </w:t>
      </w:r>
      <w:r w:rsidRPr="00C0242C">
        <w:rPr>
          <w:sz w:val="20"/>
        </w:rPr>
        <w:t xml:space="preserve">20.8k€ per </w:t>
      </w:r>
      <w:r w:rsidR="003C3616" w:rsidRPr="00C0242C">
        <w:rPr>
          <w:sz w:val="20"/>
        </w:rPr>
        <w:t xml:space="preserve">site scoped, </w:t>
      </w:r>
      <w:r w:rsidR="0094722E">
        <w:rPr>
          <w:sz w:val="20"/>
        </w:rPr>
        <w:t xml:space="preserve">or </w:t>
      </w:r>
      <w:r w:rsidR="0094722E" w:rsidRPr="00C0242C">
        <w:rPr>
          <w:sz w:val="20"/>
        </w:rPr>
        <w:t xml:space="preserve">5,218€ per PO </w:t>
      </w:r>
      <w:r w:rsidR="0094722E">
        <w:rPr>
          <w:sz w:val="20"/>
        </w:rPr>
        <w:t>and</w:t>
      </w:r>
      <w:r w:rsidR="003C3616" w:rsidRPr="00C0242C">
        <w:rPr>
          <w:sz w:val="20"/>
        </w:rPr>
        <w:t xml:space="preserve"> 4.0 reports per site (vs 3.6 in 2019)</w:t>
      </w:r>
      <w:r w:rsidR="00480BD8" w:rsidRPr="00C0242C">
        <w:rPr>
          <w:sz w:val="20"/>
        </w:rPr>
        <w:t>.</w:t>
      </w:r>
      <w:r w:rsidR="00CE22AC" w:rsidRPr="00C0242C">
        <w:rPr>
          <w:sz w:val="20"/>
        </w:rPr>
        <w:t xml:space="preserve"> </w:t>
      </w:r>
      <w:r w:rsidRPr="00C0242C">
        <w:rPr>
          <w:sz w:val="20"/>
        </w:rPr>
        <w:t>Approx.</w:t>
      </w:r>
      <w:r w:rsidR="007F01C7" w:rsidRPr="00C0242C">
        <w:rPr>
          <w:sz w:val="20"/>
        </w:rPr>
        <w:t xml:space="preserve"> </w:t>
      </w:r>
      <w:r w:rsidRPr="00C0242C">
        <w:rPr>
          <w:sz w:val="20"/>
        </w:rPr>
        <w:t xml:space="preserve">3.2M </w:t>
      </w:r>
      <w:r w:rsidR="007F01C7" w:rsidRPr="00C0242C">
        <w:rPr>
          <w:sz w:val="20"/>
        </w:rPr>
        <w:t xml:space="preserve">€ </w:t>
      </w:r>
      <w:r w:rsidRPr="00C0242C">
        <w:rPr>
          <w:sz w:val="20"/>
        </w:rPr>
        <w:t>were</w:t>
      </w:r>
      <w:r w:rsidR="007F01C7" w:rsidRPr="00C0242C">
        <w:rPr>
          <w:sz w:val="20"/>
        </w:rPr>
        <w:t xml:space="preserve"> spent on </w:t>
      </w:r>
      <w:r w:rsidR="006F508C" w:rsidRPr="00C0242C">
        <w:rPr>
          <w:sz w:val="20"/>
        </w:rPr>
        <w:t>cancelled sites.</w:t>
      </w:r>
      <w:bookmarkEnd w:id="1"/>
    </w:p>
    <w:p w:rsidR="008A457A" w:rsidRDefault="008B022C" w:rsidP="005041D7">
      <w:pPr>
        <w:widowControl/>
        <w:autoSpaceDE/>
        <w:autoSpaceDN/>
        <w:adjustRightInd/>
        <w:ind w:left="60"/>
        <w:rPr>
          <w:sz w:val="20"/>
          <w:u w:val="single"/>
        </w:rPr>
      </w:pPr>
      <w:r w:rsidRPr="00A61C56">
        <w:rPr>
          <w:sz w:val="20"/>
          <w:u w:val="single"/>
        </w:rPr>
        <w:t>Projects</w:t>
      </w:r>
      <w:r w:rsidR="00551176" w:rsidRPr="00A61C56">
        <w:rPr>
          <w:sz w:val="20"/>
          <w:u w:val="single"/>
        </w:rPr>
        <w:t xml:space="preserve"> </w:t>
      </w:r>
      <w:r w:rsidR="00F81A18">
        <w:rPr>
          <w:sz w:val="20"/>
          <w:u w:val="single"/>
        </w:rPr>
        <w:t>delivered</w:t>
      </w:r>
      <w:r w:rsidR="00551176" w:rsidRPr="00A61C56">
        <w:rPr>
          <w:sz w:val="20"/>
          <w:u w:val="single"/>
        </w:rPr>
        <w:t xml:space="preserve"> by the DD team in 2020</w:t>
      </w:r>
    </w:p>
    <w:p w:rsidR="002F0340" w:rsidRPr="00CA3620" w:rsidRDefault="002F0340" w:rsidP="00CA3620">
      <w:pPr>
        <w:widowControl/>
        <w:autoSpaceDE/>
        <w:autoSpaceDN/>
        <w:adjustRightInd/>
        <w:ind w:left="60"/>
        <w:rPr>
          <w:i/>
          <w:sz w:val="20"/>
        </w:rPr>
      </w:pPr>
      <w:r w:rsidRPr="00CA3620">
        <w:rPr>
          <w:i/>
          <w:sz w:val="20"/>
        </w:rPr>
        <w:t>A customer satisfaction survey</w:t>
      </w:r>
      <w:r w:rsidR="002428E4" w:rsidRPr="00CA3620">
        <w:rPr>
          <w:i/>
          <w:sz w:val="20"/>
        </w:rPr>
        <w:t>, run in Sept’20 showed that</w:t>
      </w:r>
      <w:r w:rsidR="006F508C" w:rsidRPr="00CA3620">
        <w:rPr>
          <w:i/>
          <w:sz w:val="20"/>
        </w:rPr>
        <w:t xml:space="preserve"> </w:t>
      </w:r>
      <w:r w:rsidR="002428E4" w:rsidRPr="00CA3620">
        <w:rPr>
          <w:i/>
          <w:sz w:val="20"/>
        </w:rPr>
        <w:t>the EU RE DD team earned trust of their stakeholders and is regarded as a supportive, engaged and reactive team.</w:t>
      </w:r>
      <w:r w:rsidR="006F508C" w:rsidRPr="00CA3620">
        <w:rPr>
          <w:i/>
          <w:sz w:val="20"/>
        </w:rPr>
        <w:t xml:space="preserve"> </w:t>
      </w:r>
      <w:r w:rsidR="002428E4" w:rsidRPr="00CA3620">
        <w:rPr>
          <w:i/>
          <w:sz w:val="20"/>
        </w:rPr>
        <w:t>The team’s expertise is widely recognized, as the team provides accurate and comprehensive reports.</w:t>
      </w:r>
      <w:bookmarkStart w:id="2" w:name="_GoBack"/>
      <w:bookmarkEnd w:id="2"/>
    </w:p>
    <w:p w:rsidR="00177A6B" w:rsidRPr="00CA3620" w:rsidRDefault="004901B1" w:rsidP="00CA3620">
      <w:pPr>
        <w:widowControl/>
        <w:autoSpaceDE/>
        <w:autoSpaceDN/>
        <w:adjustRightInd/>
        <w:ind w:left="60"/>
        <w:rPr>
          <w:i/>
          <w:sz w:val="20"/>
        </w:rPr>
      </w:pPr>
      <w:r w:rsidRPr="00CA3620">
        <w:rPr>
          <w:i/>
          <w:sz w:val="20"/>
        </w:rPr>
        <w:t>T</w:t>
      </w:r>
      <w:r w:rsidR="00177A6B" w:rsidRPr="00CA3620">
        <w:rPr>
          <w:i/>
          <w:sz w:val="20"/>
        </w:rPr>
        <w:t>he Purchase Order (PO) process was updated</w:t>
      </w:r>
      <w:r w:rsidR="003C3616" w:rsidRPr="00CA3620">
        <w:rPr>
          <w:i/>
          <w:sz w:val="20"/>
        </w:rPr>
        <w:t xml:space="preserve"> </w:t>
      </w:r>
      <w:r w:rsidR="00177A6B" w:rsidRPr="00CA3620">
        <w:rPr>
          <w:i/>
          <w:sz w:val="20"/>
        </w:rPr>
        <w:t>in June’20</w:t>
      </w:r>
      <w:r w:rsidRPr="00CA3620">
        <w:rPr>
          <w:i/>
          <w:sz w:val="20"/>
        </w:rPr>
        <w:t xml:space="preserve"> as a priority</w:t>
      </w:r>
      <w:r w:rsidR="00177A6B" w:rsidRPr="00CA3620">
        <w:rPr>
          <w:i/>
          <w:sz w:val="20"/>
        </w:rPr>
        <w:t xml:space="preserve">, </w:t>
      </w:r>
      <w:r w:rsidRPr="00CA3620">
        <w:rPr>
          <w:i/>
          <w:sz w:val="20"/>
        </w:rPr>
        <w:t>to ensure</w:t>
      </w:r>
      <w:r w:rsidR="00177A6B" w:rsidRPr="00CA3620">
        <w:rPr>
          <w:i/>
          <w:sz w:val="20"/>
        </w:rPr>
        <w:t xml:space="preserve"> that suppliers systematically provide quotes and Amazon PO</w:t>
      </w:r>
      <w:r w:rsidR="003C3616" w:rsidRPr="00CA3620">
        <w:rPr>
          <w:i/>
          <w:sz w:val="20"/>
        </w:rPr>
        <w:t xml:space="preserve">s are issued </w:t>
      </w:r>
      <w:r w:rsidR="00177A6B" w:rsidRPr="00CA3620">
        <w:rPr>
          <w:i/>
          <w:sz w:val="20"/>
        </w:rPr>
        <w:t xml:space="preserve">before consultant begin their mission. The DD team is now </w:t>
      </w:r>
      <w:r w:rsidR="008A457A" w:rsidRPr="00CA3620">
        <w:rPr>
          <w:i/>
          <w:sz w:val="20"/>
        </w:rPr>
        <w:t xml:space="preserve">100% </w:t>
      </w:r>
      <w:r w:rsidR="00177A6B" w:rsidRPr="00CA3620">
        <w:rPr>
          <w:i/>
          <w:sz w:val="20"/>
        </w:rPr>
        <w:t xml:space="preserve">compliant w/ AMZ policy. The PO </w:t>
      </w:r>
      <w:r w:rsidR="008A457A" w:rsidRPr="00CA3620">
        <w:rPr>
          <w:i/>
          <w:sz w:val="20"/>
        </w:rPr>
        <w:t xml:space="preserve">approval/emission </w:t>
      </w:r>
      <w:r w:rsidR="00177A6B" w:rsidRPr="00CA3620">
        <w:rPr>
          <w:i/>
          <w:sz w:val="20"/>
        </w:rPr>
        <w:t>process lasts</w:t>
      </w:r>
      <w:r w:rsidRPr="00CA3620">
        <w:rPr>
          <w:i/>
          <w:sz w:val="20"/>
        </w:rPr>
        <w:t>3 to</w:t>
      </w:r>
      <w:r w:rsidR="00177A6B" w:rsidRPr="00CA3620">
        <w:rPr>
          <w:i/>
          <w:sz w:val="20"/>
        </w:rPr>
        <w:t xml:space="preserve"> 4 days, </w:t>
      </w:r>
      <w:r w:rsidRPr="00CA3620">
        <w:rPr>
          <w:i/>
          <w:sz w:val="20"/>
        </w:rPr>
        <w:t>covering</w:t>
      </w:r>
      <w:r w:rsidR="00177A6B" w:rsidRPr="00CA3620">
        <w:rPr>
          <w:i/>
          <w:sz w:val="20"/>
        </w:rPr>
        <w:t xml:space="preserve"> DD Intake</w:t>
      </w:r>
      <w:r w:rsidRPr="00CA3620">
        <w:rPr>
          <w:i/>
          <w:sz w:val="20"/>
        </w:rPr>
        <w:t xml:space="preserve">, RFQ to suppliers, PR created and </w:t>
      </w:r>
      <w:r w:rsidR="00177A6B" w:rsidRPr="00CA3620">
        <w:rPr>
          <w:i/>
          <w:sz w:val="20"/>
        </w:rPr>
        <w:t xml:space="preserve">PO issued to consultants. This time is used to collect information from TMs and </w:t>
      </w:r>
      <w:r w:rsidR="001A6743" w:rsidRPr="00CA3620">
        <w:rPr>
          <w:i/>
          <w:sz w:val="20"/>
        </w:rPr>
        <w:t>as</w:t>
      </w:r>
      <w:r w:rsidR="00177A6B" w:rsidRPr="00CA3620">
        <w:rPr>
          <w:i/>
          <w:sz w:val="20"/>
        </w:rPr>
        <w:t xml:space="preserve"> </w:t>
      </w:r>
      <w:r w:rsidR="001A6743" w:rsidRPr="00CA3620">
        <w:rPr>
          <w:i/>
          <w:sz w:val="20"/>
        </w:rPr>
        <w:t>buffer time</w:t>
      </w:r>
      <w:r w:rsidR="00177A6B" w:rsidRPr="00CA3620">
        <w:rPr>
          <w:i/>
          <w:sz w:val="20"/>
        </w:rPr>
        <w:t xml:space="preserve"> for early cancellation.</w:t>
      </w:r>
    </w:p>
    <w:p w:rsidR="008A457A" w:rsidRPr="00CA3620" w:rsidRDefault="00177A6B" w:rsidP="00CA3620">
      <w:pPr>
        <w:widowControl/>
        <w:autoSpaceDE/>
        <w:autoSpaceDN/>
        <w:adjustRightInd/>
        <w:ind w:left="60"/>
        <w:rPr>
          <w:i/>
          <w:sz w:val="20"/>
        </w:rPr>
      </w:pPr>
      <w:r w:rsidRPr="00CA3620">
        <w:rPr>
          <w:i/>
          <w:sz w:val="20"/>
        </w:rPr>
        <w:t>Following AMZL EU internal audit, the DD team reviewed the compliance of their 29 suppliers, ensuring that NDAs, MSAs and rate cards are compliant w/ Amazon policies</w:t>
      </w:r>
      <w:r w:rsidR="008A457A" w:rsidRPr="00CA3620">
        <w:rPr>
          <w:i/>
          <w:sz w:val="20"/>
        </w:rPr>
        <w:t xml:space="preserve"> and properly signed by both parties.</w:t>
      </w:r>
      <w:r w:rsidR="002346B5" w:rsidRPr="00CA3620">
        <w:rPr>
          <w:i/>
          <w:sz w:val="20"/>
        </w:rPr>
        <w:t xml:space="preserve"> (Appendix 9)</w:t>
      </w:r>
    </w:p>
    <w:p w:rsidR="004901B1" w:rsidRPr="00CF0039" w:rsidRDefault="004901B1" w:rsidP="00CF0039">
      <w:pPr>
        <w:widowControl/>
        <w:autoSpaceDE/>
        <w:autoSpaceDN/>
        <w:adjustRightInd/>
        <w:rPr>
          <w:sz w:val="20"/>
        </w:rPr>
      </w:pPr>
    </w:p>
    <w:p w:rsidR="008B022C" w:rsidRPr="004B12D3" w:rsidRDefault="00D24F3D" w:rsidP="00CF0039">
      <w:pPr>
        <w:pStyle w:val="ListParagraph"/>
        <w:widowControl/>
        <w:numPr>
          <w:ilvl w:val="0"/>
          <w:numId w:val="27"/>
        </w:numPr>
        <w:autoSpaceDE/>
        <w:autoSpaceDN/>
        <w:adjustRightInd/>
        <w:rPr>
          <w:sz w:val="20"/>
        </w:rPr>
      </w:pPr>
      <w:r w:rsidRPr="004B12D3">
        <w:rPr>
          <w:sz w:val="20"/>
        </w:rPr>
        <w:t xml:space="preserve">SHIELD EU RE DD </w:t>
      </w:r>
      <w:r w:rsidR="008A457A" w:rsidRPr="004B12D3">
        <w:rPr>
          <w:sz w:val="20"/>
        </w:rPr>
        <w:t xml:space="preserve">page was created in 2019. </w:t>
      </w:r>
      <w:r>
        <w:rPr>
          <w:sz w:val="20"/>
        </w:rPr>
        <w:t>I</w:t>
      </w:r>
      <w:r w:rsidRPr="004B12D3">
        <w:rPr>
          <w:sz w:val="20"/>
        </w:rPr>
        <w:t>n 2020</w:t>
      </w:r>
      <w:r>
        <w:rPr>
          <w:sz w:val="20"/>
        </w:rPr>
        <w:t xml:space="preserve">, </w:t>
      </w:r>
      <w:r w:rsidR="00861E4A" w:rsidRPr="004B12D3">
        <w:rPr>
          <w:sz w:val="20"/>
        </w:rPr>
        <w:t>33</w:t>
      </w:r>
      <w:r w:rsidR="009E7C12" w:rsidRPr="004B12D3">
        <w:rPr>
          <w:sz w:val="20"/>
        </w:rPr>
        <w:t xml:space="preserve"> SIM ticket</w:t>
      </w:r>
      <w:r>
        <w:rPr>
          <w:sz w:val="20"/>
        </w:rPr>
        <w:t>s</w:t>
      </w:r>
      <w:r w:rsidR="009E7C12" w:rsidRPr="004B12D3">
        <w:rPr>
          <w:sz w:val="20"/>
        </w:rPr>
        <w:t xml:space="preserve"> were created </w:t>
      </w:r>
      <w:r>
        <w:rPr>
          <w:sz w:val="20"/>
        </w:rPr>
        <w:t xml:space="preserve">to upgrade or fix these </w:t>
      </w:r>
      <w:r w:rsidR="00861E4A" w:rsidRPr="004B12D3">
        <w:rPr>
          <w:sz w:val="20"/>
        </w:rPr>
        <w:t>pages</w:t>
      </w:r>
      <w:r w:rsidR="009E7C12" w:rsidRPr="004B12D3">
        <w:rPr>
          <w:sz w:val="20"/>
        </w:rPr>
        <w:t xml:space="preserve">. The main upgrades </w:t>
      </w:r>
      <w:r w:rsidR="00347CDB" w:rsidRPr="004B12D3">
        <w:rPr>
          <w:sz w:val="20"/>
        </w:rPr>
        <w:t>were:</w:t>
      </w:r>
    </w:p>
    <w:p w:rsidR="00861E4A" w:rsidRPr="004B12D3" w:rsidRDefault="008A457A" w:rsidP="000F2A35">
      <w:pPr>
        <w:pStyle w:val="ListParagraph"/>
        <w:widowControl/>
        <w:numPr>
          <w:ilvl w:val="1"/>
          <w:numId w:val="27"/>
        </w:numPr>
        <w:autoSpaceDE/>
        <w:autoSpaceDN/>
        <w:adjustRightInd/>
        <w:rPr>
          <w:sz w:val="20"/>
        </w:rPr>
      </w:pPr>
      <w:r w:rsidRPr="004B12D3">
        <w:rPr>
          <w:sz w:val="20"/>
        </w:rPr>
        <w:t>Creation of a “</w:t>
      </w:r>
      <w:r w:rsidR="00861E4A" w:rsidRPr="004B12D3">
        <w:rPr>
          <w:sz w:val="20"/>
        </w:rPr>
        <w:t>DD logbook</w:t>
      </w:r>
      <w:r w:rsidRPr="004B12D3">
        <w:rPr>
          <w:sz w:val="20"/>
        </w:rPr>
        <w:t>” feature, allowing</w:t>
      </w:r>
      <w:r w:rsidR="00861E4A" w:rsidRPr="004B12D3">
        <w:rPr>
          <w:sz w:val="20"/>
        </w:rPr>
        <w:t xml:space="preserve"> </w:t>
      </w:r>
      <w:r w:rsidRPr="004B12D3">
        <w:rPr>
          <w:sz w:val="20"/>
        </w:rPr>
        <w:t>live</w:t>
      </w:r>
      <w:r w:rsidR="00861E4A" w:rsidRPr="004B12D3">
        <w:rPr>
          <w:sz w:val="20"/>
        </w:rPr>
        <w:t xml:space="preserve"> note</w:t>
      </w:r>
      <w:r w:rsidRPr="004B12D3">
        <w:rPr>
          <w:sz w:val="20"/>
        </w:rPr>
        <w:t xml:space="preserve"> taking</w:t>
      </w:r>
      <w:r w:rsidR="00861E4A" w:rsidRPr="004B12D3">
        <w:rPr>
          <w:sz w:val="20"/>
        </w:rPr>
        <w:t xml:space="preserve"> directly in SHIELD during calls</w:t>
      </w:r>
      <w:r w:rsidR="00CE22AC">
        <w:rPr>
          <w:sz w:val="20"/>
        </w:rPr>
        <w:t>, with a specific area to capture WHS latest status and comments</w:t>
      </w:r>
      <w:r w:rsidR="00861E4A" w:rsidRPr="004B12D3">
        <w:rPr>
          <w:sz w:val="20"/>
        </w:rPr>
        <w:t>.</w:t>
      </w:r>
      <w:r w:rsidR="00CE22AC">
        <w:rPr>
          <w:sz w:val="20"/>
        </w:rPr>
        <w:t xml:space="preserve"> SHIELD has become the only tool used by the team to track DD process.</w:t>
      </w:r>
    </w:p>
    <w:p w:rsidR="00861E4A" w:rsidRPr="004B12D3" w:rsidRDefault="008A457A" w:rsidP="000F2A35">
      <w:pPr>
        <w:pStyle w:val="ListParagraph"/>
        <w:widowControl/>
        <w:numPr>
          <w:ilvl w:val="1"/>
          <w:numId w:val="27"/>
        </w:numPr>
        <w:autoSpaceDE/>
        <w:autoSpaceDN/>
        <w:adjustRightInd/>
        <w:rPr>
          <w:sz w:val="20"/>
        </w:rPr>
      </w:pPr>
      <w:r w:rsidRPr="004B12D3">
        <w:rPr>
          <w:sz w:val="20"/>
        </w:rPr>
        <w:t>Addition</w:t>
      </w:r>
      <w:r w:rsidR="00861E4A" w:rsidRPr="004B12D3">
        <w:rPr>
          <w:sz w:val="20"/>
        </w:rPr>
        <w:t xml:space="preserve"> </w:t>
      </w:r>
      <w:r w:rsidRPr="004B12D3">
        <w:rPr>
          <w:sz w:val="20"/>
        </w:rPr>
        <w:t xml:space="preserve">of </w:t>
      </w:r>
      <w:r w:rsidR="00861E4A" w:rsidRPr="004B12D3">
        <w:rPr>
          <w:sz w:val="20"/>
        </w:rPr>
        <w:t>E</w:t>
      </w:r>
      <w:r w:rsidRPr="004B12D3">
        <w:rPr>
          <w:sz w:val="20"/>
        </w:rPr>
        <w:t xml:space="preserve">lectrical </w:t>
      </w:r>
      <w:r w:rsidR="00861E4A" w:rsidRPr="004B12D3">
        <w:rPr>
          <w:sz w:val="20"/>
        </w:rPr>
        <w:t>V</w:t>
      </w:r>
      <w:r w:rsidRPr="004B12D3">
        <w:rPr>
          <w:sz w:val="20"/>
        </w:rPr>
        <w:t>ehicles</w:t>
      </w:r>
      <w:r w:rsidR="00861E4A" w:rsidRPr="004B12D3">
        <w:rPr>
          <w:sz w:val="20"/>
        </w:rPr>
        <w:t xml:space="preserve"> feasibility </w:t>
      </w:r>
      <w:r w:rsidRPr="004B12D3">
        <w:rPr>
          <w:sz w:val="20"/>
        </w:rPr>
        <w:t xml:space="preserve">surveys </w:t>
      </w:r>
      <w:r w:rsidR="00861E4A" w:rsidRPr="004B12D3">
        <w:rPr>
          <w:sz w:val="20"/>
        </w:rPr>
        <w:t>as a standard DD topic.</w:t>
      </w:r>
    </w:p>
    <w:p w:rsidR="009E7C12" w:rsidRPr="004B12D3" w:rsidRDefault="00CF0039" w:rsidP="000F2A35">
      <w:pPr>
        <w:pStyle w:val="ListParagraph"/>
        <w:widowControl/>
        <w:numPr>
          <w:ilvl w:val="1"/>
          <w:numId w:val="27"/>
        </w:numPr>
        <w:autoSpaceDE/>
        <w:autoSpaceDN/>
        <w:adjustRightInd/>
        <w:rPr>
          <w:sz w:val="20"/>
        </w:rPr>
      </w:pPr>
      <w:r>
        <w:rPr>
          <w:sz w:val="20"/>
        </w:rPr>
        <w:t>Addition of an “</w:t>
      </w:r>
      <w:r w:rsidR="009E7C12" w:rsidRPr="004B12D3">
        <w:rPr>
          <w:sz w:val="20"/>
        </w:rPr>
        <w:t>Action item tracker</w:t>
      </w:r>
      <w:r>
        <w:rPr>
          <w:sz w:val="20"/>
        </w:rPr>
        <w:t>”</w:t>
      </w:r>
      <w:r w:rsidR="009E7C12" w:rsidRPr="004B12D3">
        <w:rPr>
          <w:sz w:val="20"/>
        </w:rPr>
        <w:t xml:space="preserve"> </w:t>
      </w:r>
      <w:r w:rsidR="008A457A" w:rsidRPr="004B12D3">
        <w:rPr>
          <w:sz w:val="20"/>
        </w:rPr>
        <w:t>feature, allowing DDMs to assign a task to D&amp;C team whenever critical item is flagged in a DD report.</w:t>
      </w:r>
    </w:p>
    <w:p w:rsidR="008A457A" w:rsidRPr="004B12D3" w:rsidRDefault="00D24F3D" w:rsidP="004B12D3">
      <w:pPr>
        <w:pStyle w:val="ListParagraph"/>
        <w:widowControl/>
        <w:numPr>
          <w:ilvl w:val="0"/>
          <w:numId w:val="27"/>
        </w:numPr>
        <w:autoSpaceDE/>
        <w:autoSpaceDN/>
        <w:adjustRightInd/>
        <w:rPr>
          <w:sz w:val="20"/>
        </w:rPr>
      </w:pPr>
      <w:r>
        <w:rPr>
          <w:sz w:val="20"/>
        </w:rPr>
        <w:lastRenderedPageBreak/>
        <w:t xml:space="preserve">New </w:t>
      </w:r>
      <w:r w:rsidR="00861E4A" w:rsidRPr="004B12D3">
        <w:rPr>
          <w:sz w:val="20"/>
        </w:rPr>
        <w:t>DD tools</w:t>
      </w:r>
      <w:r>
        <w:rPr>
          <w:sz w:val="20"/>
        </w:rPr>
        <w:t xml:space="preserve"> developed in 2020</w:t>
      </w:r>
    </w:p>
    <w:p w:rsidR="008A457A" w:rsidRPr="004B12D3" w:rsidRDefault="008A457A" w:rsidP="000F2A35">
      <w:pPr>
        <w:pStyle w:val="ListParagraph"/>
        <w:widowControl/>
        <w:numPr>
          <w:ilvl w:val="1"/>
          <w:numId w:val="27"/>
        </w:numPr>
        <w:autoSpaceDE/>
        <w:autoSpaceDN/>
        <w:adjustRightInd/>
        <w:rPr>
          <w:sz w:val="20"/>
        </w:rPr>
      </w:pPr>
      <w:r w:rsidRPr="004B12D3">
        <w:rPr>
          <w:sz w:val="20"/>
        </w:rPr>
        <w:t>Purchase orders tracker on SharePoint, allowing to track PO issues and manage consultants backlog.</w:t>
      </w:r>
    </w:p>
    <w:p w:rsidR="009E7C12" w:rsidRPr="004B12D3" w:rsidRDefault="008A457A" w:rsidP="000F2A35">
      <w:pPr>
        <w:pStyle w:val="ListParagraph"/>
        <w:widowControl/>
        <w:numPr>
          <w:ilvl w:val="1"/>
          <w:numId w:val="27"/>
        </w:numPr>
        <w:autoSpaceDE/>
        <w:autoSpaceDN/>
        <w:adjustRightInd/>
        <w:rPr>
          <w:sz w:val="20"/>
        </w:rPr>
      </w:pPr>
      <w:r w:rsidRPr="004B12D3">
        <w:rPr>
          <w:sz w:val="20"/>
        </w:rPr>
        <w:t>Excel based “</w:t>
      </w:r>
      <w:r w:rsidR="009E7C12" w:rsidRPr="004B12D3">
        <w:rPr>
          <w:sz w:val="20"/>
        </w:rPr>
        <w:t>DD summary publisher</w:t>
      </w:r>
      <w:r w:rsidRPr="004B12D3">
        <w:rPr>
          <w:sz w:val="20"/>
        </w:rPr>
        <w:t>”</w:t>
      </w:r>
      <w:r w:rsidR="009E7C12" w:rsidRPr="004B12D3">
        <w:rPr>
          <w:sz w:val="20"/>
        </w:rPr>
        <w:t xml:space="preserve"> to automatically </w:t>
      </w:r>
      <w:r w:rsidRPr="004B12D3">
        <w:rPr>
          <w:sz w:val="20"/>
        </w:rPr>
        <w:t xml:space="preserve">create PDF </w:t>
      </w:r>
      <w:r w:rsidR="009E7C12" w:rsidRPr="004B12D3">
        <w:rPr>
          <w:sz w:val="20"/>
        </w:rPr>
        <w:t>DD summaries from SHIELD data</w:t>
      </w:r>
      <w:r w:rsidRPr="004B12D3">
        <w:rPr>
          <w:sz w:val="20"/>
        </w:rPr>
        <w:t>.</w:t>
      </w:r>
    </w:p>
    <w:p w:rsidR="00660130" w:rsidRPr="004B12D3" w:rsidRDefault="008A457A" w:rsidP="000F2A35">
      <w:pPr>
        <w:pStyle w:val="ListParagraph"/>
        <w:widowControl/>
        <w:numPr>
          <w:ilvl w:val="1"/>
          <w:numId w:val="27"/>
        </w:numPr>
        <w:autoSpaceDE/>
        <w:autoSpaceDN/>
        <w:adjustRightInd/>
        <w:rPr>
          <w:sz w:val="20"/>
        </w:rPr>
      </w:pPr>
      <w:r w:rsidRPr="004B12D3">
        <w:rPr>
          <w:sz w:val="20"/>
        </w:rPr>
        <w:t xml:space="preserve">“GPS coordinates checking” </w:t>
      </w:r>
      <w:r w:rsidR="00660130" w:rsidRPr="004B12D3">
        <w:rPr>
          <w:sz w:val="20"/>
        </w:rPr>
        <w:t>tool</w:t>
      </w:r>
      <w:r w:rsidRPr="004B12D3">
        <w:rPr>
          <w:sz w:val="20"/>
        </w:rPr>
        <w:t>, allowing</w:t>
      </w:r>
      <w:r w:rsidR="00660130" w:rsidRPr="004B12D3">
        <w:rPr>
          <w:sz w:val="20"/>
        </w:rPr>
        <w:t xml:space="preserve"> </w:t>
      </w:r>
      <w:r w:rsidR="009E7C12" w:rsidRPr="004B12D3">
        <w:rPr>
          <w:sz w:val="20"/>
        </w:rPr>
        <w:t xml:space="preserve">to check whether a site was already scoped and </w:t>
      </w:r>
      <w:r w:rsidRPr="004B12D3">
        <w:rPr>
          <w:sz w:val="20"/>
        </w:rPr>
        <w:t xml:space="preserve">to </w:t>
      </w:r>
      <w:r w:rsidR="009E7C12" w:rsidRPr="004B12D3">
        <w:rPr>
          <w:sz w:val="20"/>
        </w:rPr>
        <w:t>show the nearest sites already in SHIELD.</w:t>
      </w:r>
      <w:r w:rsidR="002346B5">
        <w:rPr>
          <w:sz w:val="20"/>
        </w:rPr>
        <w:t xml:space="preserve"> (Appendix 8)</w:t>
      </w:r>
    </w:p>
    <w:p w:rsidR="009E7C12" w:rsidRPr="004B12D3" w:rsidRDefault="008A457A" w:rsidP="000F2A35">
      <w:pPr>
        <w:pStyle w:val="ListParagraph"/>
        <w:widowControl/>
        <w:numPr>
          <w:ilvl w:val="1"/>
          <w:numId w:val="27"/>
        </w:numPr>
        <w:autoSpaceDE/>
        <w:autoSpaceDN/>
        <w:adjustRightInd/>
        <w:rPr>
          <w:sz w:val="20"/>
        </w:rPr>
      </w:pPr>
      <w:r w:rsidRPr="004B12D3">
        <w:rPr>
          <w:sz w:val="20"/>
        </w:rPr>
        <w:t xml:space="preserve">Creation of Standardized </w:t>
      </w:r>
      <w:r w:rsidR="009E7C12" w:rsidRPr="004B12D3">
        <w:rPr>
          <w:sz w:val="20"/>
        </w:rPr>
        <w:t xml:space="preserve">DD intake </w:t>
      </w:r>
      <w:r w:rsidRPr="004B12D3">
        <w:rPr>
          <w:sz w:val="20"/>
        </w:rPr>
        <w:t>forms</w:t>
      </w:r>
      <w:r w:rsidR="009E7C12" w:rsidRPr="004B12D3">
        <w:rPr>
          <w:sz w:val="20"/>
        </w:rPr>
        <w:t xml:space="preserve"> (incl. DD, Layouts and Quick Checks intake)</w:t>
      </w:r>
      <w:r w:rsidRPr="004B12D3">
        <w:rPr>
          <w:sz w:val="20"/>
        </w:rPr>
        <w:t>, seeking to improve the quality of information provided by brokers and TMs before instructing DDs.</w:t>
      </w:r>
      <w:r w:rsidR="002346B5">
        <w:rPr>
          <w:sz w:val="20"/>
        </w:rPr>
        <w:t xml:space="preserve"> (Appendix 10)</w:t>
      </w:r>
    </w:p>
    <w:p w:rsidR="000F2A35" w:rsidRDefault="00E6037A" w:rsidP="000F2A35">
      <w:pPr>
        <w:pStyle w:val="ListParagraph"/>
        <w:widowControl/>
        <w:numPr>
          <w:ilvl w:val="0"/>
          <w:numId w:val="27"/>
        </w:numPr>
        <w:autoSpaceDE/>
        <w:autoSpaceDN/>
        <w:adjustRightInd/>
        <w:rPr>
          <w:sz w:val="20"/>
        </w:rPr>
      </w:pPr>
      <w:r w:rsidRPr="004B12D3">
        <w:rPr>
          <w:sz w:val="20"/>
        </w:rPr>
        <w:t xml:space="preserve">Integration of new DD suppliers: </w:t>
      </w:r>
    </w:p>
    <w:p w:rsidR="009E7C12" w:rsidRPr="004B12D3" w:rsidRDefault="00861E4A" w:rsidP="000F2A35">
      <w:pPr>
        <w:pStyle w:val="ListParagraph"/>
        <w:widowControl/>
        <w:numPr>
          <w:ilvl w:val="1"/>
          <w:numId w:val="27"/>
        </w:numPr>
        <w:autoSpaceDE/>
        <w:autoSpaceDN/>
        <w:adjustRightInd/>
        <w:rPr>
          <w:sz w:val="20"/>
        </w:rPr>
      </w:pPr>
      <w:r w:rsidRPr="004B12D3">
        <w:rPr>
          <w:sz w:val="20"/>
        </w:rPr>
        <w:t>Out of 36 active DD consultants, 10</w:t>
      </w:r>
      <w:r w:rsidR="009E7C12" w:rsidRPr="004B12D3">
        <w:rPr>
          <w:sz w:val="20"/>
        </w:rPr>
        <w:t xml:space="preserve"> suppliers were onboarded </w:t>
      </w:r>
      <w:r w:rsidRPr="004B12D3">
        <w:rPr>
          <w:sz w:val="20"/>
        </w:rPr>
        <w:t>in 2020,</w:t>
      </w:r>
      <w:r w:rsidR="00E6037A" w:rsidRPr="004B12D3">
        <w:rPr>
          <w:sz w:val="20"/>
        </w:rPr>
        <w:t xml:space="preserve"> </w:t>
      </w:r>
      <w:r w:rsidR="009E7C12" w:rsidRPr="004B12D3">
        <w:rPr>
          <w:sz w:val="20"/>
        </w:rPr>
        <w:t>to increase the DD bandwidth</w:t>
      </w:r>
      <w:r w:rsidRPr="004B12D3">
        <w:rPr>
          <w:sz w:val="20"/>
        </w:rPr>
        <w:t xml:space="preserve"> and </w:t>
      </w:r>
      <w:r w:rsidR="00FE29A4">
        <w:rPr>
          <w:sz w:val="20"/>
        </w:rPr>
        <w:t>reduce our dependency on few consultants.</w:t>
      </w:r>
    </w:p>
    <w:p w:rsidR="008B022C" w:rsidRPr="00146507" w:rsidRDefault="008B022C" w:rsidP="005041D7">
      <w:pPr>
        <w:widowControl/>
        <w:autoSpaceDE/>
        <w:autoSpaceDN/>
        <w:adjustRightInd/>
        <w:ind w:left="60"/>
        <w:rPr>
          <w:sz w:val="20"/>
        </w:rPr>
      </w:pPr>
    </w:p>
    <w:p w:rsidR="00343118" w:rsidRDefault="004F7F7E" w:rsidP="00831DC8">
      <w:pPr>
        <w:pStyle w:val="Heading1"/>
        <w:numPr>
          <w:ilvl w:val="0"/>
          <w:numId w:val="1"/>
        </w:numPr>
        <w:pBdr>
          <w:top w:val="single" w:sz="6" w:space="5" w:color="808080"/>
          <w:bottom w:val="single" w:sz="6" w:space="6" w:color="808080"/>
        </w:pBdr>
        <w:tabs>
          <w:tab w:val="left" w:pos="734"/>
          <w:tab w:val="left" w:pos="3431"/>
        </w:tabs>
        <w:spacing w:beforeLines="40" w:before="96" w:line="240" w:lineRule="auto"/>
        <w:jc w:val="both"/>
        <w:rPr>
          <w:rFonts w:eastAsia="Calibri" w:cstheme="majorHAnsi"/>
          <w:b/>
          <w:smallCaps/>
          <w:color w:val="000000"/>
          <w:spacing w:val="20"/>
          <w:kern w:val="16"/>
          <w:sz w:val="20"/>
          <w:szCs w:val="20"/>
        </w:rPr>
      </w:pPr>
      <w:r>
        <w:rPr>
          <w:rFonts w:eastAsia="Calibri" w:cstheme="majorHAnsi"/>
          <w:b/>
          <w:smallCaps/>
          <w:color w:val="000000"/>
          <w:spacing w:val="20"/>
          <w:kern w:val="16"/>
          <w:sz w:val="20"/>
          <w:szCs w:val="20"/>
        </w:rPr>
        <w:t xml:space="preserve">2021 </w:t>
      </w:r>
      <w:r w:rsidR="00831DC8">
        <w:rPr>
          <w:rFonts w:eastAsia="Calibri" w:cstheme="majorHAnsi"/>
          <w:b/>
          <w:smallCaps/>
          <w:color w:val="000000"/>
          <w:spacing w:val="20"/>
          <w:kern w:val="16"/>
          <w:sz w:val="20"/>
          <w:szCs w:val="20"/>
        </w:rPr>
        <w:t xml:space="preserve">DD </w:t>
      </w:r>
      <w:proofErr w:type="spellStart"/>
      <w:r>
        <w:rPr>
          <w:rFonts w:eastAsia="Calibri" w:cstheme="majorHAnsi"/>
          <w:b/>
          <w:smallCaps/>
          <w:color w:val="000000"/>
          <w:spacing w:val="20"/>
          <w:kern w:val="16"/>
          <w:sz w:val="20"/>
          <w:szCs w:val="20"/>
        </w:rPr>
        <w:t>roamap</w:t>
      </w:r>
      <w:proofErr w:type="spellEnd"/>
    </w:p>
    <w:p w:rsidR="00CF0039" w:rsidRDefault="00D24F3D" w:rsidP="00E6037A">
      <w:pPr>
        <w:rPr>
          <w:sz w:val="20"/>
        </w:rPr>
      </w:pPr>
      <w:r>
        <w:rPr>
          <w:sz w:val="20"/>
        </w:rPr>
        <w:t>In 2021 the DD team will address in priority</w:t>
      </w:r>
      <w:r w:rsidR="00CF0039">
        <w:rPr>
          <w:sz w:val="20"/>
        </w:rPr>
        <w:t xml:space="preserve"> the following challenges:</w:t>
      </w:r>
    </w:p>
    <w:p w:rsidR="00CF0039" w:rsidRPr="004901B1" w:rsidRDefault="00CF0039" w:rsidP="004901B1">
      <w:pPr>
        <w:pStyle w:val="ListParagraph"/>
        <w:numPr>
          <w:ilvl w:val="0"/>
          <w:numId w:val="28"/>
        </w:numPr>
        <w:rPr>
          <w:sz w:val="20"/>
        </w:rPr>
      </w:pPr>
      <w:r w:rsidRPr="004901B1">
        <w:rPr>
          <w:sz w:val="20"/>
        </w:rPr>
        <w:t xml:space="preserve">Manage the </w:t>
      </w:r>
      <w:r w:rsidR="00522375" w:rsidRPr="004901B1">
        <w:rPr>
          <w:sz w:val="20"/>
        </w:rPr>
        <w:t>increasing</w:t>
      </w:r>
      <w:r w:rsidRPr="004901B1">
        <w:rPr>
          <w:sz w:val="20"/>
        </w:rPr>
        <w:t xml:space="preserve"> volume of DD requests</w:t>
      </w:r>
      <w:r w:rsidR="004901B1">
        <w:rPr>
          <w:sz w:val="20"/>
        </w:rPr>
        <w:t>,</w:t>
      </w:r>
      <w:r w:rsidRPr="004901B1">
        <w:rPr>
          <w:sz w:val="20"/>
        </w:rPr>
        <w:t xml:space="preserve"> w/ limited resources, knowing that process improvement</w:t>
      </w:r>
      <w:r w:rsidR="004901B1">
        <w:rPr>
          <w:sz w:val="20"/>
        </w:rPr>
        <w:t xml:space="preserve">s </w:t>
      </w:r>
      <w:r w:rsidRPr="004901B1">
        <w:rPr>
          <w:sz w:val="20"/>
        </w:rPr>
        <w:t>are limited.</w:t>
      </w:r>
    </w:p>
    <w:p w:rsidR="00CF0039" w:rsidRPr="004901B1" w:rsidRDefault="00CF0039" w:rsidP="004901B1">
      <w:pPr>
        <w:pStyle w:val="ListParagraph"/>
        <w:numPr>
          <w:ilvl w:val="0"/>
          <w:numId w:val="28"/>
        </w:numPr>
        <w:rPr>
          <w:sz w:val="20"/>
        </w:rPr>
      </w:pPr>
      <w:r w:rsidRPr="004901B1">
        <w:rPr>
          <w:sz w:val="20"/>
        </w:rPr>
        <w:t xml:space="preserve">Deliver DD results faster to </w:t>
      </w:r>
      <w:r w:rsidR="006F508C" w:rsidRPr="004901B1">
        <w:rPr>
          <w:sz w:val="20"/>
        </w:rPr>
        <w:t>proceed w/ lease signature as soon as possible</w:t>
      </w:r>
      <w:r w:rsidR="004901B1">
        <w:rPr>
          <w:sz w:val="20"/>
        </w:rPr>
        <w:t xml:space="preserve"> and enable the launch in line w/ the POR.</w:t>
      </w:r>
    </w:p>
    <w:p w:rsidR="00CF0039" w:rsidRPr="004901B1" w:rsidRDefault="006F508C" w:rsidP="004901B1">
      <w:pPr>
        <w:pStyle w:val="ListParagraph"/>
        <w:numPr>
          <w:ilvl w:val="0"/>
          <w:numId w:val="28"/>
        </w:numPr>
        <w:rPr>
          <w:sz w:val="20"/>
        </w:rPr>
      </w:pPr>
      <w:r w:rsidRPr="004901B1">
        <w:rPr>
          <w:sz w:val="20"/>
        </w:rPr>
        <w:t>Accurately configure procurement systems to reduce a</w:t>
      </w:r>
      <w:r w:rsidR="00CF0039" w:rsidRPr="004901B1">
        <w:rPr>
          <w:sz w:val="20"/>
        </w:rPr>
        <w:t xml:space="preserve">dministrative </w:t>
      </w:r>
      <w:r w:rsidR="004901B1">
        <w:rPr>
          <w:sz w:val="20"/>
        </w:rPr>
        <w:t>churn</w:t>
      </w:r>
      <w:r w:rsidR="00CF0039" w:rsidRPr="004901B1">
        <w:rPr>
          <w:sz w:val="20"/>
        </w:rPr>
        <w:t xml:space="preserve"> (</w:t>
      </w:r>
      <w:r w:rsidR="004901B1">
        <w:rPr>
          <w:sz w:val="20"/>
        </w:rPr>
        <w:t xml:space="preserve">POs blocked because of </w:t>
      </w:r>
      <w:r w:rsidR="00CF0039" w:rsidRPr="004901B1">
        <w:rPr>
          <w:sz w:val="20"/>
        </w:rPr>
        <w:t xml:space="preserve">Payee Central </w:t>
      </w:r>
      <w:r w:rsidR="004901B1">
        <w:rPr>
          <w:sz w:val="20"/>
        </w:rPr>
        <w:t>or</w:t>
      </w:r>
      <w:r w:rsidR="00CF0039" w:rsidRPr="004901B1">
        <w:rPr>
          <w:sz w:val="20"/>
        </w:rPr>
        <w:t xml:space="preserve"> </w:t>
      </w:r>
      <w:proofErr w:type="spellStart"/>
      <w:r w:rsidR="00CF0039" w:rsidRPr="004901B1">
        <w:rPr>
          <w:sz w:val="20"/>
        </w:rPr>
        <w:t>Coupa</w:t>
      </w:r>
      <w:proofErr w:type="spellEnd"/>
      <w:r w:rsidR="004901B1">
        <w:rPr>
          <w:sz w:val="20"/>
        </w:rPr>
        <w:t xml:space="preserve"> setups</w:t>
      </w:r>
      <w:r w:rsidR="00CF0039" w:rsidRPr="004901B1">
        <w:rPr>
          <w:sz w:val="20"/>
        </w:rPr>
        <w:t>)</w:t>
      </w:r>
    </w:p>
    <w:p w:rsidR="00D24F3D" w:rsidRPr="00D24F3D" w:rsidRDefault="00522375" w:rsidP="00D24F3D">
      <w:pPr>
        <w:pStyle w:val="ListParagraph"/>
        <w:numPr>
          <w:ilvl w:val="0"/>
          <w:numId w:val="28"/>
        </w:numPr>
        <w:rPr>
          <w:sz w:val="20"/>
        </w:rPr>
      </w:pPr>
      <w:r w:rsidRPr="004901B1">
        <w:rPr>
          <w:sz w:val="20"/>
        </w:rPr>
        <w:t xml:space="preserve">Educate stakeholders on </w:t>
      </w:r>
      <w:r w:rsidR="006F508C" w:rsidRPr="004901B1">
        <w:rPr>
          <w:sz w:val="20"/>
        </w:rPr>
        <w:t xml:space="preserve">the benefits of accurate </w:t>
      </w:r>
      <w:r w:rsidRPr="004901B1">
        <w:rPr>
          <w:sz w:val="20"/>
        </w:rPr>
        <w:t>DD</w:t>
      </w:r>
      <w:r w:rsidR="006F508C" w:rsidRPr="004901B1">
        <w:rPr>
          <w:sz w:val="20"/>
        </w:rPr>
        <w:t xml:space="preserve"> and the importance of </w:t>
      </w:r>
      <w:r w:rsidR="004901B1">
        <w:rPr>
          <w:sz w:val="20"/>
        </w:rPr>
        <w:t>properly documented DD intakes</w:t>
      </w:r>
    </w:p>
    <w:p w:rsidR="00CF0039" w:rsidRDefault="00CF0039" w:rsidP="00E6037A">
      <w:pPr>
        <w:rPr>
          <w:sz w:val="20"/>
        </w:rPr>
      </w:pPr>
    </w:p>
    <w:p w:rsidR="00E6037A" w:rsidRDefault="00E6037A" w:rsidP="00E6037A">
      <w:pPr>
        <w:rPr>
          <w:sz w:val="20"/>
        </w:rPr>
      </w:pPr>
      <w:r>
        <w:rPr>
          <w:sz w:val="20"/>
        </w:rPr>
        <w:t xml:space="preserve">The team plans to deliver the following </w:t>
      </w:r>
      <w:r w:rsidR="00D24F3D">
        <w:rPr>
          <w:sz w:val="20"/>
        </w:rPr>
        <w:t xml:space="preserve">projects </w:t>
      </w:r>
      <w:r>
        <w:rPr>
          <w:sz w:val="20"/>
        </w:rPr>
        <w:t xml:space="preserve">in </w:t>
      </w:r>
      <w:r w:rsidR="006F508C">
        <w:rPr>
          <w:sz w:val="20"/>
        </w:rPr>
        <w:t>2021:</w:t>
      </w:r>
    </w:p>
    <w:p w:rsidR="00AB353D" w:rsidRDefault="00AB353D" w:rsidP="00E6037A">
      <w:pPr>
        <w:rPr>
          <w:sz w:val="20"/>
        </w:rPr>
      </w:pPr>
      <w:r>
        <w:rPr>
          <w:sz w:val="20"/>
        </w:rPr>
        <w:t>Done – Outsource the Quick Check reports, with blanket POs for 5 to 10 reports to eliminate administrative latency.</w:t>
      </w:r>
    </w:p>
    <w:p w:rsidR="008B022C" w:rsidRDefault="00E6037A" w:rsidP="00826C1B">
      <w:pPr>
        <w:rPr>
          <w:sz w:val="20"/>
        </w:rPr>
      </w:pPr>
      <w:r>
        <w:rPr>
          <w:sz w:val="20"/>
        </w:rPr>
        <w:t xml:space="preserve">Q1’21 - </w:t>
      </w:r>
      <w:r w:rsidR="00A61C56">
        <w:rPr>
          <w:sz w:val="20"/>
        </w:rPr>
        <w:t>Hiring</w:t>
      </w:r>
      <w:r w:rsidR="009E7C12">
        <w:rPr>
          <w:sz w:val="20"/>
        </w:rPr>
        <w:t xml:space="preserve"> 2 </w:t>
      </w:r>
      <w:r>
        <w:rPr>
          <w:sz w:val="20"/>
        </w:rPr>
        <w:t>DDMs</w:t>
      </w:r>
      <w:r w:rsidR="00AB353D">
        <w:rPr>
          <w:sz w:val="20"/>
        </w:rPr>
        <w:t>:</w:t>
      </w:r>
      <w:r w:rsidR="009E7C12">
        <w:rPr>
          <w:sz w:val="20"/>
        </w:rPr>
        <w:t xml:space="preserve"> 1 DD manager for SEU </w:t>
      </w:r>
      <w:r w:rsidR="00AB353D">
        <w:rPr>
          <w:sz w:val="20"/>
        </w:rPr>
        <w:t xml:space="preserve">(Environmental SME) </w:t>
      </w:r>
      <w:r w:rsidR="00CE22AC">
        <w:rPr>
          <w:sz w:val="20"/>
        </w:rPr>
        <w:t xml:space="preserve">and 1 </w:t>
      </w:r>
      <w:r w:rsidR="009E7C12">
        <w:rPr>
          <w:sz w:val="20"/>
        </w:rPr>
        <w:t xml:space="preserve">DD manager for MENA </w:t>
      </w:r>
      <w:r w:rsidR="00AB353D">
        <w:rPr>
          <w:sz w:val="20"/>
        </w:rPr>
        <w:t>+</w:t>
      </w:r>
      <w:r w:rsidR="009E7C12">
        <w:rPr>
          <w:sz w:val="20"/>
        </w:rPr>
        <w:t xml:space="preserve"> new geographies.</w:t>
      </w:r>
    </w:p>
    <w:p w:rsidR="006F508C" w:rsidRDefault="006F508C" w:rsidP="00826C1B">
      <w:pPr>
        <w:rPr>
          <w:sz w:val="20"/>
        </w:rPr>
      </w:pPr>
      <w:r>
        <w:rPr>
          <w:sz w:val="20"/>
        </w:rPr>
        <w:t xml:space="preserve">Q1’21 </w:t>
      </w:r>
      <w:r w:rsidR="00AB353D">
        <w:rPr>
          <w:sz w:val="20"/>
        </w:rPr>
        <w:t>-</w:t>
      </w:r>
      <w:r>
        <w:rPr>
          <w:sz w:val="20"/>
        </w:rPr>
        <w:t xml:space="preserve"> </w:t>
      </w:r>
      <w:r w:rsidR="00AB353D">
        <w:rPr>
          <w:sz w:val="20"/>
        </w:rPr>
        <w:t xml:space="preserve">Run a </w:t>
      </w:r>
      <w:r>
        <w:rPr>
          <w:sz w:val="20"/>
        </w:rPr>
        <w:t>Suppliers performance benchmark – requested by AMZL 2020 internal audit.</w:t>
      </w:r>
    </w:p>
    <w:p w:rsidR="00E6037A" w:rsidRDefault="00E6037A" w:rsidP="00E6037A">
      <w:pPr>
        <w:rPr>
          <w:sz w:val="20"/>
        </w:rPr>
      </w:pPr>
      <w:r>
        <w:rPr>
          <w:sz w:val="20"/>
        </w:rPr>
        <w:t>Q1’21 - Standardize and simplify DD report comments to improve readability.</w:t>
      </w:r>
    </w:p>
    <w:p w:rsidR="00C34BBB" w:rsidRDefault="00C34BBB" w:rsidP="00E6037A">
      <w:pPr>
        <w:rPr>
          <w:sz w:val="20"/>
        </w:rPr>
      </w:pPr>
      <w:r>
        <w:rPr>
          <w:sz w:val="20"/>
        </w:rPr>
        <w:t xml:space="preserve">Q2’21 - Integrate Core and SC traffic patterns and shift patterns in the BRS SHIELD page. </w:t>
      </w:r>
    </w:p>
    <w:p w:rsidR="00E121E6" w:rsidRDefault="00E6037A" w:rsidP="00826C1B">
      <w:pPr>
        <w:rPr>
          <w:sz w:val="20"/>
        </w:rPr>
      </w:pPr>
      <w:r>
        <w:rPr>
          <w:sz w:val="20"/>
        </w:rPr>
        <w:t xml:space="preserve">Q2’21 - Launch a first version of </w:t>
      </w:r>
      <w:proofErr w:type="spellStart"/>
      <w:r w:rsidR="008B022C">
        <w:rPr>
          <w:sz w:val="20"/>
        </w:rPr>
        <w:t>PowerBI</w:t>
      </w:r>
      <w:proofErr w:type="spellEnd"/>
      <w:r w:rsidR="008B022C">
        <w:rPr>
          <w:sz w:val="20"/>
        </w:rPr>
        <w:t xml:space="preserve"> automated report</w:t>
      </w:r>
      <w:r w:rsidR="00455435">
        <w:rPr>
          <w:sz w:val="20"/>
        </w:rPr>
        <w:t xml:space="preserve"> online</w:t>
      </w:r>
      <w:r w:rsidR="004B12D3">
        <w:rPr>
          <w:sz w:val="20"/>
        </w:rPr>
        <w:t xml:space="preserve"> </w:t>
      </w:r>
      <w:r>
        <w:rPr>
          <w:sz w:val="20"/>
        </w:rPr>
        <w:t xml:space="preserve">to manage the team </w:t>
      </w:r>
      <w:r w:rsidR="004B12D3">
        <w:rPr>
          <w:sz w:val="20"/>
        </w:rPr>
        <w:t xml:space="preserve">workload and </w:t>
      </w:r>
      <w:r>
        <w:rPr>
          <w:sz w:val="20"/>
        </w:rPr>
        <w:t>performance.</w:t>
      </w:r>
    </w:p>
    <w:p w:rsidR="0018624D" w:rsidRDefault="00C33452" w:rsidP="00826C1B">
      <w:pPr>
        <w:rPr>
          <w:sz w:val="20"/>
        </w:rPr>
      </w:pPr>
      <w:r>
        <w:rPr>
          <w:sz w:val="20"/>
        </w:rPr>
        <w:t xml:space="preserve">Q1’21 </w:t>
      </w:r>
      <w:r w:rsidR="006F508C">
        <w:rPr>
          <w:sz w:val="20"/>
        </w:rPr>
        <w:t>-</w:t>
      </w:r>
      <w:r>
        <w:rPr>
          <w:sz w:val="20"/>
        </w:rPr>
        <w:t xml:space="preserve"> </w:t>
      </w:r>
      <w:r w:rsidR="006F508C">
        <w:rPr>
          <w:sz w:val="20"/>
        </w:rPr>
        <w:t>D</w:t>
      </w:r>
      <w:r>
        <w:rPr>
          <w:sz w:val="20"/>
        </w:rPr>
        <w:t>eploy a</w:t>
      </w:r>
      <w:r w:rsidR="00C34BBB">
        <w:rPr>
          <w:sz w:val="20"/>
        </w:rPr>
        <w:t>n</w:t>
      </w:r>
      <w:r>
        <w:rPr>
          <w:sz w:val="20"/>
        </w:rPr>
        <w:t xml:space="preserve"> “Intake quality” metric</w:t>
      </w:r>
      <w:r w:rsidR="006F508C">
        <w:rPr>
          <w:sz w:val="20"/>
        </w:rPr>
        <w:t xml:space="preserve"> in SHIELD</w:t>
      </w:r>
      <w:r w:rsidR="00F52BA0">
        <w:rPr>
          <w:sz w:val="20"/>
        </w:rPr>
        <w:t>.</w:t>
      </w:r>
    </w:p>
    <w:p w:rsidR="00660130" w:rsidRDefault="00E6037A" w:rsidP="00826C1B">
      <w:pPr>
        <w:rPr>
          <w:sz w:val="20"/>
        </w:rPr>
      </w:pPr>
      <w:r>
        <w:rPr>
          <w:sz w:val="20"/>
        </w:rPr>
        <w:t>Q2’21 - Takeover</w:t>
      </w:r>
      <w:r w:rsidR="00660130">
        <w:rPr>
          <w:sz w:val="20"/>
        </w:rPr>
        <w:t xml:space="preserve"> </w:t>
      </w:r>
      <w:r w:rsidR="00455435">
        <w:rPr>
          <w:sz w:val="20"/>
        </w:rPr>
        <w:t xml:space="preserve">of </w:t>
      </w:r>
      <w:r w:rsidR="00660130">
        <w:rPr>
          <w:sz w:val="20"/>
        </w:rPr>
        <w:t>DD approval</w:t>
      </w:r>
      <w:r w:rsidR="00455435">
        <w:rPr>
          <w:sz w:val="20"/>
        </w:rPr>
        <w:t xml:space="preserve"> ensure consistency </w:t>
      </w:r>
      <w:r>
        <w:rPr>
          <w:sz w:val="20"/>
        </w:rPr>
        <w:t>of DD Approvals.</w:t>
      </w:r>
    </w:p>
    <w:p w:rsidR="00455435" w:rsidRDefault="00E6037A" w:rsidP="00826C1B">
      <w:pPr>
        <w:rPr>
          <w:sz w:val="20"/>
        </w:rPr>
      </w:pPr>
      <w:r>
        <w:rPr>
          <w:sz w:val="20"/>
        </w:rPr>
        <w:t xml:space="preserve">Q3’21 </w:t>
      </w:r>
      <w:r w:rsidR="00C34BBB">
        <w:rPr>
          <w:sz w:val="20"/>
        </w:rPr>
        <w:t>-</w:t>
      </w:r>
      <w:r>
        <w:rPr>
          <w:sz w:val="20"/>
        </w:rPr>
        <w:t xml:space="preserve"> </w:t>
      </w:r>
      <w:r w:rsidR="00455435">
        <w:rPr>
          <w:sz w:val="20"/>
        </w:rPr>
        <w:t>Integrat</w:t>
      </w:r>
      <w:r w:rsidR="00AB353D">
        <w:rPr>
          <w:sz w:val="20"/>
        </w:rPr>
        <w:t>e the</w:t>
      </w:r>
      <w:r w:rsidR="00455435">
        <w:rPr>
          <w:sz w:val="20"/>
        </w:rPr>
        <w:t xml:space="preserve"> </w:t>
      </w:r>
      <w:r w:rsidR="00AB353D" w:rsidRPr="004B12D3">
        <w:rPr>
          <w:sz w:val="20"/>
        </w:rPr>
        <w:t>“GPS coordinates checking” tool</w:t>
      </w:r>
      <w:r w:rsidR="00AB353D">
        <w:rPr>
          <w:sz w:val="20"/>
        </w:rPr>
        <w:t xml:space="preserve"> </w:t>
      </w:r>
      <w:r w:rsidR="00455435">
        <w:rPr>
          <w:sz w:val="20"/>
        </w:rPr>
        <w:t>in SHIELD</w:t>
      </w:r>
      <w:r w:rsidR="00F52BA0">
        <w:rPr>
          <w:sz w:val="20"/>
        </w:rPr>
        <w:t>.</w:t>
      </w:r>
    </w:p>
    <w:p w:rsidR="0080284A" w:rsidRDefault="0080284A" w:rsidP="00826C1B">
      <w:pPr>
        <w:rPr>
          <w:sz w:val="20"/>
        </w:rPr>
      </w:pPr>
      <w:r>
        <w:rPr>
          <w:sz w:val="20"/>
        </w:rPr>
        <w:t xml:space="preserve">Q3’21 - Integrate WHS specific fields in EU RE DD </w:t>
      </w:r>
      <w:r w:rsidRPr="00F52BA0">
        <w:rPr>
          <w:sz w:val="20"/>
        </w:rPr>
        <w:t>SHIELD</w:t>
      </w:r>
      <w:r w:rsidR="00F52BA0" w:rsidRPr="00F52BA0">
        <w:rPr>
          <w:sz w:val="20"/>
        </w:rPr>
        <w:t xml:space="preserve"> pages.</w:t>
      </w:r>
    </w:p>
    <w:p w:rsidR="001A6743" w:rsidRDefault="00CE22AC" w:rsidP="001A6743">
      <w:pPr>
        <w:rPr>
          <w:sz w:val="20"/>
        </w:rPr>
      </w:pPr>
      <w:r>
        <w:rPr>
          <w:sz w:val="20"/>
        </w:rPr>
        <w:t xml:space="preserve">TBC – </w:t>
      </w:r>
      <w:r w:rsidR="00AB353D">
        <w:rPr>
          <w:sz w:val="20"/>
        </w:rPr>
        <w:t>Integrate</w:t>
      </w:r>
      <w:r>
        <w:rPr>
          <w:sz w:val="20"/>
        </w:rPr>
        <w:t xml:space="preserve"> </w:t>
      </w:r>
      <w:proofErr w:type="spellStart"/>
      <w:r>
        <w:rPr>
          <w:sz w:val="20"/>
        </w:rPr>
        <w:t>Coupa</w:t>
      </w:r>
      <w:proofErr w:type="spellEnd"/>
      <w:r>
        <w:rPr>
          <w:sz w:val="20"/>
        </w:rPr>
        <w:t xml:space="preserve"> information in SHIELD for improved budget tracking. </w:t>
      </w:r>
    </w:p>
    <w:p w:rsidR="001A6743" w:rsidRDefault="001A6743" w:rsidP="001A6743">
      <w:r>
        <w:br w:type="page"/>
      </w:r>
    </w:p>
    <w:p w:rsidR="004F7F7E" w:rsidRDefault="004F7F7E" w:rsidP="00831DC8">
      <w:pPr>
        <w:pStyle w:val="Heading1"/>
        <w:numPr>
          <w:ilvl w:val="0"/>
          <w:numId w:val="1"/>
        </w:numPr>
        <w:pBdr>
          <w:top w:val="single" w:sz="6" w:space="5" w:color="808080"/>
          <w:bottom w:val="single" w:sz="6" w:space="6" w:color="808080"/>
        </w:pBdr>
        <w:tabs>
          <w:tab w:val="left" w:pos="734"/>
          <w:tab w:val="left" w:pos="3431"/>
        </w:tabs>
        <w:spacing w:beforeLines="40" w:before="96" w:line="240" w:lineRule="auto"/>
        <w:jc w:val="both"/>
        <w:rPr>
          <w:rFonts w:eastAsia="Calibri" w:cstheme="majorHAnsi"/>
          <w:b/>
          <w:smallCaps/>
          <w:color w:val="000000"/>
          <w:spacing w:val="20"/>
          <w:kern w:val="16"/>
          <w:sz w:val="20"/>
          <w:szCs w:val="20"/>
        </w:rPr>
      </w:pPr>
      <w:r>
        <w:rPr>
          <w:rFonts w:eastAsia="Calibri" w:cstheme="majorHAnsi"/>
          <w:b/>
          <w:smallCaps/>
          <w:color w:val="000000"/>
          <w:spacing w:val="20"/>
          <w:kern w:val="16"/>
          <w:sz w:val="20"/>
          <w:szCs w:val="20"/>
        </w:rPr>
        <w:lastRenderedPageBreak/>
        <w:t>Appendices</w:t>
      </w:r>
    </w:p>
    <w:p w:rsidR="004B12D3" w:rsidRDefault="004F7F7E" w:rsidP="004F7F7E">
      <w:pPr>
        <w:rPr>
          <w:rFonts w:eastAsia="Calibri"/>
        </w:rPr>
      </w:pPr>
      <w:r w:rsidRPr="000C56DB">
        <w:rPr>
          <w:rFonts w:eastAsia="Calibri"/>
          <w:b/>
        </w:rPr>
        <w:t>Appendix 1</w:t>
      </w:r>
      <w:r w:rsidRPr="000C56DB">
        <w:rPr>
          <w:rFonts w:eastAsia="Calibri"/>
        </w:rPr>
        <w:t xml:space="preserve"> – </w:t>
      </w:r>
      <w:r w:rsidR="004B12D3">
        <w:rPr>
          <w:rFonts w:eastAsia="Calibri"/>
        </w:rPr>
        <w:t>DD workload evolution – 2017 to 2021 (forecast)</w:t>
      </w:r>
    </w:p>
    <w:p w:rsidR="004B12D3" w:rsidRDefault="004B12D3" w:rsidP="004F7F7E">
      <w:pPr>
        <w:rPr>
          <w:rFonts w:eastAsia="Calibri"/>
        </w:rPr>
      </w:pPr>
    </w:p>
    <w:p w:rsidR="004B12D3" w:rsidRDefault="00F87D88" w:rsidP="004F7F7E">
      <w:pPr>
        <w:rPr>
          <w:rFonts w:eastAsia="Calibri"/>
        </w:rPr>
      </w:pPr>
      <w:r>
        <w:rPr>
          <w:noProof/>
        </w:rPr>
        <w:drawing>
          <wp:inline distT="0" distB="0" distL="0" distR="0" wp14:anchorId="6F435FD8" wp14:editId="755CBB90">
            <wp:extent cx="6743700" cy="46812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743" w:rsidRDefault="001A6743" w:rsidP="004F7F7E">
      <w:pPr>
        <w:rPr>
          <w:rFonts w:eastAsia="Calibri"/>
        </w:rPr>
      </w:pPr>
    </w:p>
    <w:p w:rsidR="001A6743" w:rsidRDefault="001A6743" w:rsidP="001A6743">
      <w:pPr>
        <w:rPr>
          <w:rFonts w:eastAsia="Calibri"/>
        </w:rPr>
      </w:pPr>
      <w:r w:rsidRPr="000C56DB">
        <w:rPr>
          <w:rFonts w:eastAsia="Calibri"/>
          <w:b/>
        </w:rPr>
        <w:t xml:space="preserve">Appendix </w:t>
      </w:r>
      <w:r w:rsidR="00831DC8">
        <w:rPr>
          <w:rFonts w:eastAsia="Calibri"/>
          <w:b/>
        </w:rPr>
        <w:t>2</w:t>
      </w:r>
      <w:r w:rsidRPr="000C56DB">
        <w:rPr>
          <w:rFonts w:eastAsia="Calibri"/>
        </w:rPr>
        <w:t xml:space="preserve"> – </w:t>
      </w:r>
      <w:r w:rsidR="002346B5">
        <w:rPr>
          <w:rFonts w:eastAsia="Calibri"/>
        </w:rPr>
        <w:t>Evolution</w:t>
      </w:r>
      <w:r>
        <w:rPr>
          <w:rFonts w:eastAsia="Calibri"/>
        </w:rPr>
        <w:t xml:space="preserve"> of </w:t>
      </w:r>
      <w:r w:rsidR="002346B5">
        <w:rPr>
          <w:rFonts w:eastAsia="Calibri"/>
        </w:rPr>
        <w:t>the number of DD intakes</w:t>
      </w:r>
      <w:r>
        <w:rPr>
          <w:rFonts w:eastAsia="Calibri"/>
        </w:rPr>
        <w:t xml:space="preserve"> </w:t>
      </w:r>
      <w:r w:rsidR="002346B5">
        <w:rPr>
          <w:rFonts w:eastAsia="Calibri"/>
        </w:rPr>
        <w:t>– 2017 to</w:t>
      </w:r>
      <w:r>
        <w:rPr>
          <w:rFonts w:eastAsia="Calibri"/>
        </w:rPr>
        <w:t xml:space="preserve"> 2020 (Total = 686 sites </w:t>
      </w:r>
      <w:r>
        <w:rPr>
          <w:sz w:val="20"/>
        </w:rPr>
        <w:t>– Source: SHIELD)</w:t>
      </w:r>
    </w:p>
    <w:p w:rsidR="00215CFB" w:rsidRDefault="001A6743" w:rsidP="00C34BBB">
      <w:pPr>
        <w:rPr>
          <w:rFonts w:eastAsia="Calibri"/>
          <w:b/>
        </w:rPr>
      </w:pPr>
      <w:r>
        <w:rPr>
          <w:noProof/>
        </w:rPr>
        <w:drawing>
          <wp:inline distT="0" distB="0" distL="0" distR="0" wp14:anchorId="3311B600" wp14:editId="497FF657">
            <wp:extent cx="2586125" cy="1427844"/>
            <wp:effectExtent l="0" t="0" r="508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7381" cy="143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B07" w:rsidRDefault="00804B07" w:rsidP="00C34BBB">
      <w:pPr>
        <w:rPr>
          <w:rFonts w:eastAsia="Calibri"/>
          <w:b/>
        </w:rPr>
      </w:pPr>
    </w:p>
    <w:p w:rsidR="00215CFB" w:rsidRDefault="00215CFB" w:rsidP="00215CFB">
      <w:pPr>
        <w:rPr>
          <w:rFonts w:eastAsia="Calibri"/>
        </w:rPr>
      </w:pPr>
      <w:r w:rsidRPr="000C56DB">
        <w:rPr>
          <w:rFonts w:eastAsia="Calibri"/>
          <w:b/>
        </w:rPr>
        <w:t xml:space="preserve">Appendix </w:t>
      </w:r>
      <w:r>
        <w:rPr>
          <w:rFonts w:eastAsia="Calibri"/>
          <w:b/>
        </w:rPr>
        <w:t>3</w:t>
      </w:r>
      <w:r w:rsidRPr="000C56DB">
        <w:rPr>
          <w:rFonts w:eastAsia="Calibri"/>
        </w:rPr>
        <w:t xml:space="preserve"> – </w:t>
      </w:r>
      <w:r>
        <w:rPr>
          <w:rFonts w:eastAsia="Calibri"/>
        </w:rPr>
        <w:t xml:space="preserve">2020 DD expenditure (extrapolated from Q4’20 data on DD </w:t>
      </w:r>
      <w:r w:rsidR="00F87D88">
        <w:rPr>
          <w:rFonts w:eastAsia="Calibri"/>
        </w:rPr>
        <w:t>SharePoint</w:t>
      </w:r>
      <w:r>
        <w:rPr>
          <w:rFonts w:eastAsia="Calibri"/>
        </w:rPr>
        <w:t xml:space="preserve"> tracker)</w:t>
      </w:r>
    </w:p>
    <w:p w:rsidR="001A6743" w:rsidRPr="00C34BBB" w:rsidRDefault="00215CFB" w:rsidP="00C34BBB">
      <w:pPr>
        <w:rPr>
          <w:rFonts w:eastAsia="Calibri"/>
        </w:rPr>
      </w:pPr>
      <w:r>
        <w:rPr>
          <w:noProof/>
        </w:rPr>
        <w:drawing>
          <wp:inline distT="0" distB="0" distL="0" distR="0" wp14:anchorId="69E18C90" wp14:editId="30FEE1F1">
            <wp:extent cx="7182639" cy="914400"/>
            <wp:effectExtent l="0" t="0" r="0" b="0"/>
            <wp:docPr id="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9375A4E-DDCA-4AB4-BA4C-14AC352CE8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9375A4E-DDCA-4AB4-BA4C-14AC352CE8C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9454" cy="92036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  <w:r w:rsidR="001A6743">
        <w:rPr>
          <w:rFonts w:eastAsia="Calibri"/>
          <w:b/>
        </w:rPr>
        <w:br w:type="page"/>
      </w:r>
    </w:p>
    <w:p w:rsidR="004B12D3" w:rsidRDefault="001A6743" w:rsidP="004F7F7E">
      <w:pPr>
        <w:rPr>
          <w:rFonts w:eastAsia="Calibri"/>
        </w:rPr>
      </w:pPr>
      <w:r w:rsidRPr="000C56DB">
        <w:rPr>
          <w:rFonts w:eastAsia="Calibri"/>
          <w:b/>
        </w:rPr>
        <w:lastRenderedPageBreak/>
        <w:t>Appendix</w:t>
      </w:r>
      <w:r w:rsidR="00C21083">
        <w:rPr>
          <w:rFonts w:eastAsia="Calibri"/>
          <w:b/>
        </w:rPr>
        <w:t xml:space="preserve"> 4</w:t>
      </w:r>
      <w:r w:rsidRPr="000C56DB">
        <w:rPr>
          <w:rFonts w:eastAsia="Calibri"/>
        </w:rPr>
        <w:t xml:space="preserve"> – </w:t>
      </w:r>
      <w:r w:rsidR="004B12D3">
        <w:rPr>
          <w:rFonts w:eastAsia="Calibri"/>
        </w:rPr>
        <w:t xml:space="preserve">DD team headcount and </w:t>
      </w:r>
      <w:r w:rsidR="002346B5">
        <w:rPr>
          <w:rFonts w:eastAsia="Calibri"/>
        </w:rPr>
        <w:t>w</w:t>
      </w:r>
      <w:r w:rsidR="00C34BBB">
        <w:rPr>
          <w:rFonts w:eastAsia="Calibri"/>
        </w:rPr>
        <w:t xml:space="preserve">orkload </w:t>
      </w:r>
      <w:r w:rsidR="002346B5">
        <w:rPr>
          <w:rFonts w:eastAsia="Calibri"/>
        </w:rPr>
        <w:t>evolution –</w:t>
      </w:r>
      <w:r w:rsidR="004B12D3">
        <w:rPr>
          <w:rFonts w:eastAsia="Calibri"/>
        </w:rPr>
        <w:t xml:space="preserve"> </w:t>
      </w:r>
      <w:r w:rsidR="002346B5">
        <w:rPr>
          <w:rFonts w:eastAsia="Calibri"/>
        </w:rPr>
        <w:t>DD team m</w:t>
      </w:r>
      <w:r w:rsidR="004B12D3">
        <w:rPr>
          <w:rFonts w:eastAsia="Calibri"/>
        </w:rPr>
        <w:t>ain milestones -– Evolution 2017/2021</w:t>
      </w:r>
    </w:p>
    <w:p w:rsidR="001A6743" w:rsidRDefault="004B12D3" w:rsidP="002346B5">
      <w:pPr>
        <w:rPr>
          <w:rFonts w:eastAsia="Calibri"/>
        </w:rPr>
      </w:pPr>
      <w:r>
        <w:rPr>
          <w:noProof/>
        </w:rPr>
        <w:drawing>
          <wp:inline distT="0" distB="0" distL="0" distR="0" wp14:anchorId="0BAD2E6A" wp14:editId="0DDA5641">
            <wp:extent cx="6743700" cy="6561455"/>
            <wp:effectExtent l="0" t="0" r="0" b="0"/>
            <wp:docPr id="38" name="Picture 37">
              <a:extLst xmlns:a="http://schemas.openxmlformats.org/drawingml/2006/main">
                <a:ext uri="{FF2B5EF4-FFF2-40B4-BE49-F238E27FC236}">
                  <a16:creationId xmlns:a16="http://schemas.microsoft.com/office/drawing/2014/main" id="{578C3397-9362-46CF-86FB-7FC0F5BFB1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7">
                      <a:extLst>
                        <a:ext uri="{FF2B5EF4-FFF2-40B4-BE49-F238E27FC236}">
                          <a16:creationId xmlns:a16="http://schemas.microsoft.com/office/drawing/2014/main" id="{578C3397-9362-46CF-86FB-7FC0F5BFB1A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656145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  <w:r w:rsidR="001A6743">
        <w:rPr>
          <w:rFonts w:eastAsia="Calibri"/>
        </w:rPr>
        <w:br w:type="page"/>
      </w:r>
    </w:p>
    <w:p w:rsidR="004B12D3" w:rsidRDefault="001A6743" w:rsidP="00826C1B">
      <w:pPr>
        <w:rPr>
          <w:rFonts w:eastAsia="Calibri"/>
        </w:rPr>
      </w:pPr>
      <w:r w:rsidRPr="000C56DB">
        <w:rPr>
          <w:rFonts w:eastAsia="Calibri"/>
          <w:b/>
        </w:rPr>
        <w:lastRenderedPageBreak/>
        <w:t xml:space="preserve">Appendix </w:t>
      </w:r>
      <w:r w:rsidR="00C21083">
        <w:rPr>
          <w:rFonts w:eastAsia="Calibri"/>
          <w:b/>
        </w:rPr>
        <w:t>5</w:t>
      </w:r>
      <w:r w:rsidRPr="000C56DB">
        <w:rPr>
          <w:rFonts w:eastAsia="Calibri"/>
        </w:rPr>
        <w:t xml:space="preserve">– </w:t>
      </w:r>
      <w:r>
        <w:rPr>
          <w:rFonts w:eastAsia="Calibri"/>
        </w:rPr>
        <w:t xml:space="preserve">Distribution of Sites </w:t>
      </w:r>
      <w:r w:rsidR="002346B5">
        <w:rPr>
          <w:rFonts w:eastAsia="Calibri"/>
        </w:rPr>
        <w:t>scoped</w:t>
      </w:r>
      <w:r>
        <w:rPr>
          <w:rFonts w:eastAsia="Calibri"/>
        </w:rPr>
        <w:t xml:space="preserve"> in 2020 (Total = 686 sites </w:t>
      </w:r>
      <w:r>
        <w:rPr>
          <w:sz w:val="20"/>
        </w:rPr>
        <w:t>– Source: SHIELD)</w:t>
      </w:r>
    </w:p>
    <w:p w:rsidR="001A6743" w:rsidRDefault="001A6743" w:rsidP="00826C1B">
      <w:pPr>
        <w:rPr>
          <w:rFonts w:eastAsia="Calibri"/>
        </w:rPr>
      </w:pPr>
    </w:p>
    <w:p w:rsidR="001A6743" w:rsidRPr="001A6743" w:rsidRDefault="001A6743" w:rsidP="00826C1B">
      <w:pPr>
        <w:rPr>
          <w:rFonts w:eastAsia="Calibri"/>
          <w:u w:val="single"/>
        </w:rPr>
      </w:pPr>
      <w:r w:rsidRPr="001A6743">
        <w:rPr>
          <w:rFonts w:eastAsia="Calibri"/>
          <w:u w:val="single"/>
        </w:rPr>
        <w:t>Per business line</w:t>
      </w:r>
    </w:p>
    <w:p w:rsidR="00C16845" w:rsidRDefault="00C16845" w:rsidP="00826C1B">
      <w:pPr>
        <w:rPr>
          <w:rFonts w:eastAsia="Calibri"/>
        </w:rPr>
      </w:pPr>
      <w:r>
        <w:rPr>
          <w:noProof/>
        </w:rPr>
        <w:drawing>
          <wp:inline distT="0" distB="0" distL="0" distR="0" wp14:anchorId="1CCC414A" wp14:editId="66DCAF21">
            <wp:extent cx="6237176" cy="1803400"/>
            <wp:effectExtent l="0" t="0" r="0" b="6350"/>
            <wp:docPr id="1331" name="Picture 1330">
              <a:extLst xmlns:a="http://schemas.openxmlformats.org/drawingml/2006/main">
                <a:ext uri="{FF2B5EF4-FFF2-40B4-BE49-F238E27FC236}">
                  <a16:creationId xmlns:a16="http://schemas.microsoft.com/office/drawing/2014/main" id="{6DBEBC7E-346D-4A16-8464-7B31CDF4E7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" name="Picture 1330">
                      <a:extLst>
                        <a:ext uri="{FF2B5EF4-FFF2-40B4-BE49-F238E27FC236}">
                          <a16:creationId xmlns:a16="http://schemas.microsoft.com/office/drawing/2014/main" id="{6DBEBC7E-346D-4A16-8464-7B31CDF4E74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2352" cy="1810679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1A6743" w:rsidRDefault="001A6743" w:rsidP="00826C1B">
      <w:pPr>
        <w:rPr>
          <w:rFonts w:eastAsia="Calibri"/>
        </w:rPr>
      </w:pPr>
    </w:p>
    <w:p w:rsidR="00C16845" w:rsidRPr="001A6743" w:rsidRDefault="001A6743" w:rsidP="00826C1B">
      <w:pPr>
        <w:rPr>
          <w:rFonts w:eastAsia="Calibri"/>
          <w:u w:val="single"/>
        </w:rPr>
      </w:pPr>
      <w:r w:rsidRPr="001A6743">
        <w:rPr>
          <w:rFonts w:eastAsia="Calibri"/>
          <w:u w:val="single"/>
        </w:rPr>
        <w:t xml:space="preserve">Per </w:t>
      </w:r>
      <w:r>
        <w:rPr>
          <w:rFonts w:eastAsia="Calibri"/>
          <w:u w:val="single"/>
        </w:rPr>
        <w:t>Country</w:t>
      </w:r>
    </w:p>
    <w:p w:rsidR="001A6743" w:rsidRDefault="000C74DE" w:rsidP="002346B5">
      <w:pPr>
        <w:rPr>
          <w:rFonts w:eastAsia="Calibri"/>
        </w:rPr>
      </w:pPr>
      <w:r>
        <w:rPr>
          <w:noProof/>
        </w:rPr>
        <w:drawing>
          <wp:inline distT="0" distB="0" distL="0" distR="0" wp14:anchorId="550CDC8D" wp14:editId="6975F2F9">
            <wp:extent cx="6257377" cy="3208655"/>
            <wp:effectExtent l="0" t="0" r="0" b="0"/>
            <wp:docPr id="1332" name="Picture 1331">
              <a:extLst xmlns:a="http://schemas.openxmlformats.org/drawingml/2006/main">
                <a:ext uri="{FF2B5EF4-FFF2-40B4-BE49-F238E27FC236}">
                  <a16:creationId xmlns:a16="http://schemas.microsoft.com/office/drawing/2014/main" id="{7BA439D0-ED34-4344-966F-760183189F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" name="Picture 1331">
                      <a:extLst>
                        <a:ext uri="{FF2B5EF4-FFF2-40B4-BE49-F238E27FC236}">
                          <a16:creationId xmlns:a16="http://schemas.microsoft.com/office/drawing/2014/main" id="{7BA439D0-ED34-4344-966F-760183189FB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922" cy="3217139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  <w:r w:rsidR="001A6743">
        <w:rPr>
          <w:rFonts w:eastAsia="Calibri"/>
        </w:rPr>
        <w:br w:type="page"/>
      </w:r>
    </w:p>
    <w:p w:rsidR="001A6743" w:rsidRPr="001A6743" w:rsidRDefault="001A6743" w:rsidP="00826C1B">
      <w:pPr>
        <w:rPr>
          <w:rFonts w:eastAsia="Calibri"/>
          <w:u w:val="single"/>
        </w:rPr>
      </w:pPr>
      <w:r w:rsidRPr="001A6743">
        <w:rPr>
          <w:rFonts w:eastAsia="Calibri"/>
          <w:u w:val="single"/>
        </w:rPr>
        <w:lastRenderedPageBreak/>
        <w:t>Per business and Country</w:t>
      </w:r>
    </w:p>
    <w:p w:rsidR="00C16845" w:rsidRDefault="000C74DE" w:rsidP="002346B5">
      <w:pPr>
        <w:jc w:val="center"/>
        <w:rPr>
          <w:rFonts w:eastAsia="Calibri"/>
        </w:rPr>
      </w:pPr>
      <w:r>
        <w:rPr>
          <w:noProof/>
        </w:rPr>
        <w:drawing>
          <wp:inline distT="0" distB="0" distL="0" distR="0" wp14:anchorId="4DEBBEA2" wp14:editId="67FD2E7B">
            <wp:extent cx="4635500" cy="8624841"/>
            <wp:effectExtent l="0" t="0" r="0" b="5080"/>
            <wp:docPr id="1245" name="Picture 1244">
              <a:extLst xmlns:a="http://schemas.openxmlformats.org/drawingml/2006/main">
                <a:ext uri="{FF2B5EF4-FFF2-40B4-BE49-F238E27FC236}">
                  <a16:creationId xmlns:a16="http://schemas.microsoft.com/office/drawing/2014/main" id="{6AA5D49D-55BB-4299-8C71-E31F5D1F2B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" name="Picture 1244">
                      <a:extLst>
                        <a:ext uri="{FF2B5EF4-FFF2-40B4-BE49-F238E27FC236}">
                          <a16:creationId xmlns:a16="http://schemas.microsoft.com/office/drawing/2014/main" id="{6AA5D49D-55BB-4299-8C71-E31F5D1F2B5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748" cy="8662514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313C5B" w:rsidRPr="002346B5" w:rsidRDefault="00034067" w:rsidP="00826C1B">
      <w:pPr>
        <w:rPr>
          <w:noProof/>
        </w:rPr>
      </w:pPr>
      <w:r w:rsidRPr="000C56DB">
        <w:rPr>
          <w:rFonts w:eastAsia="Calibri"/>
          <w:b/>
        </w:rPr>
        <w:lastRenderedPageBreak/>
        <w:t xml:space="preserve">Appendix </w:t>
      </w:r>
      <w:r w:rsidR="00C21083">
        <w:rPr>
          <w:rFonts w:eastAsia="Calibri"/>
          <w:b/>
        </w:rPr>
        <w:t xml:space="preserve">6 </w:t>
      </w:r>
      <w:r w:rsidRPr="000C56DB">
        <w:rPr>
          <w:rFonts w:eastAsia="Calibri"/>
        </w:rPr>
        <w:t xml:space="preserve">– </w:t>
      </w:r>
      <w:r w:rsidR="004B12D3">
        <w:rPr>
          <w:noProof/>
        </w:rPr>
        <w:t>Testfits</w:t>
      </w:r>
      <w:r>
        <w:rPr>
          <w:noProof/>
        </w:rPr>
        <w:t xml:space="preserve"> (TF)</w:t>
      </w:r>
      <w:r w:rsidR="004B12D3">
        <w:rPr>
          <w:noProof/>
        </w:rPr>
        <w:t xml:space="preserve"> conducted in 2020 (Starting June 2020 – No tracker before this date)</w:t>
      </w:r>
    </w:p>
    <w:p w:rsidR="00D1322B" w:rsidRDefault="00D1322B" w:rsidP="00826C1B">
      <w:pPr>
        <w:rPr>
          <w:rFonts w:eastAsia="Calibri"/>
        </w:rPr>
      </w:pPr>
    </w:p>
    <w:p w:rsidR="00810DB3" w:rsidRDefault="00810DB3" w:rsidP="00826C1B">
      <w:pPr>
        <w:rPr>
          <w:rFonts w:eastAsia="Calibri"/>
        </w:rPr>
      </w:pPr>
      <w:r>
        <w:rPr>
          <w:noProof/>
        </w:rPr>
        <w:drawing>
          <wp:inline distT="0" distB="0" distL="0" distR="0" wp14:anchorId="14587B0D" wp14:editId="2E608B0B">
            <wp:extent cx="6743700" cy="1932940"/>
            <wp:effectExtent l="0" t="0" r="0" b="0"/>
            <wp:docPr id="1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5A7614E-5036-4B74-BC9E-D8E633DDA2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85A7614E-5036-4B74-BC9E-D8E633DDA20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193294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810DB3" w:rsidRDefault="00810DB3" w:rsidP="00826C1B">
      <w:pPr>
        <w:rPr>
          <w:rFonts w:eastAsia="Calibri"/>
        </w:rPr>
      </w:pPr>
    </w:p>
    <w:p w:rsidR="00034067" w:rsidRDefault="00810DB3" w:rsidP="002346B5">
      <w:pPr>
        <w:rPr>
          <w:rFonts w:eastAsia="Calibri"/>
        </w:rPr>
      </w:pPr>
      <w:r>
        <w:rPr>
          <w:noProof/>
        </w:rPr>
        <w:drawing>
          <wp:inline distT="0" distB="0" distL="0" distR="0" wp14:anchorId="3987367A" wp14:editId="3A5F0CCA">
            <wp:extent cx="6743700" cy="1940560"/>
            <wp:effectExtent l="0" t="0" r="0" b="254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966A5EA-8C59-4642-ADE7-BE7295D530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B966A5EA-8C59-4642-ADE7-BE7295D5301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194056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  <w:r w:rsidR="00034067">
        <w:rPr>
          <w:rFonts w:eastAsia="Calibri"/>
        </w:rPr>
        <w:br w:type="page"/>
      </w:r>
    </w:p>
    <w:p w:rsidR="00034067" w:rsidRDefault="00034067" w:rsidP="00034067">
      <w:pPr>
        <w:rPr>
          <w:rFonts w:eastAsia="Calibri"/>
        </w:rPr>
      </w:pPr>
      <w:r w:rsidRPr="000C56DB">
        <w:rPr>
          <w:rFonts w:eastAsia="Calibri"/>
          <w:b/>
        </w:rPr>
        <w:lastRenderedPageBreak/>
        <w:t xml:space="preserve">Appendix </w:t>
      </w:r>
      <w:r w:rsidR="00C21083">
        <w:rPr>
          <w:rFonts w:eastAsia="Calibri"/>
          <w:b/>
        </w:rPr>
        <w:t xml:space="preserve">7 </w:t>
      </w:r>
      <w:r w:rsidRPr="000C56DB">
        <w:rPr>
          <w:rFonts w:eastAsia="Calibri"/>
        </w:rPr>
        <w:t xml:space="preserve">– </w:t>
      </w:r>
      <w:r w:rsidR="00D84C08">
        <w:rPr>
          <w:rFonts w:eastAsia="Calibri"/>
        </w:rPr>
        <w:t xml:space="preserve">Due Diligence </w:t>
      </w:r>
      <w:r w:rsidR="001105EC">
        <w:rPr>
          <w:rFonts w:eastAsia="Calibri"/>
        </w:rPr>
        <w:t>Durations</w:t>
      </w:r>
    </w:p>
    <w:p w:rsidR="00D84C08" w:rsidRDefault="00D84C08" w:rsidP="00034067">
      <w:pPr>
        <w:rPr>
          <w:rFonts w:eastAsia="Calibri"/>
        </w:rPr>
      </w:pPr>
    </w:p>
    <w:p w:rsidR="00D960AE" w:rsidRDefault="001105EC" w:rsidP="00D84C08">
      <w:pPr>
        <w:rPr>
          <w:rFonts w:eastAsia="Calibri"/>
          <w:b/>
        </w:rPr>
      </w:pPr>
      <w:r>
        <w:rPr>
          <w:noProof/>
        </w:rPr>
        <w:drawing>
          <wp:inline distT="0" distB="0" distL="0" distR="0" wp14:anchorId="3EC9BD78" wp14:editId="4E6D6347">
            <wp:extent cx="6047382" cy="4689284"/>
            <wp:effectExtent l="0" t="0" r="0" b="0"/>
            <wp:docPr id="1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63C7E922-43D0-4877-8056-718ECF13B7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63C7E922-43D0-4877-8056-718ECF13B74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326" cy="4692342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F52BA0" w:rsidRDefault="00F52BA0" w:rsidP="00D84C08">
      <w:pPr>
        <w:rPr>
          <w:rFonts w:eastAsia="Calibri"/>
          <w:b/>
        </w:rPr>
      </w:pPr>
    </w:p>
    <w:p w:rsidR="00F52BA0" w:rsidRDefault="00F52BA0" w:rsidP="00D84C08">
      <w:pPr>
        <w:rPr>
          <w:rFonts w:eastAsia="Calibri"/>
          <w:b/>
        </w:rPr>
      </w:pPr>
      <w:r w:rsidRPr="000C56DB">
        <w:rPr>
          <w:rFonts w:eastAsia="Calibri"/>
          <w:b/>
        </w:rPr>
        <w:t xml:space="preserve">Appendix </w:t>
      </w:r>
      <w:r>
        <w:rPr>
          <w:rFonts w:eastAsia="Calibri"/>
          <w:b/>
        </w:rPr>
        <w:t xml:space="preserve">9 </w:t>
      </w:r>
      <w:r w:rsidRPr="000C56DB">
        <w:rPr>
          <w:rFonts w:eastAsia="Calibri"/>
        </w:rPr>
        <w:t xml:space="preserve">– </w:t>
      </w:r>
      <w:r>
        <w:rPr>
          <w:rFonts w:eastAsia="Calibri"/>
        </w:rPr>
        <w:t>DD Standard Timeline</w:t>
      </w:r>
    </w:p>
    <w:p w:rsidR="00D84C08" w:rsidRPr="00D84C08" w:rsidRDefault="00F52BA0" w:rsidP="00D84C08">
      <w:pPr>
        <w:rPr>
          <w:rFonts w:eastAsia="Calibri"/>
        </w:rPr>
      </w:pPr>
      <w:r>
        <w:rPr>
          <w:rFonts w:eastAsia="Calibri"/>
          <w:b/>
          <w:noProof/>
        </w:rPr>
        <w:drawing>
          <wp:inline distT="0" distB="0" distL="0" distR="0">
            <wp:extent cx="6743700" cy="27984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01-28-21 at 08.33 A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C08">
        <w:rPr>
          <w:rFonts w:eastAsia="Calibri"/>
          <w:b/>
        </w:rPr>
        <w:br w:type="page"/>
      </w:r>
    </w:p>
    <w:p w:rsidR="00D84C08" w:rsidRDefault="00D84C08" w:rsidP="00826C1B">
      <w:pPr>
        <w:rPr>
          <w:rFonts w:eastAsia="Calibri"/>
        </w:rPr>
      </w:pPr>
      <w:r w:rsidRPr="000C56DB">
        <w:rPr>
          <w:rFonts w:eastAsia="Calibri"/>
          <w:b/>
        </w:rPr>
        <w:lastRenderedPageBreak/>
        <w:t xml:space="preserve">Appendix </w:t>
      </w:r>
      <w:r w:rsidR="00C21083">
        <w:rPr>
          <w:rFonts w:eastAsia="Calibri"/>
          <w:b/>
        </w:rPr>
        <w:t xml:space="preserve">8 </w:t>
      </w:r>
      <w:r w:rsidRPr="000C56DB">
        <w:rPr>
          <w:rFonts w:eastAsia="Calibri"/>
        </w:rPr>
        <w:t xml:space="preserve">– </w:t>
      </w:r>
      <w:r>
        <w:rPr>
          <w:rFonts w:eastAsia="Calibri"/>
        </w:rPr>
        <w:t xml:space="preserve">DD </w:t>
      </w:r>
      <w:r w:rsidR="004B12D3">
        <w:rPr>
          <w:rFonts w:eastAsia="Calibri"/>
        </w:rPr>
        <w:t>Cancellations</w:t>
      </w:r>
    </w:p>
    <w:p w:rsidR="00AE53AC" w:rsidRDefault="00027BED" w:rsidP="00826C1B">
      <w:pPr>
        <w:rPr>
          <w:rFonts w:eastAsia="Calibri"/>
        </w:rPr>
      </w:pPr>
      <w:r>
        <w:rPr>
          <w:noProof/>
        </w:rPr>
        <w:drawing>
          <wp:inline distT="0" distB="0" distL="0" distR="0" wp14:anchorId="75C21C45" wp14:editId="0E5F648C">
            <wp:extent cx="6791464" cy="8667750"/>
            <wp:effectExtent l="0" t="0" r="9525" b="0"/>
            <wp:docPr id="1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6A841501-162C-40A5-88D2-BD702558A9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6A841501-162C-40A5-88D2-BD702558A96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2405" cy="8668951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D84C08" w:rsidRDefault="00D84C08" w:rsidP="00826C1B">
      <w:pPr>
        <w:rPr>
          <w:rFonts w:eastAsia="Calibri"/>
        </w:rPr>
      </w:pPr>
      <w:r w:rsidRPr="000C56DB">
        <w:rPr>
          <w:rFonts w:eastAsia="Calibri"/>
          <w:b/>
        </w:rPr>
        <w:lastRenderedPageBreak/>
        <w:t xml:space="preserve">Appendix </w:t>
      </w:r>
      <w:r w:rsidR="00C21083">
        <w:rPr>
          <w:rFonts w:eastAsia="Calibri"/>
          <w:b/>
        </w:rPr>
        <w:t xml:space="preserve">9 </w:t>
      </w:r>
      <w:r w:rsidRPr="000C56DB">
        <w:rPr>
          <w:rFonts w:eastAsia="Calibri"/>
        </w:rPr>
        <w:t xml:space="preserve">– </w:t>
      </w:r>
      <w:r w:rsidR="00AE53AC">
        <w:rPr>
          <w:rFonts w:eastAsia="Calibri"/>
        </w:rPr>
        <w:t>GPS Check tool</w:t>
      </w:r>
      <w:r>
        <w:rPr>
          <w:rFonts w:eastAsia="Calibri"/>
        </w:rPr>
        <w:t xml:space="preserve"> Listing the 10 nearest sites already scoped, w/ links to SHIELD, </w:t>
      </w:r>
      <w:proofErr w:type="spellStart"/>
      <w:r>
        <w:rPr>
          <w:rFonts w:eastAsia="Calibri"/>
        </w:rPr>
        <w:t>Workdocs</w:t>
      </w:r>
      <w:proofErr w:type="spellEnd"/>
      <w:r>
        <w:rPr>
          <w:rFonts w:eastAsia="Calibri"/>
        </w:rPr>
        <w:t xml:space="preserve"> and Google maps</w:t>
      </w:r>
    </w:p>
    <w:p w:rsidR="00D84C08" w:rsidRDefault="00D84C08" w:rsidP="00826C1B">
      <w:pPr>
        <w:rPr>
          <w:rFonts w:eastAsia="Calibri"/>
        </w:rPr>
      </w:pPr>
    </w:p>
    <w:p w:rsidR="00AE53AC" w:rsidRDefault="00AE53AC" w:rsidP="00826C1B">
      <w:pPr>
        <w:rPr>
          <w:rFonts w:eastAsia="Calibri"/>
        </w:rPr>
      </w:pPr>
      <w:r>
        <w:rPr>
          <w:noProof/>
        </w:rPr>
        <w:drawing>
          <wp:inline distT="0" distB="0" distL="0" distR="0" wp14:anchorId="37F06D69" wp14:editId="2D6C5084">
            <wp:extent cx="6743700" cy="24022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3AC" w:rsidRDefault="00AE53AC" w:rsidP="00826C1B">
      <w:pPr>
        <w:rPr>
          <w:rFonts w:eastAsia="Calibri"/>
        </w:rPr>
      </w:pPr>
    </w:p>
    <w:p w:rsidR="00304168" w:rsidRDefault="00D84C08" w:rsidP="00826C1B">
      <w:pPr>
        <w:rPr>
          <w:rFonts w:eastAsia="Calibri"/>
        </w:rPr>
      </w:pPr>
      <w:r w:rsidRPr="000C56DB">
        <w:rPr>
          <w:rFonts w:eastAsia="Calibri"/>
          <w:b/>
        </w:rPr>
        <w:t xml:space="preserve">Appendix </w:t>
      </w:r>
      <w:r w:rsidR="00C21083">
        <w:rPr>
          <w:rFonts w:eastAsia="Calibri"/>
          <w:b/>
        </w:rPr>
        <w:t xml:space="preserve">10 </w:t>
      </w:r>
      <w:r w:rsidRPr="000C56DB">
        <w:rPr>
          <w:rFonts w:eastAsia="Calibri"/>
        </w:rPr>
        <w:t xml:space="preserve">– </w:t>
      </w:r>
      <w:r>
        <w:rPr>
          <w:rFonts w:eastAsia="Calibri"/>
        </w:rPr>
        <w:t xml:space="preserve">Suppliers </w:t>
      </w:r>
      <w:r w:rsidR="00304168">
        <w:rPr>
          <w:rFonts w:eastAsia="Calibri"/>
        </w:rPr>
        <w:t>Compliance</w:t>
      </w:r>
      <w:r>
        <w:rPr>
          <w:rFonts w:eastAsia="Calibri"/>
        </w:rPr>
        <w:t xml:space="preserve"> tracker (NDAs, MSA, Rate cards, </w:t>
      </w:r>
      <w:r w:rsidR="00831DC8">
        <w:rPr>
          <w:rFonts w:eastAsia="Calibri"/>
        </w:rPr>
        <w:t>Contract central</w:t>
      </w:r>
      <w:r>
        <w:rPr>
          <w:rFonts w:eastAsia="Calibri"/>
        </w:rPr>
        <w:t>, Payee central)</w:t>
      </w:r>
    </w:p>
    <w:p w:rsidR="00AE53AC" w:rsidRDefault="00304168" w:rsidP="00826C1B">
      <w:pPr>
        <w:rPr>
          <w:rFonts w:eastAsia="Calibri"/>
        </w:rPr>
      </w:pPr>
      <w:r>
        <w:rPr>
          <w:noProof/>
        </w:rPr>
        <w:drawing>
          <wp:inline distT="0" distB="0" distL="0" distR="0" wp14:anchorId="3CA3A740" wp14:editId="4C81CA27">
            <wp:extent cx="6743700" cy="4501515"/>
            <wp:effectExtent l="0" t="0" r="0" b="0"/>
            <wp:docPr id="1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6D3C067-D51A-43BF-9550-C92FE30E7C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C6D3C067-D51A-43BF-9550-C92FE30E7C2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450151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D84C08" w:rsidRDefault="00D84C08">
      <w:pPr>
        <w:widowControl/>
        <w:autoSpaceDE/>
        <w:autoSpaceDN/>
        <w:adjustRightInd/>
        <w:rPr>
          <w:rFonts w:eastAsia="Calibri"/>
        </w:rPr>
      </w:pPr>
      <w:r>
        <w:rPr>
          <w:rFonts w:eastAsia="Calibri"/>
        </w:rPr>
        <w:br w:type="page"/>
      </w:r>
    </w:p>
    <w:p w:rsidR="00027BED" w:rsidRDefault="00D84C08" w:rsidP="00826C1B">
      <w:pPr>
        <w:rPr>
          <w:rFonts w:eastAsia="Calibri"/>
        </w:rPr>
      </w:pPr>
      <w:r w:rsidRPr="000C56DB">
        <w:rPr>
          <w:rFonts w:eastAsia="Calibri"/>
          <w:b/>
        </w:rPr>
        <w:lastRenderedPageBreak/>
        <w:t xml:space="preserve">Appendix </w:t>
      </w:r>
      <w:r>
        <w:rPr>
          <w:rFonts w:eastAsia="Calibri"/>
          <w:b/>
        </w:rPr>
        <w:t>1</w:t>
      </w:r>
      <w:r w:rsidR="00C21083">
        <w:rPr>
          <w:rFonts w:eastAsia="Calibri"/>
          <w:b/>
        </w:rPr>
        <w:t xml:space="preserve">1 </w:t>
      </w:r>
      <w:r w:rsidRPr="000C56DB">
        <w:rPr>
          <w:rFonts w:eastAsia="Calibri"/>
        </w:rPr>
        <w:t xml:space="preserve">– </w:t>
      </w:r>
      <w:proofErr w:type="spellStart"/>
      <w:r>
        <w:rPr>
          <w:rFonts w:eastAsia="Calibri"/>
        </w:rPr>
        <w:t>Testfits</w:t>
      </w:r>
      <w:proofErr w:type="spellEnd"/>
      <w:r w:rsidR="00027BED">
        <w:rPr>
          <w:rFonts w:eastAsia="Calibri"/>
        </w:rPr>
        <w:t xml:space="preserve"> intake form (</w:t>
      </w:r>
      <w:r>
        <w:rPr>
          <w:rFonts w:eastAsia="Calibri"/>
        </w:rPr>
        <w:t xml:space="preserve">from </w:t>
      </w:r>
      <w:r w:rsidR="00027BED">
        <w:rPr>
          <w:rFonts w:eastAsia="Calibri"/>
        </w:rPr>
        <w:t>DD wiki page)</w:t>
      </w:r>
    </w:p>
    <w:p w:rsidR="00FE29A4" w:rsidRPr="00FE29A4" w:rsidRDefault="00313C5B" w:rsidP="00FE29A4">
      <w:pPr>
        <w:rPr>
          <w:rFonts w:eastAsia="Calibri"/>
        </w:rPr>
      </w:pPr>
      <w:r>
        <w:rPr>
          <w:noProof/>
        </w:rPr>
        <w:drawing>
          <wp:inline distT="0" distB="0" distL="0" distR="0" wp14:anchorId="58A8F9F8" wp14:editId="79134D22">
            <wp:extent cx="5835015" cy="8330869"/>
            <wp:effectExtent l="0" t="0" r="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071AB0C-90B3-4E78-BF1D-00FD398413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E071AB0C-90B3-4E78-BF1D-00FD398413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rcRect l="1827" t="10388" r="7777" b="19323"/>
                    <a:stretch/>
                  </pic:blipFill>
                  <pic:spPr bwMode="auto">
                    <a:xfrm>
                      <a:off x="0" y="0"/>
                      <a:ext cx="5835015" cy="8330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E29A4">
        <w:rPr>
          <w:rFonts w:eastAsia="Calibri"/>
          <w:b/>
        </w:rPr>
        <w:br w:type="page"/>
      </w:r>
    </w:p>
    <w:p w:rsidR="00D84C08" w:rsidRDefault="00D84C08" w:rsidP="00826C1B">
      <w:pPr>
        <w:rPr>
          <w:rFonts w:eastAsia="Calibri"/>
        </w:rPr>
      </w:pPr>
      <w:r w:rsidRPr="000C56DB">
        <w:rPr>
          <w:rFonts w:eastAsia="Calibri"/>
          <w:b/>
        </w:rPr>
        <w:lastRenderedPageBreak/>
        <w:t xml:space="preserve">Appendix </w:t>
      </w:r>
      <w:r>
        <w:rPr>
          <w:rFonts w:eastAsia="Calibri"/>
          <w:b/>
        </w:rPr>
        <w:t>1</w:t>
      </w:r>
      <w:r w:rsidR="00C21083">
        <w:rPr>
          <w:rFonts w:eastAsia="Calibri"/>
          <w:b/>
        </w:rPr>
        <w:t xml:space="preserve">2 </w:t>
      </w:r>
      <w:r w:rsidRPr="000C56DB">
        <w:rPr>
          <w:rFonts w:eastAsia="Calibri"/>
        </w:rPr>
        <w:t xml:space="preserve">– </w:t>
      </w:r>
      <w:r>
        <w:rPr>
          <w:rFonts w:eastAsia="Calibri"/>
        </w:rPr>
        <w:t>Due Diligence intake form (from DD wiki page)</w:t>
      </w:r>
    </w:p>
    <w:tbl>
      <w:tblPr>
        <w:tblStyle w:val="TableGrid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2"/>
        <w:gridCol w:w="5348"/>
      </w:tblGrid>
      <w:tr w:rsidR="00CE159F" w:rsidTr="00CE159F">
        <w:trPr>
          <w:jc w:val="center"/>
        </w:trPr>
        <w:tc>
          <w:tcPr>
            <w:tcW w:w="5262" w:type="dxa"/>
          </w:tcPr>
          <w:p w:rsidR="00CE159F" w:rsidRDefault="00CE159F" w:rsidP="00CE159F">
            <w:pPr>
              <w:ind w:left="-96"/>
              <w:jc w:val="center"/>
              <w:rPr>
                <w:rFonts w:eastAsia="Calibri"/>
              </w:rPr>
            </w:pPr>
            <w:r>
              <w:rPr>
                <w:noProof/>
              </w:rPr>
              <w:drawing>
                <wp:inline distT="0" distB="0" distL="0" distR="0" wp14:anchorId="07E57E80" wp14:editId="0A32BADC">
                  <wp:extent cx="3351474" cy="5627705"/>
                  <wp:effectExtent l="0" t="0" r="1905" b="0"/>
                  <wp:docPr id="5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CE93531-0863-4825-BF31-5F282DE21E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4CE93531-0863-4825-BF31-5F282DE21E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3"/>
                          <a:srcRect l="9181" t="8354" r="39314" b="57557"/>
                          <a:stretch/>
                        </pic:blipFill>
                        <pic:spPr bwMode="auto">
                          <a:xfrm>
                            <a:off x="0" y="0"/>
                            <a:ext cx="3366186" cy="56524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8" w:type="dxa"/>
          </w:tcPr>
          <w:p w:rsidR="00CE159F" w:rsidRDefault="00CE159F" w:rsidP="00CE159F">
            <w:pPr>
              <w:jc w:val="center"/>
              <w:rPr>
                <w:rFonts w:eastAsia="Calibri"/>
              </w:rPr>
            </w:pPr>
            <w:r>
              <w:rPr>
                <w:noProof/>
              </w:rPr>
              <w:drawing>
                <wp:inline distT="0" distB="0" distL="0" distR="0" wp14:anchorId="07E57E80" wp14:editId="0A32BADC">
                  <wp:extent cx="3224254" cy="7034097"/>
                  <wp:effectExtent l="0" t="0" r="0" b="0"/>
                  <wp:docPr id="6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CE93531-0863-4825-BF31-5F282DE21E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4CE93531-0863-4825-BF31-5F282DE21E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3"/>
                          <a:srcRect l="9181" t="42173" r="43567" b="17196"/>
                          <a:stretch/>
                        </pic:blipFill>
                        <pic:spPr bwMode="auto">
                          <a:xfrm>
                            <a:off x="0" y="0"/>
                            <a:ext cx="3238536" cy="7065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E159F" w:rsidRPr="000C56DB" w:rsidRDefault="00CE159F" w:rsidP="00826C1B">
      <w:pPr>
        <w:rPr>
          <w:rFonts w:eastAsia="Calibri"/>
        </w:rPr>
      </w:pPr>
    </w:p>
    <w:sectPr w:rsidR="00CE159F" w:rsidRPr="000C56DB" w:rsidSect="004901B1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type w:val="continuous"/>
      <w:pgSz w:w="12240" w:h="15840"/>
      <w:pgMar w:top="720" w:right="720" w:bottom="994" w:left="900" w:header="144" w:footer="144" w:gutter="0"/>
      <w:lnNumType w:countBy="1" w:restart="continuous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6153B" w:rsidRDefault="00F6153B" w:rsidP="00770490">
      <w:r>
        <w:separator/>
      </w:r>
    </w:p>
  </w:endnote>
  <w:endnote w:type="continuationSeparator" w:id="0">
    <w:p w:rsidR="00F6153B" w:rsidRDefault="00F6153B" w:rsidP="00770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6595" w:rsidRDefault="002665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508104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3B5C52" w:rsidRDefault="003B5C5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</w:t>
        </w:r>
        <w:r>
          <w:rPr>
            <w:color w:val="7F7F7F" w:themeColor="background1" w:themeShade="7F"/>
            <w:spacing w:val="60"/>
          </w:rPr>
          <w:t xml:space="preserve"> -  Amazon confidential</w:t>
        </w:r>
      </w:p>
    </w:sdtContent>
  </w:sdt>
  <w:p w:rsidR="003B5C52" w:rsidRPr="00CC462B" w:rsidRDefault="003B5C52">
    <w:pPr>
      <w:pStyle w:val="Footer"/>
      <w:rPr>
        <w:rFonts w:asciiTheme="minorHAnsi" w:hAnsiTheme="minorHAnsi" w:cstheme="minorHAns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6595" w:rsidRDefault="002665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6153B" w:rsidRDefault="00F6153B" w:rsidP="00770490">
      <w:r>
        <w:separator/>
      </w:r>
    </w:p>
  </w:footnote>
  <w:footnote w:type="continuationSeparator" w:id="0">
    <w:p w:rsidR="00F6153B" w:rsidRDefault="00F6153B" w:rsidP="007704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6595" w:rsidRDefault="00F6153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72664844" o:spid="_x0000_s2050" type="#_x0000_t136" style="position:absolute;margin-left:0;margin-top:0;width:534.75pt;height:213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Impact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5C52" w:rsidRPr="00470629" w:rsidRDefault="00F6153B" w:rsidP="00546F9D">
    <w:pPr>
      <w:spacing w:line="267" w:lineRule="exact"/>
      <w:ind w:right="-20"/>
      <w:rPr>
        <w:rFonts w:cstheme="majorHAnsi"/>
        <w:spacing w:val="-3"/>
        <w:sz w:val="20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72664845" o:spid="_x0000_s2051" type="#_x0000_t136" style="position:absolute;margin-left:0;margin-top:0;width:534.75pt;height:213.9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Impact&quot;;font-size:1pt" string="DRAFT"/>
          <w10:wrap anchorx="margin" anchory="margin"/>
        </v:shape>
      </w:pict>
    </w:r>
    <w:r w:rsidR="003B5C52" w:rsidRPr="00470629">
      <w:rPr>
        <w:rFonts w:cstheme="majorHAnsi"/>
        <w:noProof/>
        <w:spacing w:val="-3"/>
        <w:sz w:val="20"/>
        <w:lang w:val="en-GB" w:eastAsia="en-GB"/>
      </w:rPr>
      <mc:AlternateContent>
        <mc:Choice Requires="wps">
          <w:drawing>
            <wp:anchor distT="0" distB="0" distL="0" distR="0" simplePos="0" relativeHeight="251659264" behindDoc="0" locked="0" layoutInCell="0" allowOverlap="1" wp14:anchorId="13AFB014" wp14:editId="5602AF07">
              <wp:simplePos x="0" y="0"/>
              <wp:positionH relativeFrom="page">
                <wp:posOffset>133350</wp:posOffset>
              </wp:positionH>
              <wp:positionV relativeFrom="paragraph">
                <wp:posOffset>270510</wp:posOffset>
              </wp:positionV>
              <wp:extent cx="7501890" cy="0"/>
              <wp:effectExtent l="0" t="19050" r="22860" b="19050"/>
              <wp:wrapSquare wrapText="bothSides"/>
              <wp:docPr id="2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01890" cy="0"/>
                      </a:xfrm>
                      <a:prstGeom prst="line">
                        <a:avLst/>
                      </a:prstGeom>
                      <a:noFill/>
                      <a:ln w="3937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30F78D" id="Line 2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.5pt,21.3pt" to="601.2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MVMFAIAACo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" o:allowincell="f" strokeweight="3.1pt">
              <w10:wrap type="square" anchorx="page"/>
            </v:line>
          </w:pict>
        </mc:Fallback>
      </mc:AlternateContent>
    </w:r>
    <w:r w:rsidR="003B5C52">
      <w:rPr>
        <w:rFonts w:cstheme="majorHAnsi"/>
        <w:spacing w:val="-3"/>
        <w:sz w:val="20"/>
      </w:rPr>
      <w:t>Real Estate Due Diligence – 2020 wrap-up</w:t>
    </w:r>
  </w:p>
  <w:p w:rsidR="003B5C52" w:rsidRDefault="003B5C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6595" w:rsidRDefault="00F6153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72664843" o:spid="_x0000_s2049" type="#_x0000_t136" style="position:absolute;margin-left:0;margin-top:0;width:534.75pt;height:213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Impact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B122153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E5213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93062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246A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1D0821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67684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BB4AA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24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75C04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E0A3F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F294AC3"/>
    <w:multiLevelType w:val="hybridMultilevel"/>
    <w:tmpl w:val="B502C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1F35C3"/>
    <w:multiLevelType w:val="hybridMultilevel"/>
    <w:tmpl w:val="E53813A0"/>
    <w:lvl w:ilvl="0" w:tplc="BCD4C79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1BF259A3"/>
    <w:multiLevelType w:val="hybridMultilevel"/>
    <w:tmpl w:val="1BE68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9268C6"/>
    <w:multiLevelType w:val="hybridMultilevel"/>
    <w:tmpl w:val="E53813A0"/>
    <w:lvl w:ilvl="0" w:tplc="BCD4C79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30C06224"/>
    <w:multiLevelType w:val="hybridMultilevel"/>
    <w:tmpl w:val="E53813A0"/>
    <w:lvl w:ilvl="0" w:tplc="BCD4C79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43AB352E"/>
    <w:multiLevelType w:val="hybridMultilevel"/>
    <w:tmpl w:val="D5F23BA4"/>
    <w:lvl w:ilvl="0" w:tplc="EE32B2C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B85BB0"/>
    <w:multiLevelType w:val="hybridMultilevel"/>
    <w:tmpl w:val="845674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412B6E"/>
    <w:multiLevelType w:val="hybridMultilevel"/>
    <w:tmpl w:val="3392E822"/>
    <w:lvl w:ilvl="0" w:tplc="231A24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262FF4"/>
    <w:multiLevelType w:val="hybridMultilevel"/>
    <w:tmpl w:val="D5583082"/>
    <w:lvl w:ilvl="0" w:tplc="051ECC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DE68AE"/>
    <w:multiLevelType w:val="hybridMultilevel"/>
    <w:tmpl w:val="2C2E4846"/>
    <w:lvl w:ilvl="0" w:tplc="0409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0" w15:restartNumberingAfterBreak="0">
    <w:nsid w:val="55FE4533"/>
    <w:multiLevelType w:val="hybridMultilevel"/>
    <w:tmpl w:val="E53813A0"/>
    <w:lvl w:ilvl="0" w:tplc="BCD4C79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" w15:restartNumberingAfterBreak="0">
    <w:nsid w:val="5A4842A3"/>
    <w:multiLevelType w:val="hybridMultilevel"/>
    <w:tmpl w:val="9EA48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52779D"/>
    <w:multiLevelType w:val="hybridMultilevel"/>
    <w:tmpl w:val="4D148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A75C18"/>
    <w:multiLevelType w:val="hybridMultilevel"/>
    <w:tmpl w:val="D8D400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DC1B03"/>
    <w:multiLevelType w:val="hybridMultilevel"/>
    <w:tmpl w:val="0F6618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431303"/>
    <w:multiLevelType w:val="hybridMultilevel"/>
    <w:tmpl w:val="27A65732"/>
    <w:lvl w:ilvl="0" w:tplc="BCD4C79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6" w15:restartNumberingAfterBreak="0">
    <w:nsid w:val="78F06DC2"/>
    <w:multiLevelType w:val="hybridMultilevel"/>
    <w:tmpl w:val="916434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571281"/>
    <w:multiLevelType w:val="hybridMultilevel"/>
    <w:tmpl w:val="41D4B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8"/>
  </w:num>
  <w:num w:numId="3">
    <w:abstractNumId w:val="26"/>
  </w:num>
  <w:num w:numId="4">
    <w:abstractNumId w:val="21"/>
  </w:num>
  <w:num w:numId="5">
    <w:abstractNumId w:val="17"/>
  </w:num>
  <w:num w:numId="6">
    <w:abstractNumId w:val="23"/>
  </w:num>
  <w:num w:numId="7">
    <w:abstractNumId w:val="16"/>
  </w:num>
  <w:num w:numId="8">
    <w:abstractNumId w:val="14"/>
  </w:num>
  <w:num w:numId="9">
    <w:abstractNumId w:val="15"/>
  </w:num>
  <w:num w:numId="10">
    <w:abstractNumId w:val="24"/>
  </w:num>
  <w:num w:numId="11">
    <w:abstractNumId w:val="22"/>
  </w:num>
  <w:num w:numId="12">
    <w:abstractNumId w:val="8"/>
  </w:num>
  <w:num w:numId="13">
    <w:abstractNumId w:val="3"/>
  </w:num>
  <w:num w:numId="14">
    <w:abstractNumId w:val="1"/>
  </w:num>
  <w:num w:numId="15">
    <w:abstractNumId w:val="9"/>
  </w:num>
  <w:num w:numId="16">
    <w:abstractNumId w:val="7"/>
  </w:num>
  <w:num w:numId="17">
    <w:abstractNumId w:val="6"/>
  </w:num>
  <w:num w:numId="18">
    <w:abstractNumId w:val="5"/>
  </w:num>
  <w:num w:numId="19">
    <w:abstractNumId w:val="4"/>
  </w:num>
  <w:num w:numId="20">
    <w:abstractNumId w:val="2"/>
  </w:num>
  <w:num w:numId="21">
    <w:abstractNumId w:val="0"/>
  </w:num>
  <w:num w:numId="22">
    <w:abstractNumId w:val="13"/>
  </w:num>
  <w:num w:numId="23">
    <w:abstractNumId w:val="27"/>
  </w:num>
  <w:num w:numId="24">
    <w:abstractNumId w:val="12"/>
  </w:num>
  <w:num w:numId="25">
    <w:abstractNumId w:val="20"/>
  </w:num>
  <w:num w:numId="26">
    <w:abstractNumId w:val="11"/>
  </w:num>
  <w:num w:numId="27">
    <w:abstractNumId w:val="19"/>
  </w:num>
  <w:num w:numId="28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doNotCompress"/>
  <w:doNotValidateAgainstSchema/>
  <w:doNotDemarcateInvalidXml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6D2"/>
    <w:rsid w:val="00001F56"/>
    <w:rsid w:val="000020B4"/>
    <w:rsid w:val="000028F0"/>
    <w:rsid w:val="00002C2F"/>
    <w:rsid w:val="000076A9"/>
    <w:rsid w:val="000116B2"/>
    <w:rsid w:val="00011DD8"/>
    <w:rsid w:val="00012472"/>
    <w:rsid w:val="00015009"/>
    <w:rsid w:val="0001520E"/>
    <w:rsid w:val="00016829"/>
    <w:rsid w:val="000216E3"/>
    <w:rsid w:val="00021874"/>
    <w:rsid w:val="000218E0"/>
    <w:rsid w:val="00022112"/>
    <w:rsid w:val="0002328D"/>
    <w:rsid w:val="00027BED"/>
    <w:rsid w:val="00031EE2"/>
    <w:rsid w:val="00034067"/>
    <w:rsid w:val="00034860"/>
    <w:rsid w:val="00034A8E"/>
    <w:rsid w:val="00034C0F"/>
    <w:rsid w:val="00035EA7"/>
    <w:rsid w:val="00036C91"/>
    <w:rsid w:val="000431DF"/>
    <w:rsid w:val="00044726"/>
    <w:rsid w:val="00047922"/>
    <w:rsid w:val="00047F24"/>
    <w:rsid w:val="00050AE2"/>
    <w:rsid w:val="00051B20"/>
    <w:rsid w:val="00053942"/>
    <w:rsid w:val="000549E6"/>
    <w:rsid w:val="00057163"/>
    <w:rsid w:val="0005796B"/>
    <w:rsid w:val="00061D00"/>
    <w:rsid w:val="00062A5F"/>
    <w:rsid w:val="00064155"/>
    <w:rsid w:val="000677CA"/>
    <w:rsid w:val="000679A1"/>
    <w:rsid w:val="00067C0C"/>
    <w:rsid w:val="000707B3"/>
    <w:rsid w:val="00070DC6"/>
    <w:rsid w:val="000714F7"/>
    <w:rsid w:val="00074892"/>
    <w:rsid w:val="0007652E"/>
    <w:rsid w:val="000811B8"/>
    <w:rsid w:val="00081DA7"/>
    <w:rsid w:val="00083C5B"/>
    <w:rsid w:val="000868B1"/>
    <w:rsid w:val="0008728B"/>
    <w:rsid w:val="00087F7E"/>
    <w:rsid w:val="00090E94"/>
    <w:rsid w:val="000927CB"/>
    <w:rsid w:val="00093B5C"/>
    <w:rsid w:val="00093C5F"/>
    <w:rsid w:val="00094631"/>
    <w:rsid w:val="00097A33"/>
    <w:rsid w:val="000A030D"/>
    <w:rsid w:val="000A0F21"/>
    <w:rsid w:val="000A6FD5"/>
    <w:rsid w:val="000B1693"/>
    <w:rsid w:val="000B1FEA"/>
    <w:rsid w:val="000B2080"/>
    <w:rsid w:val="000B34F0"/>
    <w:rsid w:val="000B76B8"/>
    <w:rsid w:val="000C04F0"/>
    <w:rsid w:val="000C06C6"/>
    <w:rsid w:val="000C3927"/>
    <w:rsid w:val="000C3A43"/>
    <w:rsid w:val="000C4197"/>
    <w:rsid w:val="000C56DB"/>
    <w:rsid w:val="000C74DE"/>
    <w:rsid w:val="000D1BC2"/>
    <w:rsid w:val="000D555E"/>
    <w:rsid w:val="000D6372"/>
    <w:rsid w:val="000E006F"/>
    <w:rsid w:val="000E1173"/>
    <w:rsid w:val="000E267F"/>
    <w:rsid w:val="000E2810"/>
    <w:rsid w:val="000E38C9"/>
    <w:rsid w:val="000E47AF"/>
    <w:rsid w:val="000F1940"/>
    <w:rsid w:val="000F23FF"/>
    <w:rsid w:val="000F2A35"/>
    <w:rsid w:val="000F599F"/>
    <w:rsid w:val="001012C9"/>
    <w:rsid w:val="00101FA7"/>
    <w:rsid w:val="0010362F"/>
    <w:rsid w:val="00105411"/>
    <w:rsid w:val="001105EC"/>
    <w:rsid w:val="0011136C"/>
    <w:rsid w:val="001119F6"/>
    <w:rsid w:val="0011221E"/>
    <w:rsid w:val="00113673"/>
    <w:rsid w:val="001236B6"/>
    <w:rsid w:val="00124683"/>
    <w:rsid w:val="00125F3E"/>
    <w:rsid w:val="00132AAA"/>
    <w:rsid w:val="00134278"/>
    <w:rsid w:val="001367B2"/>
    <w:rsid w:val="00136806"/>
    <w:rsid w:val="00140066"/>
    <w:rsid w:val="00141DB8"/>
    <w:rsid w:val="00142141"/>
    <w:rsid w:val="00143111"/>
    <w:rsid w:val="00143C7B"/>
    <w:rsid w:val="00146507"/>
    <w:rsid w:val="00147E56"/>
    <w:rsid w:val="001545F1"/>
    <w:rsid w:val="00155CE5"/>
    <w:rsid w:val="0015690E"/>
    <w:rsid w:val="00156960"/>
    <w:rsid w:val="00161550"/>
    <w:rsid w:val="0016267D"/>
    <w:rsid w:val="00165B16"/>
    <w:rsid w:val="001668C2"/>
    <w:rsid w:val="00166941"/>
    <w:rsid w:val="00173CB6"/>
    <w:rsid w:val="0017525C"/>
    <w:rsid w:val="00177A6B"/>
    <w:rsid w:val="0018027B"/>
    <w:rsid w:val="00180D87"/>
    <w:rsid w:val="00182AAA"/>
    <w:rsid w:val="001839D5"/>
    <w:rsid w:val="001847FF"/>
    <w:rsid w:val="001853AF"/>
    <w:rsid w:val="00185BB5"/>
    <w:rsid w:val="0018624D"/>
    <w:rsid w:val="001914EA"/>
    <w:rsid w:val="00191B38"/>
    <w:rsid w:val="00193802"/>
    <w:rsid w:val="0019405A"/>
    <w:rsid w:val="001944A2"/>
    <w:rsid w:val="00194839"/>
    <w:rsid w:val="00195DD9"/>
    <w:rsid w:val="00196C2F"/>
    <w:rsid w:val="00196C3D"/>
    <w:rsid w:val="00197E84"/>
    <w:rsid w:val="001A3CA7"/>
    <w:rsid w:val="001A4CEE"/>
    <w:rsid w:val="001A5A51"/>
    <w:rsid w:val="001A6743"/>
    <w:rsid w:val="001B2362"/>
    <w:rsid w:val="001B27D2"/>
    <w:rsid w:val="001B32B6"/>
    <w:rsid w:val="001B36AF"/>
    <w:rsid w:val="001B4D7E"/>
    <w:rsid w:val="001B5CC9"/>
    <w:rsid w:val="001C0813"/>
    <w:rsid w:val="001C1544"/>
    <w:rsid w:val="001C17A3"/>
    <w:rsid w:val="001C58E4"/>
    <w:rsid w:val="001C602E"/>
    <w:rsid w:val="001D0F42"/>
    <w:rsid w:val="001D180D"/>
    <w:rsid w:val="001D3001"/>
    <w:rsid w:val="001D76B5"/>
    <w:rsid w:val="001E12C4"/>
    <w:rsid w:val="001E1DAF"/>
    <w:rsid w:val="001E3492"/>
    <w:rsid w:val="001F0B5D"/>
    <w:rsid w:val="001F14A8"/>
    <w:rsid w:val="001F1D11"/>
    <w:rsid w:val="001F1F61"/>
    <w:rsid w:val="001F4E02"/>
    <w:rsid w:val="001F5313"/>
    <w:rsid w:val="0020109E"/>
    <w:rsid w:val="002020B7"/>
    <w:rsid w:val="00202642"/>
    <w:rsid w:val="00203691"/>
    <w:rsid w:val="0020472D"/>
    <w:rsid w:val="00205AC0"/>
    <w:rsid w:val="00206D7F"/>
    <w:rsid w:val="00207BFA"/>
    <w:rsid w:val="00210673"/>
    <w:rsid w:val="00215CFB"/>
    <w:rsid w:val="00217504"/>
    <w:rsid w:val="002203B4"/>
    <w:rsid w:val="00222575"/>
    <w:rsid w:val="00224DB4"/>
    <w:rsid w:val="00226047"/>
    <w:rsid w:val="00227DC0"/>
    <w:rsid w:val="00230069"/>
    <w:rsid w:val="00231D6D"/>
    <w:rsid w:val="0023258D"/>
    <w:rsid w:val="00232F82"/>
    <w:rsid w:val="002346B5"/>
    <w:rsid w:val="0023525D"/>
    <w:rsid w:val="0023623E"/>
    <w:rsid w:val="002407A9"/>
    <w:rsid w:val="002428E4"/>
    <w:rsid w:val="00245A00"/>
    <w:rsid w:val="00246ED0"/>
    <w:rsid w:val="00246FDB"/>
    <w:rsid w:val="0024748C"/>
    <w:rsid w:val="0025101B"/>
    <w:rsid w:val="00251310"/>
    <w:rsid w:val="0025259C"/>
    <w:rsid w:val="00253A26"/>
    <w:rsid w:val="002549B7"/>
    <w:rsid w:val="00254A3D"/>
    <w:rsid w:val="00261CBE"/>
    <w:rsid w:val="0026301E"/>
    <w:rsid w:val="002632C3"/>
    <w:rsid w:val="00264995"/>
    <w:rsid w:val="00266595"/>
    <w:rsid w:val="00270BF1"/>
    <w:rsid w:val="00270DA3"/>
    <w:rsid w:val="00271794"/>
    <w:rsid w:val="002734D3"/>
    <w:rsid w:val="0027375B"/>
    <w:rsid w:val="00281839"/>
    <w:rsid w:val="00281890"/>
    <w:rsid w:val="00282568"/>
    <w:rsid w:val="002832B7"/>
    <w:rsid w:val="002837D8"/>
    <w:rsid w:val="00285581"/>
    <w:rsid w:val="00294282"/>
    <w:rsid w:val="002966E9"/>
    <w:rsid w:val="002A1B97"/>
    <w:rsid w:val="002A410D"/>
    <w:rsid w:val="002B0935"/>
    <w:rsid w:val="002B2EE9"/>
    <w:rsid w:val="002B336A"/>
    <w:rsid w:val="002B4695"/>
    <w:rsid w:val="002B557A"/>
    <w:rsid w:val="002C0979"/>
    <w:rsid w:val="002C239E"/>
    <w:rsid w:val="002C772D"/>
    <w:rsid w:val="002D0A0F"/>
    <w:rsid w:val="002D0DDD"/>
    <w:rsid w:val="002D23CE"/>
    <w:rsid w:val="002D4428"/>
    <w:rsid w:val="002D5BF7"/>
    <w:rsid w:val="002D7590"/>
    <w:rsid w:val="002E0CE5"/>
    <w:rsid w:val="002E28DA"/>
    <w:rsid w:val="002E4F8D"/>
    <w:rsid w:val="002F0340"/>
    <w:rsid w:val="002F1199"/>
    <w:rsid w:val="002F3319"/>
    <w:rsid w:val="002F3372"/>
    <w:rsid w:val="002F3662"/>
    <w:rsid w:val="002F3DFF"/>
    <w:rsid w:val="002F4DE5"/>
    <w:rsid w:val="002F7631"/>
    <w:rsid w:val="00300A80"/>
    <w:rsid w:val="00301250"/>
    <w:rsid w:val="00301E80"/>
    <w:rsid w:val="0030412A"/>
    <w:rsid w:val="00304168"/>
    <w:rsid w:val="00304C99"/>
    <w:rsid w:val="00304F09"/>
    <w:rsid w:val="003064D6"/>
    <w:rsid w:val="00311C71"/>
    <w:rsid w:val="0031296A"/>
    <w:rsid w:val="00312CA8"/>
    <w:rsid w:val="00313C5B"/>
    <w:rsid w:val="00316E24"/>
    <w:rsid w:val="003171B5"/>
    <w:rsid w:val="0032004A"/>
    <w:rsid w:val="00321D71"/>
    <w:rsid w:val="00322162"/>
    <w:rsid w:val="00323028"/>
    <w:rsid w:val="00323757"/>
    <w:rsid w:val="00325506"/>
    <w:rsid w:val="003270D5"/>
    <w:rsid w:val="00327349"/>
    <w:rsid w:val="003354AB"/>
    <w:rsid w:val="00336158"/>
    <w:rsid w:val="00336B74"/>
    <w:rsid w:val="00340DD7"/>
    <w:rsid w:val="003418B5"/>
    <w:rsid w:val="00342999"/>
    <w:rsid w:val="00343118"/>
    <w:rsid w:val="0034404E"/>
    <w:rsid w:val="003442A5"/>
    <w:rsid w:val="00345984"/>
    <w:rsid w:val="00347CDB"/>
    <w:rsid w:val="0035053E"/>
    <w:rsid w:val="0035100A"/>
    <w:rsid w:val="00351A7C"/>
    <w:rsid w:val="003542BB"/>
    <w:rsid w:val="00354349"/>
    <w:rsid w:val="00354A0E"/>
    <w:rsid w:val="00354AB0"/>
    <w:rsid w:val="003615CF"/>
    <w:rsid w:val="003617CC"/>
    <w:rsid w:val="00363C4C"/>
    <w:rsid w:val="0036461F"/>
    <w:rsid w:val="0036607F"/>
    <w:rsid w:val="003662FD"/>
    <w:rsid w:val="003804F3"/>
    <w:rsid w:val="00380A72"/>
    <w:rsid w:val="0038500F"/>
    <w:rsid w:val="00390163"/>
    <w:rsid w:val="00391F17"/>
    <w:rsid w:val="00393251"/>
    <w:rsid w:val="0039385C"/>
    <w:rsid w:val="00393CB3"/>
    <w:rsid w:val="00396E5F"/>
    <w:rsid w:val="00397F91"/>
    <w:rsid w:val="003A1941"/>
    <w:rsid w:val="003A1CCF"/>
    <w:rsid w:val="003A39D3"/>
    <w:rsid w:val="003A728F"/>
    <w:rsid w:val="003B0392"/>
    <w:rsid w:val="003B1A53"/>
    <w:rsid w:val="003B22DE"/>
    <w:rsid w:val="003B3009"/>
    <w:rsid w:val="003B3E7F"/>
    <w:rsid w:val="003B3FFB"/>
    <w:rsid w:val="003B46B5"/>
    <w:rsid w:val="003B5A47"/>
    <w:rsid w:val="003B5C52"/>
    <w:rsid w:val="003B773A"/>
    <w:rsid w:val="003C17FB"/>
    <w:rsid w:val="003C3616"/>
    <w:rsid w:val="003C424E"/>
    <w:rsid w:val="003C6465"/>
    <w:rsid w:val="003C75B6"/>
    <w:rsid w:val="003D2745"/>
    <w:rsid w:val="003D5117"/>
    <w:rsid w:val="003D5435"/>
    <w:rsid w:val="003D6C9D"/>
    <w:rsid w:val="003D6FD3"/>
    <w:rsid w:val="003D770F"/>
    <w:rsid w:val="003E0518"/>
    <w:rsid w:val="003E2728"/>
    <w:rsid w:val="003E3138"/>
    <w:rsid w:val="003E5ED0"/>
    <w:rsid w:val="003F0964"/>
    <w:rsid w:val="003F0E26"/>
    <w:rsid w:val="003F2B38"/>
    <w:rsid w:val="00402A0A"/>
    <w:rsid w:val="0040569E"/>
    <w:rsid w:val="004064B5"/>
    <w:rsid w:val="004066FA"/>
    <w:rsid w:val="004115C7"/>
    <w:rsid w:val="00411BC0"/>
    <w:rsid w:val="0041259C"/>
    <w:rsid w:val="00412B7B"/>
    <w:rsid w:val="00415060"/>
    <w:rsid w:val="00415E5A"/>
    <w:rsid w:val="00421A1C"/>
    <w:rsid w:val="00422625"/>
    <w:rsid w:val="00422DF0"/>
    <w:rsid w:val="00424241"/>
    <w:rsid w:val="00427501"/>
    <w:rsid w:val="00430A0A"/>
    <w:rsid w:val="00431115"/>
    <w:rsid w:val="00431D5F"/>
    <w:rsid w:val="00432BD9"/>
    <w:rsid w:val="004354A3"/>
    <w:rsid w:val="00436443"/>
    <w:rsid w:val="00436D1A"/>
    <w:rsid w:val="00440A34"/>
    <w:rsid w:val="00441221"/>
    <w:rsid w:val="00441838"/>
    <w:rsid w:val="004445BA"/>
    <w:rsid w:val="00446641"/>
    <w:rsid w:val="00450231"/>
    <w:rsid w:val="0045268E"/>
    <w:rsid w:val="00454005"/>
    <w:rsid w:val="00455435"/>
    <w:rsid w:val="004600F7"/>
    <w:rsid w:val="00461B86"/>
    <w:rsid w:val="00463328"/>
    <w:rsid w:val="0046746D"/>
    <w:rsid w:val="00470629"/>
    <w:rsid w:val="004751A6"/>
    <w:rsid w:val="0047789D"/>
    <w:rsid w:val="00480BD8"/>
    <w:rsid w:val="00484E89"/>
    <w:rsid w:val="0048608F"/>
    <w:rsid w:val="004863CD"/>
    <w:rsid w:val="0048731C"/>
    <w:rsid w:val="004878EA"/>
    <w:rsid w:val="004879E3"/>
    <w:rsid w:val="004901B1"/>
    <w:rsid w:val="0049064B"/>
    <w:rsid w:val="00490B29"/>
    <w:rsid w:val="00492CAA"/>
    <w:rsid w:val="00493602"/>
    <w:rsid w:val="004942A7"/>
    <w:rsid w:val="004A2073"/>
    <w:rsid w:val="004A2E79"/>
    <w:rsid w:val="004A401E"/>
    <w:rsid w:val="004A46A7"/>
    <w:rsid w:val="004A4BBE"/>
    <w:rsid w:val="004A5505"/>
    <w:rsid w:val="004A7ED2"/>
    <w:rsid w:val="004B12D3"/>
    <w:rsid w:val="004B6728"/>
    <w:rsid w:val="004C23DF"/>
    <w:rsid w:val="004C394A"/>
    <w:rsid w:val="004C4087"/>
    <w:rsid w:val="004C4E87"/>
    <w:rsid w:val="004C635F"/>
    <w:rsid w:val="004C649D"/>
    <w:rsid w:val="004D1C28"/>
    <w:rsid w:val="004D1DAD"/>
    <w:rsid w:val="004D3138"/>
    <w:rsid w:val="004D4332"/>
    <w:rsid w:val="004D490B"/>
    <w:rsid w:val="004D4D53"/>
    <w:rsid w:val="004D5D3A"/>
    <w:rsid w:val="004D7103"/>
    <w:rsid w:val="004E0AE6"/>
    <w:rsid w:val="004E15EA"/>
    <w:rsid w:val="004E2129"/>
    <w:rsid w:val="004E3BD5"/>
    <w:rsid w:val="004E5A5B"/>
    <w:rsid w:val="004F52A4"/>
    <w:rsid w:val="004F7F7E"/>
    <w:rsid w:val="0050297C"/>
    <w:rsid w:val="00502F9C"/>
    <w:rsid w:val="005041D7"/>
    <w:rsid w:val="005045E0"/>
    <w:rsid w:val="005051E0"/>
    <w:rsid w:val="005059B5"/>
    <w:rsid w:val="00506830"/>
    <w:rsid w:val="00507621"/>
    <w:rsid w:val="0050798A"/>
    <w:rsid w:val="005114B8"/>
    <w:rsid w:val="00513162"/>
    <w:rsid w:val="00516201"/>
    <w:rsid w:val="005178B8"/>
    <w:rsid w:val="005202A2"/>
    <w:rsid w:val="00520F1E"/>
    <w:rsid w:val="00522375"/>
    <w:rsid w:val="0052260D"/>
    <w:rsid w:val="00523299"/>
    <w:rsid w:val="00523330"/>
    <w:rsid w:val="00530CA4"/>
    <w:rsid w:val="00533F89"/>
    <w:rsid w:val="00536530"/>
    <w:rsid w:val="00536581"/>
    <w:rsid w:val="00536693"/>
    <w:rsid w:val="005366C3"/>
    <w:rsid w:val="00537D72"/>
    <w:rsid w:val="00537EC3"/>
    <w:rsid w:val="005400BC"/>
    <w:rsid w:val="0054021A"/>
    <w:rsid w:val="00541AF9"/>
    <w:rsid w:val="00546174"/>
    <w:rsid w:val="005464C7"/>
    <w:rsid w:val="00546F9D"/>
    <w:rsid w:val="00550711"/>
    <w:rsid w:val="00551176"/>
    <w:rsid w:val="00552A37"/>
    <w:rsid w:val="00553CBB"/>
    <w:rsid w:val="0055703F"/>
    <w:rsid w:val="00557800"/>
    <w:rsid w:val="0056089F"/>
    <w:rsid w:val="00564414"/>
    <w:rsid w:val="00565751"/>
    <w:rsid w:val="00566F3C"/>
    <w:rsid w:val="00566F48"/>
    <w:rsid w:val="00567994"/>
    <w:rsid w:val="00575110"/>
    <w:rsid w:val="0057524A"/>
    <w:rsid w:val="00580E04"/>
    <w:rsid w:val="005851E1"/>
    <w:rsid w:val="00587C6A"/>
    <w:rsid w:val="005904A9"/>
    <w:rsid w:val="00590859"/>
    <w:rsid w:val="00591091"/>
    <w:rsid w:val="005929AD"/>
    <w:rsid w:val="00593A65"/>
    <w:rsid w:val="00593C62"/>
    <w:rsid w:val="00595062"/>
    <w:rsid w:val="005955D0"/>
    <w:rsid w:val="00596032"/>
    <w:rsid w:val="0059687F"/>
    <w:rsid w:val="00597DD3"/>
    <w:rsid w:val="005A077F"/>
    <w:rsid w:val="005A2300"/>
    <w:rsid w:val="005A27FA"/>
    <w:rsid w:val="005A307B"/>
    <w:rsid w:val="005A54BE"/>
    <w:rsid w:val="005B0EEB"/>
    <w:rsid w:val="005B1AA2"/>
    <w:rsid w:val="005B44A4"/>
    <w:rsid w:val="005B5E9B"/>
    <w:rsid w:val="005B630A"/>
    <w:rsid w:val="005C175F"/>
    <w:rsid w:val="005C3B5E"/>
    <w:rsid w:val="005C3B86"/>
    <w:rsid w:val="005C55C0"/>
    <w:rsid w:val="005C5AB3"/>
    <w:rsid w:val="005C5F37"/>
    <w:rsid w:val="005C748A"/>
    <w:rsid w:val="005C7924"/>
    <w:rsid w:val="005C7EFC"/>
    <w:rsid w:val="005D0081"/>
    <w:rsid w:val="005D04A6"/>
    <w:rsid w:val="005D0F26"/>
    <w:rsid w:val="005D7069"/>
    <w:rsid w:val="005D7AF8"/>
    <w:rsid w:val="005E1D5D"/>
    <w:rsid w:val="005E7E3C"/>
    <w:rsid w:val="005F07A7"/>
    <w:rsid w:val="005F19B4"/>
    <w:rsid w:val="005F3A03"/>
    <w:rsid w:val="005F64E4"/>
    <w:rsid w:val="005F66CA"/>
    <w:rsid w:val="005F7788"/>
    <w:rsid w:val="00601035"/>
    <w:rsid w:val="00601121"/>
    <w:rsid w:val="006017AC"/>
    <w:rsid w:val="00601A20"/>
    <w:rsid w:val="00601AFD"/>
    <w:rsid w:val="00610168"/>
    <w:rsid w:val="00611887"/>
    <w:rsid w:val="00612A14"/>
    <w:rsid w:val="00613954"/>
    <w:rsid w:val="00621E91"/>
    <w:rsid w:val="00622893"/>
    <w:rsid w:val="00622FAA"/>
    <w:rsid w:val="006252DE"/>
    <w:rsid w:val="0062610C"/>
    <w:rsid w:val="006262C1"/>
    <w:rsid w:val="006272BC"/>
    <w:rsid w:val="0063260F"/>
    <w:rsid w:val="00634391"/>
    <w:rsid w:val="00635083"/>
    <w:rsid w:val="00635D51"/>
    <w:rsid w:val="00636983"/>
    <w:rsid w:val="00640856"/>
    <w:rsid w:val="00641360"/>
    <w:rsid w:val="00651A52"/>
    <w:rsid w:val="0065221E"/>
    <w:rsid w:val="0065410F"/>
    <w:rsid w:val="00655D87"/>
    <w:rsid w:val="00657597"/>
    <w:rsid w:val="00660130"/>
    <w:rsid w:val="0066050A"/>
    <w:rsid w:val="00660753"/>
    <w:rsid w:val="00662A6F"/>
    <w:rsid w:val="00663541"/>
    <w:rsid w:val="006639C0"/>
    <w:rsid w:val="00663B38"/>
    <w:rsid w:val="00664DEF"/>
    <w:rsid w:val="00666AB5"/>
    <w:rsid w:val="00670D50"/>
    <w:rsid w:val="0067297C"/>
    <w:rsid w:val="00677EA7"/>
    <w:rsid w:val="00681328"/>
    <w:rsid w:val="0068231D"/>
    <w:rsid w:val="00685508"/>
    <w:rsid w:val="006864E5"/>
    <w:rsid w:val="00687798"/>
    <w:rsid w:val="00692C27"/>
    <w:rsid w:val="00695D33"/>
    <w:rsid w:val="006A57E3"/>
    <w:rsid w:val="006A7B3E"/>
    <w:rsid w:val="006B4842"/>
    <w:rsid w:val="006C1755"/>
    <w:rsid w:val="006C2989"/>
    <w:rsid w:val="006C34D0"/>
    <w:rsid w:val="006C4471"/>
    <w:rsid w:val="006C4DCF"/>
    <w:rsid w:val="006C5195"/>
    <w:rsid w:val="006C7B37"/>
    <w:rsid w:val="006D1945"/>
    <w:rsid w:val="006D2878"/>
    <w:rsid w:val="006D2BFB"/>
    <w:rsid w:val="006D50B5"/>
    <w:rsid w:val="006D57FB"/>
    <w:rsid w:val="006D6F1C"/>
    <w:rsid w:val="006D78DE"/>
    <w:rsid w:val="006D7B82"/>
    <w:rsid w:val="006E0E92"/>
    <w:rsid w:val="006E3CD7"/>
    <w:rsid w:val="006E4757"/>
    <w:rsid w:val="006E499F"/>
    <w:rsid w:val="006E4CB9"/>
    <w:rsid w:val="006E63FE"/>
    <w:rsid w:val="006E6AA2"/>
    <w:rsid w:val="006F4B67"/>
    <w:rsid w:val="006F508C"/>
    <w:rsid w:val="007033FD"/>
    <w:rsid w:val="00704F9C"/>
    <w:rsid w:val="007068EA"/>
    <w:rsid w:val="00707977"/>
    <w:rsid w:val="00712F65"/>
    <w:rsid w:val="00715CBC"/>
    <w:rsid w:val="00716FFE"/>
    <w:rsid w:val="00721AEC"/>
    <w:rsid w:val="00722726"/>
    <w:rsid w:val="00724A38"/>
    <w:rsid w:val="0072621C"/>
    <w:rsid w:val="00726FA7"/>
    <w:rsid w:val="00727CE0"/>
    <w:rsid w:val="0073153F"/>
    <w:rsid w:val="00731F5F"/>
    <w:rsid w:val="00735F7D"/>
    <w:rsid w:val="0073740F"/>
    <w:rsid w:val="00740165"/>
    <w:rsid w:val="0074250E"/>
    <w:rsid w:val="00744F08"/>
    <w:rsid w:val="00750330"/>
    <w:rsid w:val="00750F9A"/>
    <w:rsid w:val="00753000"/>
    <w:rsid w:val="00754571"/>
    <w:rsid w:val="007555A0"/>
    <w:rsid w:val="00755D85"/>
    <w:rsid w:val="00757ECD"/>
    <w:rsid w:val="00761EAA"/>
    <w:rsid w:val="00763041"/>
    <w:rsid w:val="00763042"/>
    <w:rsid w:val="0076344C"/>
    <w:rsid w:val="00767733"/>
    <w:rsid w:val="00770334"/>
    <w:rsid w:val="00770490"/>
    <w:rsid w:val="007722AE"/>
    <w:rsid w:val="007724A1"/>
    <w:rsid w:val="0077306E"/>
    <w:rsid w:val="007732E7"/>
    <w:rsid w:val="00774400"/>
    <w:rsid w:val="00774CA0"/>
    <w:rsid w:val="00775625"/>
    <w:rsid w:val="007772A5"/>
    <w:rsid w:val="007808CC"/>
    <w:rsid w:val="00782C51"/>
    <w:rsid w:val="0078320F"/>
    <w:rsid w:val="007836A5"/>
    <w:rsid w:val="00783B73"/>
    <w:rsid w:val="00784085"/>
    <w:rsid w:val="007861F9"/>
    <w:rsid w:val="00787C9C"/>
    <w:rsid w:val="00787D5D"/>
    <w:rsid w:val="007900F2"/>
    <w:rsid w:val="00791EAE"/>
    <w:rsid w:val="00792439"/>
    <w:rsid w:val="00795E52"/>
    <w:rsid w:val="007A1F8B"/>
    <w:rsid w:val="007A22F0"/>
    <w:rsid w:val="007A627B"/>
    <w:rsid w:val="007A7488"/>
    <w:rsid w:val="007A7662"/>
    <w:rsid w:val="007B02CF"/>
    <w:rsid w:val="007B1A80"/>
    <w:rsid w:val="007B1B4B"/>
    <w:rsid w:val="007B688B"/>
    <w:rsid w:val="007B73B6"/>
    <w:rsid w:val="007C0DF6"/>
    <w:rsid w:val="007C39EF"/>
    <w:rsid w:val="007C5D23"/>
    <w:rsid w:val="007C5ECA"/>
    <w:rsid w:val="007D07CC"/>
    <w:rsid w:val="007D0806"/>
    <w:rsid w:val="007D3268"/>
    <w:rsid w:val="007D35B7"/>
    <w:rsid w:val="007E0718"/>
    <w:rsid w:val="007E66FC"/>
    <w:rsid w:val="007E703C"/>
    <w:rsid w:val="007E755E"/>
    <w:rsid w:val="007F01C7"/>
    <w:rsid w:val="007F1AFC"/>
    <w:rsid w:val="008004F4"/>
    <w:rsid w:val="0080284A"/>
    <w:rsid w:val="00804B07"/>
    <w:rsid w:val="00810DB3"/>
    <w:rsid w:val="00811564"/>
    <w:rsid w:val="0081364C"/>
    <w:rsid w:val="008136DD"/>
    <w:rsid w:val="008137BF"/>
    <w:rsid w:val="00813ABD"/>
    <w:rsid w:val="00813F11"/>
    <w:rsid w:val="0081445C"/>
    <w:rsid w:val="00814C5F"/>
    <w:rsid w:val="00814CE4"/>
    <w:rsid w:val="00816213"/>
    <w:rsid w:val="00816A9F"/>
    <w:rsid w:val="0082162E"/>
    <w:rsid w:val="00826306"/>
    <w:rsid w:val="00826C1B"/>
    <w:rsid w:val="00831DC8"/>
    <w:rsid w:val="008333C1"/>
    <w:rsid w:val="008351AD"/>
    <w:rsid w:val="0083559C"/>
    <w:rsid w:val="008375D7"/>
    <w:rsid w:val="00841136"/>
    <w:rsid w:val="00843990"/>
    <w:rsid w:val="0084764D"/>
    <w:rsid w:val="00847F39"/>
    <w:rsid w:val="00850B5A"/>
    <w:rsid w:val="008573E9"/>
    <w:rsid w:val="00861A9A"/>
    <w:rsid w:val="00861E4A"/>
    <w:rsid w:val="00864C97"/>
    <w:rsid w:val="00865310"/>
    <w:rsid w:val="008658F4"/>
    <w:rsid w:val="00865D19"/>
    <w:rsid w:val="00867CDC"/>
    <w:rsid w:val="00872057"/>
    <w:rsid w:val="0087371A"/>
    <w:rsid w:val="00873B73"/>
    <w:rsid w:val="008745A7"/>
    <w:rsid w:val="008764B7"/>
    <w:rsid w:val="00877418"/>
    <w:rsid w:val="00877788"/>
    <w:rsid w:val="008837B4"/>
    <w:rsid w:val="008849B7"/>
    <w:rsid w:val="00884B37"/>
    <w:rsid w:val="00884EDD"/>
    <w:rsid w:val="00891D22"/>
    <w:rsid w:val="00892A4B"/>
    <w:rsid w:val="00896E53"/>
    <w:rsid w:val="00897D7E"/>
    <w:rsid w:val="00897EBE"/>
    <w:rsid w:val="008A1E50"/>
    <w:rsid w:val="008A225F"/>
    <w:rsid w:val="008A3D97"/>
    <w:rsid w:val="008A457A"/>
    <w:rsid w:val="008B022C"/>
    <w:rsid w:val="008B2AE5"/>
    <w:rsid w:val="008B4138"/>
    <w:rsid w:val="008B44E1"/>
    <w:rsid w:val="008B4510"/>
    <w:rsid w:val="008B5D53"/>
    <w:rsid w:val="008B6A9C"/>
    <w:rsid w:val="008C0DA9"/>
    <w:rsid w:val="008C0FCB"/>
    <w:rsid w:val="008C0FD9"/>
    <w:rsid w:val="008C192D"/>
    <w:rsid w:val="008C2A78"/>
    <w:rsid w:val="008C62D5"/>
    <w:rsid w:val="008C7137"/>
    <w:rsid w:val="008D1FDA"/>
    <w:rsid w:val="008D3CE8"/>
    <w:rsid w:val="008D40B9"/>
    <w:rsid w:val="008D44F7"/>
    <w:rsid w:val="008D74BF"/>
    <w:rsid w:val="008D7DF4"/>
    <w:rsid w:val="008E76FF"/>
    <w:rsid w:val="008E7E4E"/>
    <w:rsid w:val="008F1595"/>
    <w:rsid w:val="008F193C"/>
    <w:rsid w:val="008F2A7F"/>
    <w:rsid w:val="008F2AB1"/>
    <w:rsid w:val="008F2CB9"/>
    <w:rsid w:val="008F317E"/>
    <w:rsid w:val="008F5B6D"/>
    <w:rsid w:val="00903E0C"/>
    <w:rsid w:val="009048A1"/>
    <w:rsid w:val="00904BC0"/>
    <w:rsid w:val="009054DD"/>
    <w:rsid w:val="00905A10"/>
    <w:rsid w:val="009109D4"/>
    <w:rsid w:val="00911985"/>
    <w:rsid w:val="00912BF4"/>
    <w:rsid w:val="009131AA"/>
    <w:rsid w:val="009143E2"/>
    <w:rsid w:val="00917026"/>
    <w:rsid w:val="00920A45"/>
    <w:rsid w:val="00921A15"/>
    <w:rsid w:val="00922F0E"/>
    <w:rsid w:val="00924D98"/>
    <w:rsid w:val="00926982"/>
    <w:rsid w:val="009306E9"/>
    <w:rsid w:val="009316BE"/>
    <w:rsid w:val="00933EDA"/>
    <w:rsid w:val="00941977"/>
    <w:rsid w:val="00942E8A"/>
    <w:rsid w:val="00943548"/>
    <w:rsid w:val="0094377D"/>
    <w:rsid w:val="00943E72"/>
    <w:rsid w:val="0094516F"/>
    <w:rsid w:val="009461ED"/>
    <w:rsid w:val="0094722E"/>
    <w:rsid w:val="009511E5"/>
    <w:rsid w:val="00951C46"/>
    <w:rsid w:val="00951DC2"/>
    <w:rsid w:val="0095425C"/>
    <w:rsid w:val="00954A00"/>
    <w:rsid w:val="00954A6B"/>
    <w:rsid w:val="0095510A"/>
    <w:rsid w:val="00962813"/>
    <w:rsid w:val="00963B21"/>
    <w:rsid w:val="00964EB5"/>
    <w:rsid w:val="00966531"/>
    <w:rsid w:val="0097018F"/>
    <w:rsid w:val="0097052E"/>
    <w:rsid w:val="00976C05"/>
    <w:rsid w:val="009779CA"/>
    <w:rsid w:val="0098306A"/>
    <w:rsid w:val="00983552"/>
    <w:rsid w:val="00983577"/>
    <w:rsid w:val="0098406D"/>
    <w:rsid w:val="00987D26"/>
    <w:rsid w:val="00990791"/>
    <w:rsid w:val="00991E01"/>
    <w:rsid w:val="00994461"/>
    <w:rsid w:val="00995373"/>
    <w:rsid w:val="00997898"/>
    <w:rsid w:val="009A130C"/>
    <w:rsid w:val="009A3378"/>
    <w:rsid w:val="009A42BE"/>
    <w:rsid w:val="009A44A4"/>
    <w:rsid w:val="009A4973"/>
    <w:rsid w:val="009A745C"/>
    <w:rsid w:val="009A7961"/>
    <w:rsid w:val="009B0929"/>
    <w:rsid w:val="009B618E"/>
    <w:rsid w:val="009B6875"/>
    <w:rsid w:val="009B6EB1"/>
    <w:rsid w:val="009B746B"/>
    <w:rsid w:val="009B75F3"/>
    <w:rsid w:val="009B780B"/>
    <w:rsid w:val="009C0E6E"/>
    <w:rsid w:val="009C1596"/>
    <w:rsid w:val="009C2E7F"/>
    <w:rsid w:val="009C33ED"/>
    <w:rsid w:val="009C43CA"/>
    <w:rsid w:val="009C4C83"/>
    <w:rsid w:val="009C5860"/>
    <w:rsid w:val="009C7270"/>
    <w:rsid w:val="009D2869"/>
    <w:rsid w:val="009D4244"/>
    <w:rsid w:val="009D6561"/>
    <w:rsid w:val="009E0132"/>
    <w:rsid w:val="009E0C5F"/>
    <w:rsid w:val="009E1126"/>
    <w:rsid w:val="009E13D0"/>
    <w:rsid w:val="009E2897"/>
    <w:rsid w:val="009E3E08"/>
    <w:rsid w:val="009E7C12"/>
    <w:rsid w:val="009F19D5"/>
    <w:rsid w:val="009F76B9"/>
    <w:rsid w:val="009F781E"/>
    <w:rsid w:val="009F7E15"/>
    <w:rsid w:val="009F7F5A"/>
    <w:rsid w:val="00A037E7"/>
    <w:rsid w:val="00A05416"/>
    <w:rsid w:val="00A05B0F"/>
    <w:rsid w:val="00A06816"/>
    <w:rsid w:val="00A0762E"/>
    <w:rsid w:val="00A10B2B"/>
    <w:rsid w:val="00A10ED8"/>
    <w:rsid w:val="00A11D9A"/>
    <w:rsid w:val="00A15314"/>
    <w:rsid w:val="00A177FA"/>
    <w:rsid w:val="00A21054"/>
    <w:rsid w:val="00A23723"/>
    <w:rsid w:val="00A24FF8"/>
    <w:rsid w:val="00A25342"/>
    <w:rsid w:val="00A302B0"/>
    <w:rsid w:val="00A32C9B"/>
    <w:rsid w:val="00A40C57"/>
    <w:rsid w:val="00A4127D"/>
    <w:rsid w:val="00A4715F"/>
    <w:rsid w:val="00A5211C"/>
    <w:rsid w:val="00A52D55"/>
    <w:rsid w:val="00A546FF"/>
    <w:rsid w:val="00A54792"/>
    <w:rsid w:val="00A56399"/>
    <w:rsid w:val="00A56E8B"/>
    <w:rsid w:val="00A57645"/>
    <w:rsid w:val="00A57FD9"/>
    <w:rsid w:val="00A61C56"/>
    <w:rsid w:val="00A626F3"/>
    <w:rsid w:val="00A63FFD"/>
    <w:rsid w:val="00A6624E"/>
    <w:rsid w:val="00A6681B"/>
    <w:rsid w:val="00A67980"/>
    <w:rsid w:val="00A7058A"/>
    <w:rsid w:val="00A708F3"/>
    <w:rsid w:val="00A73EC4"/>
    <w:rsid w:val="00A7475D"/>
    <w:rsid w:val="00A75650"/>
    <w:rsid w:val="00A75FB6"/>
    <w:rsid w:val="00A805F1"/>
    <w:rsid w:val="00A80619"/>
    <w:rsid w:val="00A8082C"/>
    <w:rsid w:val="00A80D55"/>
    <w:rsid w:val="00A83B8D"/>
    <w:rsid w:val="00A84564"/>
    <w:rsid w:val="00A85C30"/>
    <w:rsid w:val="00A85D71"/>
    <w:rsid w:val="00A87159"/>
    <w:rsid w:val="00A877BD"/>
    <w:rsid w:val="00A87D6E"/>
    <w:rsid w:val="00A87D96"/>
    <w:rsid w:val="00A87EBB"/>
    <w:rsid w:val="00A967E2"/>
    <w:rsid w:val="00A9714D"/>
    <w:rsid w:val="00AA2B32"/>
    <w:rsid w:val="00AA4B6F"/>
    <w:rsid w:val="00AA6BBA"/>
    <w:rsid w:val="00AB23CB"/>
    <w:rsid w:val="00AB353D"/>
    <w:rsid w:val="00AB59D1"/>
    <w:rsid w:val="00AB79B9"/>
    <w:rsid w:val="00AC1ED3"/>
    <w:rsid w:val="00AC3505"/>
    <w:rsid w:val="00AC3A05"/>
    <w:rsid w:val="00AC3BCA"/>
    <w:rsid w:val="00AC49B6"/>
    <w:rsid w:val="00AC4C2A"/>
    <w:rsid w:val="00AC708D"/>
    <w:rsid w:val="00AC755E"/>
    <w:rsid w:val="00AC77EB"/>
    <w:rsid w:val="00AD1E3F"/>
    <w:rsid w:val="00AD4124"/>
    <w:rsid w:val="00AD44D8"/>
    <w:rsid w:val="00AD7DB5"/>
    <w:rsid w:val="00AE0264"/>
    <w:rsid w:val="00AE3688"/>
    <w:rsid w:val="00AE3763"/>
    <w:rsid w:val="00AE45AF"/>
    <w:rsid w:val="00AE53AC"/>
    <w:rsid w:val="00AE6ABF"/>
    <w:rsid w:val="00AF1AF1"/>
    <w:rsid w:val="00AF2F35"/>
    <w:rsid w:val="00AF5396"/>
    <w:rsid w:val="00AF5A1E"/>
    <w:rsid w:val="00B03FD0"/>
    <w:rsid w:val="00B04946"/>
    <w:rsid w:val="00B11249"/>
    <w:rsid w:val="00B2078A"/>
    <w:rsid w:val="00B21D5B"/>
    <w:rsid w:val="00B23A08"/>
    <w:rsid w:val="00B23B21"/>
    <w:rsid w:val="00B26B09"/>
    <w:rsid w:val="00B310B2"/>
    <w:rsid w:val="00B31300"/>
    <w:rsid w:val="00B31DC1"/>
    <w:rsid w:val="00B32462"/>
    <w:rsid w:val="00B32EFE"/>
    <w:rsid w:val="00B34601"/>
    <w:rsid w:val="00B3770C"/>
    <w:rsid w:val="00B379E9"/>
    <w:rsid w:val="00B41119"/>
    <w:rsid w:val="00B41BA7"/>
    <w:rsid w:val="00B4316A"/>
    <w:rsid w:val="00B4723B"/>
    <w:rsid w:val="00B50A44"/>
    <w:rsid w:val="00B51D7A"/>
    <w:rsid w:val="00B5214B"/>
    <w:rsid w:val="00B56470"/>
    <w:rsid w:val="00B57D7A"/>
    <w:rsid w:val="00B60215"/>
    <w:rsid w:val="00B6181E"/>
    <w:rsid w:val="00B645CD"/>
    <w:rsid w:val="00B64D77"/>
    <w:rsid w:val="00B65A0C"/>
    <w:rsid w:val="00B6685C"/>
    <w:rsid w:val="00B72731"/>
    <w:rsid w:val="00B729E5"/>
    <w:rsid w:val="00B73244"/>
    <w:rsid w:val="00B73530"/>
    <w:rsid w:val="00B74FB8"/>
    <w:rsid w:val="00B7555A"/>
    <w:rsid w:val="00B756F3"/>
    <w:rsid w:val="00B77A83"/>
    <w:rsid w:val="00B77FD8"/>
    <w:rsid w:val="00B80276"/>
    <w:rsid w:val="00B80823"/>
    <w:rsid w:val="00B80DD8"/>
    <w:rsid w:val="00B84BBA"/>
    <w:rsid w:val="00B85D40"/>
    <w:rsid w:val="00B87A74"/>
    <w:rsid w:val="00B87E20"/>
    <w:rsid w:val="00B927FC"/>
    <w:rsid w:val="00B945E4"/>
    <w:rsid w:val="00B95289"/>
    <w:rsid w:val="00B96346"/>
    <w:rsid w:val="00BA5F4B"/>
    <w:rsid w:val="00BB0060"/>
    <w:rsid w:val="00BB0A4B"/>
    <w:rsid w:val="00BB2E75"/>
    <w:rsid w:val="00BB47CE"/>
    <w:rsid w:val="00BB488A"/>
    <w:rsid w:val="00BB4C8A"/>
    <w:rsid w:val="00BB4D6D"/>
    <w:rsid w:val="00BB5245"/>
    <w:rsid w:val="00BB69CD"/>
    <w:rsid w:val="00BB6E99"/>
    <w:rsid w:val="00BC1E79"/>
    <w:rsid w:val="00BC279C"/>
    <w:rsid w:val="00BC43C4"/>
    <w:rsid w:val="00BC50E9"/>
    <w:rsid w:val="00BC7FFD"/>
    <w:rsid w:val="00BD64A7"/>
    <w:rsid w:val="00BD7244"/>
    <w:rsid w:val="00BD735B"/>
    <w:rsid w:val="00BD755B"/>
    <w:rsid w:val="00BD78B7"/>
    <w:rsid w:val="00BE11E5"/>
    <w:rsid w:val="00BE127F"/>
    <w:rsid w:val="00BE22A7"/>
    <w:rsid w:val="00BE296E"/>
    <w:rsid w:val="00BE2F5D"/>
    <w:rsid w:val="00BE3ECA"/>
    <w:rsid w:val="00BF07AB"/>
    <w:rsid w:val="00BF3871"/>
    <w:rsid w:val="00BF42AC"/>
    <w:rsid w:val="00BF56C7"/>
    <w:rsid w:val="00C0012A"/>
    <w:rsid w:val="00C00DA6"/>
    <w:rsid w:val="00C013F5"/>
    <w:rsid w:val="00C0242C"/>
    <w:rsid w:val="00C03593"/>
    <w:rsid w:val="00C0407E"/>
    <w:rsid w:val="00C073FA"/>
    <w:rsid w:val="00C077B7"/>
    <w:rsid w:val="00C10869"/>
    <w:rsid w:val="00C1295A"/>
    <w:rsid w:val="00C12C23"/>
    <w:rsid w:val="00C13985"/>
    <w:rsid w:val="00C13AF7"/>
    <w:rsid w:val="00C13BAE"/>
    <w:rsid w:val="00C158D5"/>
    <w:rsid w:val="00C16845"/>
    <w:rsid w:val="00C20ECE"/>
    <w:rsid w:val="00C21083"/>
    <w:rsid w:val="00C25CE9"/>
    <w:rsid w:val="00C25F5B"/>
    <w:rsid w:val="00C264AE"/>
    <w:rsid w:val="00C26706"/>
    <w:rsid w:val="00C27A02"/>
    <w:rsid w:val="00C3141F"/>
    <w:rsid w:val="00C31C9E"/>
    <w:rsid w:val="00C321AC"/>
    <w:rsid w:val="00C33452"/>
    <w:rsid w:val="00C33D37"/>
    <w:rsid w:val="00C33E70"/>
    <w:rsid w:val="00C343C5"/>
    <w:rsid w:val="00C34BBB"/>
    <w:rsid w:val="00C35BEC"/>
    <w:rsid w:val="00C35F05"/>
    <w:rsid w:val="00C4189A"/>
    <w:rsid w:val="00C440F8"/>
    <w:rsid w:val="00C446D5"/>
    <w:rsid w:val="00C4737B"/>
    <w:rsid w:val="00C5280F"/>
    <w:rsid w:val="00C5316A"/>
    <w:rsid w:val="00C53708"/>
    <w:rsid w:val="00C53CF0"/>
    <w:rsid w:val="00C56883"/>
    <w:rsid w:val="00C56DAC"/>
    <w:rsid w:val="00C57FB6"/>
    <w:rsid w:val="00C602F6"/>
    <w:rsid w:val="00C6145B"/>
    <w:rsid w:val="00C63B10"/>
    <w:rsid w:val="00C65D1F"/>
    <w:rsid w:val="00C7051E"/>
    <w:rsid w:val="00C7361E"/>
    <w:rsid w:val="00C75075"/>
    <w:rsid w:val="00C758E3"/>
    <w:rsid w:val="00C774CE"/>
    <w:rsid w:val="00C802EE"/>
    <w:rsid w:val="00C80656"/>
    <w:rsid w:val="00C83235"/>
    <w:rsid w:val="00C83BBA"/>
    <w:rsid w:val="00C855F9"/>
    <w:rsid w:val="00C86AFA"/>
    <w:rsid w:val="00C91561"/>
    <w:rsid w:val="00C92B7F"/>
    <w:rsid w:val="00C9383B"/>
    <w:rsid w:val="00C93A28"/>
    <w:rsid w:val="00C972DE"/>
    <w:rsid w:val="00C975E7"/>
    <w:rsid w:val="00C9799D"/>
    <w:rsid w:val="00CA312C"/>
    <w:rsid w:val="00CA3620"/>
    <w:rsid w:val="00CA7011"/>
    <w:rsid w:val="00CA79AA"/>
    <w:rsid w:val="00CA7BFA"/>
    <w:rsid w:val="00CB07CC"/>
    <w:rsid w:val="00CB1414"/>
    <w:rsid w:val="00CB1448"/>
    <w:rsid w:val="00CB1EAF"/>
    <w:rsid w:val="00CB2FE5"/>
    <w:rsid w:val="00CB4CB4"/>
    <w:rsid w:val="00CB5847"/>
    <w:rsid w:val="00CB67DA"/>
    <w:rsid w:val="00CB7F5C"/>
    <w:rsid w:val="00CC10DD"/>
    <w:rsid w:val="00CC462B"/>
    <w:rsid w:val="00CD116D"/>
    <w:rsid w:val="00CD1667"/>
    <w:rsid w:val="00CD3EB8"/>
    <w:rsid w:val="00CE0698"/>
    <w:rsid w:val="00CE154C"/>
    <w:rsid w:val="00CE159F"/>
    <w:rsid w:val="00CE22AC"/>
    <w:rsid w:val="00CE36D0"/>
    <w:rsid w:val="00CE56D2"/>
    <w:rsid w:val="00CE7F72"/>
    <w:rsid w:val="00CF0039"/>
    <w:rsid w:val="00CF2451"/>
    <w:rsid w:val="00CF4A2A"/>
    <w:rsid w:val="00CF4C59"/>
    <w:rsid w:val="00CF6FF4"/>
    <w:rsid w:val="00CF71C3"/>
    <w:rsid w:val="00D0225A"/>
    <w:rsid w:val="00D028E5"/>
    <w:rsid w:val="00D06952"/>
    <w:rsid w:val="00D06C9A"/>
    <w:rsid w:val="00D07E2B"/>
    <w:rsid w:val="00D10104"/>
    <w:rsid w:val="00D1322B"/>
    <w:rsid w:val="00D13BD1"/>
    <w:rsid w:val="00D13C97"/>
    <w:rsid w:val="00D14A58"/>
    <w:rsid w:val="00D16C0A"/>
    <w:rsid w:val="00D218B8"/>
    <w:rsid w:val="00D232B4"/>
    <w:rsid w:val="00D23C5D"/>
    <w:rsid w:val="00D24F3D"/>
    <w:rsid w:val="00D256A4"/>
    <w:rsid w:val="00D26547"/>
    <w:rsid w:val="00D32A25"/>
    <w:rsid w:val="00D32C26"/>
    <w:rsid w:val="00D33F15"/>
    <w:rsid w:val="00D3487B"/>
    <w:rsid w:val="00D34AED"/>
    <w:rsid w:val="00D3602B"/>
    <w:rsid w:val="00D4126C"/>
    <w:rsid w:val="00D41820"/>
    <w:rsid w:val="00D41CA8"/>
    <w:rsid w:val="00D41E4E"/>
    <w:rsid w:val="00D42718"/>
    <w:rsid w:val="00D439A3"/>
    <w:rsid w:val="00D43B1D"/>
    <w:rsid w:val="00D44DC2"/>
    <w:rsid w:val="00D463C4"/>
    <w:rsid w:val="00D47FBB"/>
    <w:rsid w:val="00D5135F"/>
    <w:rsid w:val="00D51E34"/>
    <w:rsid w:val="00D523B9"/>
    <w:rsid w:val="00D53F1E"/>
    <w:rsid w:val="00D54F45"/>
    <w:rsid w:val="00D5542B"/>
    <w:rsid w:val="00D57F30"/>
    <w:rsid w:val="00D63404"/>
    <w:rsid w:val="00D6483C"/>
    <w:rsid w:val="00D65652"/>
    <w:rsid w:val="00D65677"/>
    <w:rsid w:val="00D65F50"/>
    <w:rsid w:val="00D66329"/>
    <w:rsid w:val="00D667D1"/>
    <w:rsid w:val="00D66FA6"/>
    <w:rsid w:val="00D707EA"/>
    <w:rsid w:val="00D70B51"/>
    <w:rsid w:val="00D72278"/>
    <w:rsid w:val="00D76170"/>
    <w:rsid w:val="00D80844"/>
    <w:rsid w:val="00D84305"/>
    <w:rsid w:val="00D84C08"/>
    <w:rsid w:val="00D85CB2"/>
    <w:rsid w:val="00D90BBF"/>
    <w:rsid w:val="00D94E0E"/>
    <w:rsid w:val="00D960AE"/>
    <w:rsid w:val="00D96BF5"/>
    <w:rsid w:val="00DA16E6"/>
    <w:rsid w:val="00DA1F3E"/>
    <w:rsid w:val="00DA225C"/>
    <w:rsid w:val="00DA2802"/>
    <w:rsid w:val="00DA2EEE"/>
    <w:rsid w:val="00DA3783"/>
    <w:rsid w:val="00DA3B0E"/>
    <w:rsid w:val="00DA564C"/>
    <w:rsid w:val="00DA5E0D"/>
    <w:rsid w:val="00DA6355"/>
    <w:rsid w:val="00DB0870"/>
    <w:rsid w:val="00DB21AA"/>
    <w:rsid w:val="00DB3FF3"/>
    <w:rsid w:val="00DC0478"/>
    <w:rsid w:val="00DC08A4"/>
    <w:rsid w:val="00DC09F3"/>
    <w:rsid w:val="00DC1986"/>
    <w:rsid w:val="00DC21C5"/>
    <w:rsid w:val="00DC6260"/>
    <w:rsid w:val="00DD07D6"/>
    <w:rsid w:val="00DD20EA"/>
    <w:rsid w:val="00DD3992"/>
    <w:rsid w:val="00DD442A"/>
    <w:rsid w:val="00DD51E3"/>
    <w:rsid w:val="00DD59AF"/>
    <w:rsid w:val="00DE0BA9"/>
    <w:rsid w:val="00DE325C"/>
    <w:rsid w:val="00DE3ABB"/>
    <w:rsid w:val="00DE466E"/>
    <w:rsid w:val="00DE785E"/>
    <w:rsid w:val="00DF6713"/>
    <w:rsid w:val="00E02636"/>
    <w:rsid w:val="00E03783"/>
    <w:rsid w:val="00E05DDD"/>
    <w:rsid w:val="00E110E9"/>
    <w:rsid w:val="00E121E6"/>
    <w:rsid w:val="00E14B49"/>
    <w:rsid w:val="00E16135"/>
    <w:rsid w:val="00E17E2F"/>
    <w:rsid w:val="00E20D7D"/>
    <w:rsid w:val="00E217ED"/>
    <w:rsid w:val="00E22B6A"/>
    <w:rsid w:val="00E32CF6"/>
    <w:rsid w:val="00E32E41"/>
    <w:rsid w:val="00E32F12"/>
    <w:rsid w:val="00E35BF8"/>
    <w:rsid w:val="00E35CB8"/>
    <w:rsid w:val="00E37BE4"/>
    <w:rsid w:val="00E40731"/>
    <w:rsid w:val="00E4198E"/>
    <w:rsid w:val="00E42AB5"/>
    <w:rsid w:val="00E42C9B"/>
    <w:rsid w:val="00E44CBF"/>
    <w:rsid w:val="00E44F15"/>
    <w:rsid w:val="00E47DA4"/>
    <w:rsid w:val="00E512B5"/>
    <w:rsid w:val="00E51677"/>
    <w:rsid w:val="00E523A2"/>
    <w:rsid w:val="00E52790"/>
    <w:rsid w:val="00E55D50"/>
    <w:rsid w:val="00E56FD3"/>
    <w:rsid w:val="00E6037A"/>
    <w:rsid w:val="00E6764E"/>
    <w:rsid w:val="00E707C3"/>
    <w:rsid w:val="00E71678"/>
    <w:rsid w:val="00E71DF7"/>
    <w:rsid w:val="00E73A26"/>
    <w:rsid w:val="00E817DE"/>
    <w:rsid w:val="00E81944"/>
    <w:rsid w:val="00E82055"/>
    <w:rsid w:val="00E8257F"/>
    <w:rsid w:val="00E8470F"/>
    <w:rsid w:val="00E94E6C"/>
    <w:rsid w:val="00E955B9"/>
    <w:rsid w:val="00E95E4C"/>
    <w:rsid w:val="00E968EE"/>
    <w:rsid w:val="00EA0825"/>
    <w:rsid w:val="00EA64E6"/>
    <w:rsid w:val="00EA6A3C"/>
    <w:rsid w:val="00EA6B01"/>
    <w:rsid w:val="00EA7E62"/>
    <w:rsid w:val="00EA7FA2"/>
    <w:rsid w:val="00EB0F20"/>
    <w:rsid w:val="00EB1E91"/>
    <w:rsid w:val="00EB1ECE"/>
    <w:rsid w:val="00EB306E"/>
    <w:rsid w:val="00EB3CE4"/>
    <w:rsid w:val="00EB6083"/>
    <w:rsid w:val="00EC0324"/>
    <w:rsid w:val="00EC04C4"/>
    <w:rsid w:val="00EC2AAB"/>
    <w:rsid w:val="00EC3600"/>
    <w:rsid w:val="00EC4639"/>
    <w:rsid w:val="00EC47EF"/>
    <w:rsid w:val="00EC5BE6"/>
    <w:rsid w:val="00EC625B"/>
    <w:rsid w:val="00EC763E"/>
    <w:rsid w:val="00ED0AA1"/>
    <w:rsid w:val="00ED0F12"/>
    <w:rsid w:val="00ED19B4"/>
    <w:rsid w:val="00ED2C9F"/>
    <w:rsid w:val="00ED6301"/>
    <w:rsid w:val="00EE158A"/>
    <w:rsid w:val="00EE3CB2"/>
    <w:rsid w:val="00EE664F"/>
    <w:rsid w:val="00EE7EB5"/>
    <w:rsid w:val="00EF2EA4"/>
    <w:rsid w:val="00EF47FA"/>
    <w:rsid w:val="00EF4D19"/>
    <w:rsid w:val="00EF4E53"/>
    <w:rsid w:val="00EF7679"/>
    <w:rsid w:val="00F02305"/>
    <w:rsid w:val="00F026C6"/>
    <w:rsid w:val="00F05BEA"/>
    <w:rsid w:val="00F16167"/>
    <w:rsid w:val="00F16A35"/>
    <w:rsid w:val="00F16BF4"/>
    <w:rsid w:val="00F16E73"/>
    <w:rsid w:val="00F17498"/>
    <w:rsid w:val="00F17D24"/>
    <w:rsid w:val="00F25B9E"/>
    <w:rsid w:val="00F3389C"/>
    <w:rsid w:val="00F34F89"/>
    <w:rsid w:val="00F371B4"/>
    <w:rsid w:val="00F41BA0"/>
    <w:rsid w:val="00F4415C"/>
    <w:rsid w:val="00F5001E"/>
    <w:rsid w:val="00F50889"/>
    <w:rsid w:val="00F51AAE"/>
    <w:rsid w:val="00F52BA0"/>
    <w:rsid w:val="00F540E3"/>
    <w:rsid w:val="00F55581"/>
    <w:rsid w:val="00F6153B"/>
    <w:rsid w:val="00F615E3"/>
    <w:rsid w:val="00F64062"/>
    <w:rsid w:val="00F64E88"/>
    <w:rsid w:val="00F65EC9"/>
    <w:rsid w:val="00F66AE8"/>
    <w:rsid w:val="00F6777D"/>
    <w:rsid w:val="00F73B22"/>
    <w:rsid w:val="00F7555A"/>
    <w:rsid w:val="00F80024"/>
    <w:rsid w:val="00F80140"/>
    <w:rsid w:val="00F81A18"/>
    <w:rsid w:val="00F83AD1"/>
    <w:rsid w:val="00F856B9"/>
    <w:rsid w:val="00F8591D"/>
    <w:rsid w:val="00F87D88"/>
    <w:rsid w:val="00F90003"/>
    <w:rsid w:val="00F95A43"/>
    <w:rsid w:val="00F9606D"/>
    <w:rsid w:val="00F971FB"/>
    <w:rsid w:val="00F97AE2"/>
    <w:rsid w:val="00FA16E0"/>
    <w:rsid w:val="00FA67C2"/>
    <w:rsid w:val="00FA7853"/>
    <w:rsid w:val="00FB0A64"/>
    <w:rsid w:val="00FB0D90"/>
    <w:rsid w:val="00FB1765"/>
    <w:rsid w:val="00FB37A6"/>
    <w:rsid w:val="00FB3E93"/>
    <w:rsid w:val="00FB638E"/>
    <w:rsid w:val="00FB6ED4"/>
    <w:rsid w:val="00FB7B0B"/>
    <w:rsid w:val="00FC0AF0"/>
    <w:rsid w:val="00FC2517"/>
    <w:rsid w:val="00FC2C66"/>
    <w:rsid w:val="00FC6515"/>
    <w:rsid w:val="00FC7C18"/>
    <w:rsid w:val="00FD074E"/>
    <w:rsid w:val="00FD1521"/>
    <w:rsid w:val="00FD3707"/>
    <w:rsid w:val="00FD48EC"/>
    <w:rsid w:val="00FD4F81"/>
    <w:rsid w:val="00FD620D"/>
    <w:rsid w:val="00FD6A74"/>
    <w:rsid w:val="00FD7D57"/>
    <w:rsid w:val="00FE033D"/>
    <w:rsid w:val="00FE048B"/>
    <w:rsid w:val="00FE29A4"/>
    <w:rsid w:val="00FE2DE3"/>
    <w:rsid w:val="00FE3BE6"/>
    <w:rsid w:val="00FE7151"/>
    <w:rsid w:val="00FF04E2"/>
    <w:rsid w:val="00FF3F23"/>
    <w:rsid w:val="00FF519F"/>
    <w:rsid w:val="00FF55AF"/>
    <w:rsid w:val="00FF6513"/>
    <w:rsid w:val="00FF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03E78285"/>
  <w14:defaultImageDpi w14:val="96"/>
  <w15:docId w15:val="{2F5D8B46-06E6-4C7C-913C-96378DDFE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D5435"/>
    <w:pPr>
      <w:widowControl w:val="0"/>
      <w:autoSpaceDE w:val="0"/>
      <w:autoSpaceDN w:val="0"/>
      <w:adjustRightInd w:val="0"/>
    </w:pPr>
    <w:rPr>
      <w:rFonts w:asciiTheme="majorHAnsi" w:hAnsiTheme="majorHAnsi" w:cs="Times New Roman"/>
      <w:sz w:val="22"/>
    </w:rPr>
  </w:style>
  <w:style w:type="paragraph" w:styleId="Heading1">
    <w:name w:val="heading 1"/>
    <w:basedOn w:val="Normal"/>
    <w:next w:val="Normal"/>
    <w:link w:val="Heading1Char"/>
    <w:qFormat/>
    <w:rsid w:val="0034404E"/>
    <w:pPr>
      <w:keepNext/>
      <w:keepLines/>
      <w:widowControl/>
      <w:autoSpaceDE/>
      <w:autoSpaceDN/>
      <w:adjustRightInd/>
      <w:spacing w:before="240" w:line="259" w:lineRule="auto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2A5"/>
    <w:pPr>
      <w:keepNext/>
      <w:keepLines/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6170"/>
    <w:pPr>
      <w:keepNext/>
      <w:keepLines/>
      <w:spacing w:before="40"/>
      <w:outlineLvl w:val="2"/>
    </w:pPr>
    <w:rPr>
      <w:rFonts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1A15"/>
    <w:pPr>
      <w:keepNext/>
      <w:keepLines/>
      <w:spacing w:before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0490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770490"/>
    <w:rPr>
      <w:rFonts w:ascii="Times New Roman" w:hAnsi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770490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770490"/>
    <w:rPr>
      <w:rFonts w:ascii="Times New Roman" w:hAnsi="Times New Roman"/>
      <w:sz w:val="20"/>
    </w:rPr>
  </w:style>
  <w:style w:type="paragraph" w:styleId="ListParagraph">
    <w:name w:val="List Paragraph"/>
    <w:basedOn w:val="Normal"/>
    <w:uiPriority w:val="34"/>
    <w:qFormat/>
    <w:rsid w:val="005F66CA"/>
    <w:pPr>
      <w:ind w:left="720"/>
      <w:contextualSpacing/>
    </w:pPr>
  </w:style>
  <w:style w:type="paragraph" w:styleId="NoSpacing">
    <w:name w:val="No Spacing"/>
    <w:uiPriority w:val="1"/>
    <w:qFormat/>
    <w:rsid w:val="0073740F"/>
    <w:rPr>
      <w:rFonts w:asciiTheme="minorHAnsi" w:eastAsiaTheme="minorHAnsi" w:hAnsiTheme="minorHAnsi" w:cstheme="minorBid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44C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4CB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4CBF"/>
    <w:rPr>
      <w:rFonts w:ascii="Times New Roman" w:hAnsi="Times New Roman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4C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4CBF"/>
    <w:rPr>
      <w:rFonts w:ascii="Times New Roman" w:hAnsi="Times New Roman" w:cs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4C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CBF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3440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B34601"/>
    <w:pPr>
      <w:widowControl/>
      <w:autoSpaceDE/>
      <w:autoSpaceDN/>
      <w:adjustRightInd/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F55AF"/>
    <w:rPr>
      <w:color w:val="0563C1" w:themeColor="hyperlink"/>
      <w:u w:val="single"/>
    </w:rPr>
  </w:style>
  <w:style w:type="character" w:styleId="LineNumber">
    <w:name w:val="line number"/>
    <w:basedOn w:val="DefaultParagraphFont"/>
    <w:uiPriority w:val="99"/>
    <w:unhideWhenUsed/>
    <w:rsid w:val="00EA7FA2"/>
    <w:rPr>
      <w:rFonts w:asciiTheme="majorHAnsi" w:hAnsiTheme="majorHAnsi"/>
      <w:color w:val="5B9BD5" w:themeColor="accent1"/>
      <w:sz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6C4471"/>
    <w:rPr>
      <w:color w:val="954F72" w:themeColor="followedHyperlink"/>
      <w:u w:val="single"/>
    </w:rPr>
  </w:style>
  <w:style w:type="paragraph" w:customStyle="1" w:styleId="Default">
    <w:name w:val="Default"/>
    <w:rsid w:val="00E95E4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21A1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D761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442A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PlainTable4">
    <w:name w:val="Plain Table 4"/>
    <w:basedOn w:val="TableNormal"/>
    <w:uiPriority w:val="44"/>
    <w:rsid w:val="008B6A9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D23C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63C4C"/>
    <w:rPr>
      <w:rFonts w:ascii="Times New Roman" w:hAnsi="Times New Roman" w:cs="Times New Roman"/>
    </w:rPr>
  </w:style>
  <w:style w:type="table" w:styleId="GridTable1Light">
    <w:name w:val="Grid Table 1 Light"/>
    <w:basedOn w:val="TableNormal"/>
    <w:uiPriority w:val="46"/>
    <w:rsid w:val="00E35CB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EB5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EB5"/>
    <w:rPr>
      <w:rFonts w:ascii="Times New Roman" w:hAnsi="Times New Roman" w:cs="Times New Roman"/>
      <w:i/>
      <w:iCs/>
      <w:color w:val="5B9BD5" w:themeColor="accent1"/>
    </w:rPr>
  </w:style>
  <w:style w:type="paragraph" w:styleId="NormalWeb">
    <w:name w:val="Normal (Web)"/>
    <w:basedOn w:val="Normal"/>
    <w:uiPriority w:val="99"/>
    <w:semiHidden/>
    <w:unhideWhenUsed/>
    <w:rsid w:val="00C16845"/>
    <w:pPr>
      <w:widowControl/>
      <w:autoSpaceDE/>
      <w:autoSpaceDN/>
      <w:adjustRightInd/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1280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439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7897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5F640-D775-4CCE-A283-C83563488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2263</TotalTime>
  <Pages>12</Pages>
  <Words>1254</Words>
  <Characters>7148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Leloup, Robinson</dc:creator>
  <cp:keywords/>
  <dc:description/>
  <cp:lastModifiedBy>RIMLINGER, Fabrice</cp:lastModifiedBy>
  <cp:revision>23</cp:revision>
  <cp:lastPrinted>2021-01-18T16:54:00Z</cp:lastPrinted>
  <dcterms:created xsi:type="dcterms:W3CDTF">2021-01-18T16:54:00Z</dcterms:created>
  <dcterms:modified xsi:type="dcterms:W3CDTF">2021-03-19T07:52:00Z</dcterms:modified>
</cp:coreProperties>
</file>