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4A4E" w14:textId="77777777" w:rsidR="00670E71" w:rsidRDefault="008419E1">
      <w:pPr>
        <w:spacing w:after="0" w:line="276" w:lineRule="auto"/>
        <w:ind w:left="0" w:firstLine="0"/>
        <w:jc w:val="center"/>
      </w:pPr>
      <w:r>
        <w:rPr>
          <w:color w:val="000000"/>
          <w:sz w:val="52"/>
        </w:rPr>
        <w:t xml:space="preserve">Evidencia 2 - Ética y Deontología Profesional </w:t>
      </w:r>
    </w:p>
    <w:p w14:paraId="25A74092" w14:textId="77777777" w:rsidR="00670E71" w:rsidRDefault="008419E1">
      <w:pPr>
        <w:spacing w:after="18" w:line="259" w:lineRule="auto"/>
        <w:ind w:left="0" w:firstLine="0"/>
      </w:pPr>
      <w:r>
        <w:rPr>
          <w:color w:val="000000"/>
          <w:sz w:val="22"/>
        </w:rPr>
        <w:t xml:space="preserve"> </w:t>
      </w:r>
    </w:p>
    <w:p w14:paraId="1C64D74A" w14:textId="77777777" w:rsidR="00670E71" w:rsidRDefault="008419E1">
      <w:pPr>
        <w:spacing w:after="18" w:line="259" w:lineRule="auto"/>
        <w:ind w:left="0" w:firstLine="0"/>
      </w:pPr>
      <w:r>
        <w:rPr>
          <w:color w:val="000000"/>
          <w:sz w:val="22"/>
        </w:rPr>
        <w:t xml:space="preserve"> </w:t>
      </w:r>
    </w:p>
    <w:p w14:paraId="63A3F8D7" w14:textId="77777777" w:rsidR="00670E71" w:rsidRDefault="008419E1">
      <w:pPr>
        <w:spacing w:after="18" w:line="259" w:lineRule="auto"/>
        <w:ind w:left="0" w:firstLine="0"/>
      </w:pPr>
      <w:r>
        <w:rPr>
          <w:color w:val="000000"/>
          <w:sz w:val="22"/>
        </w:rPr>
        <w:t xml:space="preserve"> </w:t>
      </w:r>
    </w:p>
    <w:p w14:paraId="248E2A79" w14:textId="77777777" w:rsidR="00670E71" w:rsidRDefault="008419E1">
      <w:pPr>
        <w:spacing w:after="18" w:line="259" w:lineRule="auto"/>
        <w:ind w:left="0" w:firstLine="0"/>
      </w:pPr>
      <w:r>
        <w:rPr>
          <w:color w:val="000000"/>
          <w:sz w:val="22"/>
        </w:rPr>
        <w:t xml:space="preserve"> </w:t>
      </w:r>
    </w:p>
    <w:p w14:paraId="7D0019AD" w14:textId="77777777" w:rsidR="00670E71" w:rsidRDefault="008419E1">
      <w:pPr>
        <w:spacing w:after="18" w:line="259" w:lineRule="auto"/>
        <w:ind w:left="0" w:firstLine="0"/>
      </w:pPr>
      <w:r>
        <w:rPr>
          <w:color w:val="000000"/>
          <w:sz w:val="22"/>
        </w:rPr>
        <w:t xml:space="preserve"> </w:t>
      </w:r>
    </w:p>
    <w:p w14:paraId="07E60B1F" w14:textId="77777777" w:rsidR="00670E71" w:rsidRDefault="008419E1">
      <w:pPr>
        <w:spacing w:after="93" w:line="259" w:lineRule="auto"/>
        <w:ind w:left="0" w:firstLine="0"/>
      </w:pPr>
      <w:r>
        <w:rPr>
          <w:color w:val="000000"/>
          <w:sz w:val="22"/>
        </w:rPr>
        <w:t xml:space="preserve"> </w:t>
      </w:r>
    </w:p>
    <w:p w14:paraId="1F454EC0" w14:textId="28766092" w:rsidR="00670E71" w:rsidRDefault="008419E1">
      <w:pPr>
        <w:spacing w:after="274" w:line="259" w:lineRule="auto"/>
        <w:ind w:left="-5"/>
      </w:pPr>
      <w:r>
        <w:rPr>
          <w:color w:val="666666"/>
          <w:sz w:val="30"/>
        </w:rPr>
        <w:t>Integrantes:</w:t>
      </w:r>
      <w:r>
        <w:rPr>
          <w:color w:val="666666"/>
          <w:sz w:val="30"/>
        </w:rPr>
        <w:t xml:space="preserve"> </w:t>
      </w:r>
    </w:p>
    <w:p w14:paraId="40EACEDA" w14:textId="606398EE" w:rsidR="00670E71" w:rsidRDefault="008419E1" w:rsidP="008419E1">
      <w:pPr>
        <w:spacing w:after="9"/>
        <w:ind w:left="0" w:firstLine="0"/>
      </w:pPr>
      <w:r>
        <w:rPr>
          <w:color w:val="000000"/>
          <w:sz w:val="22"/>
        </w:rPr>
        <w:t xml:space="preserve">Gonzalez Carnero Agustina 44694189 </w:t>
      </w:r>
    </w:p>
    <w:p w14:paraId="66D1E4B8" w14:textId="5BF718BC" w:rsidR="008419E1" w:rsidRDefault="008419E1">
      <w:pPr>
        <w:ind w:left="-5"/>
      </w:pPr>
      <w:r>
        <w:t>Fabricio Ndres Cocconi Huenz 46708260</w:t>
      </w:r>
    </w:p>
    <w:p w14:paraId="0B0E5664" w14:textId="4D198360" w:rsidR="00670E71" w:rsidRDefault="008419E1">
      <w:pPr>
        <w:ind w:left="-5"/>
      </w:pPr>
      <w:r>
        <w:t xml:space="preserve">Angel Juan Ignacio Llampa, 38975710 </w:t>
      </w:r>
    </w:p>
    <w:p w14:paraId="401501F6" w14:textId="77777777" w:rsidR="00670E71" w:rsidRDefault="008419E1">
      <w:pPr>
        <w:ind w:left="-5"/>
      </w:pPr>
      <w:r>
        <w:t xml:space="preserve">Ana Rocio Merlo, 43607211 </w:t>
      </w:r>
    </w:p>
    <w:p w14:paraId="00F906B9" w14:textId="77777777" w:rsidR="00670E71" w:rsidRDefault="008419E1">
      <w:pPr>
        <w:ind w:left="-5"/>
      </w:pPr>
      <w:r>
        <w:t xml:space="preserve">Joaquin Quiroga Varela, 47580580 </w:t>
      </w:r>
    </w:p>
    <w:p w14:paraId="6C839E34" w14:textId="77777777" w:rsidR="00670E71" w:rsidRDefault="008419E1">
      <w:pPr>
        <w:ind w:left="-5"/>
      </w:pPr>
      <w:r>
        <w:t xml:space="preserve">Melisa Yohana Guzman, 35144826 </w:t>
      </w:r>
    </w:p>
    <w:p w14:paraId="1059172C" w14:textId="77777777" w:rsidR="00670E71" w:rsidRDefault="008419E1">
      <w:pPr>
        <w:spacing w:after="19" w:line="259" w:lineRule="auto"/>
        <w:ind w:left="0" w:firstLine="0"/>
      </w:pPr>
      <w:r>
        <w:t xml:space="preserve"> </w:t>
      </w:r>
    </w:p>
    <w:p w14:paraId="44DAAFC0" w14:textId="77777777" w:rsidR="00670E71" w:rsidRDefault="008419E1">
      <w:pPr>
        <w:spacing w:after="19" w:line="259" w:lineRule="auto"/>
        <w:ind w:left="0" w:firstLine="0"/>
      </w:pPr>
      <w:r>
        <w:t xml:space="preserve"> </w:t>
      </w:r>
    </w:p>
    <w:p w14:paraId="14953E81" w14:textId="77777777" w:rsidR="00670E71" w:rsidRDefault="008419E1">
      <w:pPr>
        <w:spacing w:after="19" w:line="259" w:lineRule="auto"/>
        <w:ind w:left="0" w:firstLine="0"/>
      </w:pPr>
      <w:r>
        <w:t xml:space="preserve"> </w:t>
      </w:r>
    </w:p>
    <w:p w14:paraId="3C8BA7F7" w14:textId="77777777" w:rsidR="00670E71" w:rsidRDefault="008419E1">
      <w:pPr>
        <w:spacing w:after="84" w:line="259" w:lineRule="auto"/>
        <w:ind w:left="0" w:firstLine="0"/>
      </w:pPr>
      <w:r>
        <w:t xml:space="preserve"> </w:t>
      </w:r>
    </w:p>
    <w:p w14:paraId="54B7850C" w14:textId="77777777" w:rsidR="00670E71" w:rsidRDefault="008419E1">
      <w:pPr>
        <w:spacing w:after="274" w:line="259" w:lineRule="auto"/>
        <w:ind w:left="-5"/>
      </w:pPr>
      <w:r>
        <w:rPr>
          <w:color w:val="666666"/>
          <w:sz w:val="30"/>
        </w:rPr>
        <w:t xml:space="preserve">Actividades a desarrollar: </w:t>
      </w:r>
    </w:p>
    <w:p w14:paraId="1F7800CB" w14:textId="77777777" w:rsidR="00670E71" w:rsidRDefault="008419E1">
      <w:pPr>
        <w:spacing w:after="19" w:line="259" w:lineRule="auto"/>
        <w:ind w:left="0" w:firstLine="0"/>
      </w:pPr>
      <w:r>
        <w:t xml:space="preserve"> </w:t>
      </w:r>
    </w:p>
    <w:p w14:paraId="59C320A5" w14:textId="77777777" w:rsidR="00670E71" w:rsidRDefault="008419E1">
      <w:pPr>
        <w:ind w:left="-5" w:right="1099"/>
      </w:pPr>
      <w:r>
        <w:t xml:space="preserve">a. Desarrollar una política de privacidad y protección de datos para el sistema SmartHome, considerando: </w:t>
      </w:r>
    </w:p>
    <w:p w14:paraId="2DC83CEC" w14:textId="77777777" w:rsidR="00670E71" w:rsidRDefault="008419E1">
      <w:pPr>
        <w:ind w:left="-5" w:right="4072"/>
      </w:pPr>
      <w:r>
        <w:t xml:space="preserve">i. Tipos de datos personales que se recolectarán ii. Finalidad del procesamiento de datos iii. Medidas de </w:t>
      </w:r>
      <w:r>
        <w:t xml:space="preserve">seguridad implementadas iv. Derechos de los usuarios sobre sus datos </w:t>
      </w:r>
    </w:p>
    <w:p w14:paraId="75D6018C" w14:textId="77777777" w:rsidR="00670E71" w:rsidRDefault="008419E1">
      <w:pPr>
        <w:spacing w:after="19" w:line="259" w:lineRule="auto"/>
        <w:ind w:left="0" w:firstLine="0"/>
      </w:pPr>
      <w:r>
        <w:t xml:space="preserve"> </w:t>
      </w:r>
    </w:p>
    <w:p w14:paraId="2E065391" w14:textId="77777777" w:rsidR="00670E71" w:rsidRDefault="008419E1">
      <w:pPr>
        <w:ind w:left="-5" w:right="2453"/>
      </w:pPr>
      <w:r>
        <w:t xml:space="preserve">Documento PDF con la política de protección de datos y el plan de gestión de trabajo en equipo (4-5 páginas). </w:t>
      </w:r>
    </w:p>
    <w:p w14:paraId="43C0B752" w14:textId="77777777" w:rsidR="00670E71" w:rsidRDefault="008419E1">
      <w:pPr>
        <w:spacing w:after="19" w:line="259" w:lineRule="auto"/>
        <w:ind w:left="0" w:firstLine="0"/>
      </w:pPr>
      <w:r>
        <w:t xml:space="preserve"> </w:t>
      </w:r>
    </w:p>
    <w:p w14:paraId="53458FDE" w14:textId="77777777" w:rsidR="00670E71" w:rsidRDefault="008419E1">
      <w:pPr>
        <w:spacing w:after="19" w:line="259" w:lineRule="auto"/>
        <w:ind w:left="0" w:firstLine="0"/>
      </w:pPr>
      <w:r>
        <w:t xml:space="preserve"> </w:t>
      </w:r>
    </w:p>
    <w:p w14:paraId="2EAD11A4" w14:textId="77777777" w:rsidR="00670E71" w:rsidRDefault="008419E1">
      <w:pPr>
        <w:spacing w:after="19" w:line="259" w:lineRule="auto"/>
        <w:ind w:left="0" w:firstLine="0"/>
      </w:pPr>
      <w:r>
        <w:t xml:space="preserve"> </w:t>
      </w:r>
    </w:p>
    <w:p w14:paraId="408A79D3" w14:textId="77777777" w:rsidR="00670E71" w:rsidRDefault="008419E1">
      <w:pPr>
        <w:spacing w:after="714" w:line="259" w:lineRule="auto"/>
        <w:ind w:left="0" w:firstLine="0"/>
      </w:pPr>
      <w:r>
        <w:t xml:space="preserve"> </w:t>
      </w:r>
    </w:p>
    <w:p w14:paraId="1B7064CD" w14:textId="77777777" w:rsidR="00670E71" w:rsidRDefault="008419E1">
      <w:pPr>
        <w:spacing w:after="0" w:line="259" w:lineRule="auto"/>
        <w:ind w:left="0" w:firstLine="0"/>
      </w:pPr>
      <w:r>
        <w:rPr>
          <w:b/>
          <w:sz w:val="46"/>
        </w:rPr>
        <w:t xml:space="preserve"> </w:t>
      </w:r>
    </w:p>
    <w:p w14:paraId="41D7DB73" w14:textId="77777777" w:rsidR="00670E71" w:rsidRDefault="008419E1">
      <w:pPr>
        <w:spacing w:after="0" w:line="276" w:lineRule="auto"/>
        <w:ind w:left="0" w:firstLine="0"/>
      </w:pPr>
      <w:r>
        <w:rPr>
          <w:b/>
          <w:sz w:val="46"/>
        </w:rPr>
        <w:lastRenderedPageBreak/>
        <w:t>Política de Privacidad y Protección de Datos del Sistema SmartH</w:t>
      </w:r>
      <w:r>
        <w:rPr>
          <w:b/>
          <w:sz w:val="46"/>
        </w:rPr>
        <w:t xml:space="preserve">ome </w:t>
      </w:r>
    </w:p>
    <w:p w14:paraId="110A8F7D" w14:textId="77777777" w:rsidR="00670E71" w:rsidRDefault="008419E1">
      <w:pPr>
        <w:spacing w:after="490" w:line="259" w:lineRule="auto"/>
        <w:ind w:left="0" w:firstLine="0"/>
      </w:pPr>
      <w:r>
        <w:rPr>
          <w:color w:val="000000"/>
          <w:sz w:val="22"/>
        </w:rPr>
        <w:t xml:space="preserve"> </w:t>
      </w:r>
    </w:p>
    <w:p w14:paraId="5D2F778A" w14:textId="77777777" w:rsidR="00670E71" w:rsidRDefault="008419E1">
      <w:pPr>
        <w:pStyle w:val="Ttulo1"/>
        <w:ind w:left="-5"/>
      </w:pPr>
      <w:r>
        <w:t xml:space="preserve">1. Tipos de datos personales que se recolectarán </w:t>
      </w:r>
    </w:p>
    <w:p w14:paraId="0109CDC4" w14:textId="77777777" w:rsidR="00670E71" w:rsidRDefault="008419E1">
      <w:pPr>
        <w:spacing w:after="250"/>
        <w:ind w:left="-5"/>
      </w:pPr>
      <w:r>
        <w:t xml:space="preserve">El sistema SmartHome recopilará los siguientes datos personales de los usuarios: </w:t>
      </w:r>
    </w:p>
    <w:p w14:paraId="70278981" w14:textId="77777777" w:rsidR="00670E71" w:rsidRDefault="008419E1">
      <w:pPr>
        <w:numPr>
          <w:ilvl w:val="0"/>
          <w:numId w:val="1"/>
        </w:numPr>
        <w:ind w:hanging="360"/>
      </w:pPr>
      <w:r>
        <w:rPr>
          <w:b/>
        </w:rPr>
        <w:t>Datos de identificación</w:t>
      </w:r>
      <w:r>
        <w:t xml:space="preserve">: Nombre, correo electrónico, contraseña. </w:t>
      </w:r>
    </w:p>
    <w:p w14:paraId="37D307A3" w14:textId="77777777" w:rsidR="00670E71" w:rsidRDefault="008419E1">
      <w:pPr>
        <w:numPr>
          <w:ilvl w:val="0"/>
          <w:numId w:val="1"/>
        </w:numPr>
        <w:ind w:hanging="360"/>
      </w:pPr>
      <w:r>
        <w:rPr>
          <w:b/>
        </w:rPr>
        <w:t>Datos de ubicación</w:t>
      </w:r>
      <w:r>
        <w:t xml:space="preserve">: Dirección de la casa </w:t>
      </w:r>
      <w:r>
        <w:t xml:space="preserve">registrada. </w:t>
      </w:r>
    </w:p>
    <w:p w14:paraId="35D8BB47" w14:textId="77777777" w:rsidR="00670E71" w:rsidRDefault="008419E1">
      <w:pPr>
        <w:numPr>
          <w:ilvl w:val="0"/>
          <w:numId w:val="1"/>
        </w:numPr>
        <w:ind w:hanging="360"/>
      </w:pPr>
      <w:r>
        <w:rPr>
          <w:b/>
        </w:rPr>
        <w:t>Datos de dispositivos</w:t>
      </w:r>
      <w:r>
        <w:t xml:space="preserve">: Identificación de electrodomésticos conectados, estado y uso. </w:t>
      </w:r>
    </w:p>
    <w:p w14:paraId="56955C12" w14:textId="77777777" w:rsidR="00670E71" w:rsidRDefault="008419E1">
      <w:pPr>
        <w:numPr>
          <w:ilvl w:val="0"/>
          <w:numId w:val="1"/>
        </w:numPr>
        <w:spacing w:after="471"/>
        <w:ind w:hanging="360"/>
      </w:pPr>
      <w:r>
        <w:rPr>
          <w:b/>
        </w:rPr>
        <w:t>Registros de control</w:t>
      </w:r>
      <w:r>
        <w:t xml:space="preserve">: Historial de interacciones del usuario con los dispositivos inteligentes. </w:t>
      </w:r>
    </w:p>
    <w:p w14:paraId="3AFA111B" w14:textId="77777777" w:rsidR="00670E71" w:rsidRDefault="008419E1">
      <w:pPr>
        <w:pStyle w:val="Ttulo1"/>
        <w:ind w:left="-5"/>
      </w:pPr>
      <w:r>
        <w:t xml:space="preserve">2. Finalidad del procesamiento de datos </w:t>
      </w:r>
    </w:p>
    <w:p w14:paraId="266F083C" w14:textId="77777777" w:rsidR="00670E71" w:rsidRDefault="008419E1">
      <w:pPr>
        <w:spacing w:after="250"/>
        <w:ind w:left="-5"/>
      </w:pPr>
      <w:r>
        <w:t>Los datos recolecta</w:t>
      </w:r>
      <w:r>
        <w:t xml:space="preserve">dos serán utilizados exclusivamente para: </w:t>
      </w:r>
    </w:p>
    <w:p w14:paraId="0C9BADF5" w14:textId="77777777" w:rsidR="00670E71" w:rsidRDefault="008419E1">
      <w:pPr>
        <w:numPr>
          <w:ilvl w:val="0"/>
          <w:numId w:val="2"/>
        </w:numPr>
        <w:ind w:hanging="360"/>
      </w:pPr>
      <w:r>
        <w:t xml:space="preserve">Permitir el acceso seguro al sistema. </w:t>
      </w:r>
    </w:p>
    <w:p w14:paraId="4B6D4068" w14:textId="77777777" w:rsidR="00670E71" w:rsidRDefault="008419E1">
      <w:pPr>
        <w:numPr>
          <w:ilvl w:val="0"/>
          <w:numId w:val="2"/>
        </w:numPr>
        <w:ind w:hanging="360"/>
      </w:pPr>
      <w:r>
        <w:t xml:space="preserve">Facilitar la administración y el control de los dispositivos inteligentes. </w:t>
      </w:r>
    </w:p>
    <w:p w14:paraId="394CBCA9" w14:textId="77777777" w:rsidR="00670E71" w:rsidRDefault="008419E1">
      <w:pPr>
        <w:numPr>
          <w:ilvl w:val="0"/>
          <w:numId w:val="2"/>
        </w:numPr>
        <w:ind w:hanging="360"/>
      </w:pPr>
      <w:r>
        <w:t xml:space="preserve">Mejorar la experiencia de usuario con funciones automatizadas. </w:t>
      </w:r>
    </w:p>
    <w:p w14:paraId="4FEE61EE" w14:textId="77777777" w:rsidR="00670E71" w:rsidRDefault="008419E1">
      <w:pPr>
        <w:numPr>
          <w:ilvl w:val="0"/>
          <w:numId w:val="2"/>
        </w:numPr>
        <w:ind w:hanging="360"/>
      </w:pPr>
      <w:r>
        <w:t xml:space="preserve">Garantizar la seguridad y el </w:t>
      </w:r>
      <w:r>
        <w:t xml:space="preserve">correcto funcionamiento del sistema. </w:t>
      </w:r>
    </w:p>
    <w:p w14:paraId="072FCCB1" w14:textId="77777777" w:rsidR="00670E71" w:rsidRDefault="008419E1">
      <w:pPr>
        <w:numPr>
          <w:ilvl w:val="0"/>
          <w:numId w:val="2"/>
        </w:numPr>
        <w:spacing w:after="474"/>
        <w:ind w:hanging="360"/>
      </w:pPr>
      <w:r>
        <w:t xml:space="preserve">Cumplir con regulaciones legales aplicables. </w:t>
      </w:r>
    </w:p>
    <w:p w14:paraId="4FCC64FC" w14:textId="77777777" w:rsidR="00670E71" w:rsidRDefault="008419E1">
      <w:pPr>
        <w:pStyle w:val="Ttulo1"/>
        <w:ind w:left="-5"/>
      </w:pPr>
      <w:r>
        <w:t xml:space="preserve">3. Medidas de seguridad implementadas </w:t>
      </w:r>
    </w:p>
    <w:p w14:paraId="6F4B0AB6" w14:textId="77777777" w:rsidR="00670E71" w:rsidRDefault="008419E1">
      <w:pPr>
        <w:spacing w:after="250"/>
      </w:pPr>
      <w:r>
        <w:rPr>
          <w:color w:val="000000"/>
          <w:sz w:val="22"/>
        </w:rPr>
        <w:t xml:space="preserve">Para proteger la privacidad de los datos de los usuarios, SmartHome aplicará: </w:t>
      </w:r>
    </w:p>
    <w:p w14:paraId="2CE6C8ED" w14:textId="77777777" w:rsidR="00670E71" w:rsidRDefault="008419E1">
      <w:pPr>
        <w:numPr>
          <w:ilvl w:val="0"/>
          <w:numId w:val="3"/>
        </w:numPr>
        <w:spacing w:after="9"/>
        <w:ind w:hanging="360"/>
      </w:pPr>
      <w:r>
        <w:rPr>
          <w:b/>
          <w:color w:val="000000"/>
          <w:sz w:val="22"/>
        </w:rPr>
        <w:t>Encriptación de datos</w:t>
      </w:r>
      <w:r>
        <w:rPr>
          <w:color w:val="000000"/>
          <w:sz w:val="22"/>
        </w:rPr>
        <w:t xml:space="preserve"> en tránsito y almacenamiento. </w:t>
      </w:r>
    </w:p>
    <w:p w14:paraId="2CB6F9A6" w14:textId="77777777" w:rsidR="00670E71" w:rsidRDefault="008419E1">
      <w:pPr>
        <w:numPr>
          <w:ilvl w:val="0"/>
          <w:numId w:val="3"/>
        </w:numPr>
        <w:spacing w:after="9"/>
        <w:ind w:hanging="360"/>
      </w:pPr>
      <w:r>
        <w:rPr>
          <w:b/>
          <w:color w:val="000000"/>
          <w:sz w:val="22"/>
        </w:rPr>
        <w:t>A</w:t>
      </w:r>
      <w:r>
        <w:rPr>
          <w:b/>
          <w:color w:val="000000"/>
          <w:sz w:val="22"/>
        </w:rPr>
        <w:t>utenticación de usuarios</w:t>
      </w:r>
      <w:r>
        <w:rPr>
          <w:color w:val="000000"/>
          <w:sz w:val="22"/>
        </w:rPr>
        <w:t xml:space="preserve"> mediante contraseñas seguras y sistemas biométricos opcionales. </w:t>
      </w:r>
    </w:p>
    <w:p w14:paraId="02942F13" w14:textId="77777777" w:rsidR="00670E71" w:rsidRDefault="008419E1">
      <w:pPr>
        <w:numPr>
          <w:ilvl w:val="0"/>
          <w:numId w:val="3"/>
        </w:numPr>
        <w:spacing w:after="480"/>
        <w:ind w:hanging="360"/>
      </w:pPr>
      <w:r>
        <w:rPr>
          <w:b/>
          <w:color w:val="000000"/>
          <w:sz w:val="22"/>
        </w:rPr>
        <w:t>Control de accesos</w:t>
      </w:r>
      <w:r>
        <w:rPr>
          <w:color w:val="000000"/>
          <w:sz w:val="22"/>
        </w:rPr>
        <w:t xml:space="preserve"> para evitar modificaciones no autorizadas. ● </w:t>
      </w:r>
      <w:r>
        <w:rPr>
          <w:b/>
          <w:color w:val="000000"/>
          <w:sz w:val="22"/>
        </w:rPr>
        <w:t>Monitoreo y auditoría</w:t>
      </w:r>
      <w:r>
        <w:rPr>
          <w:color w:val="000000"/>
          <w:sz w:val="22"/>
        </w:rPr>
        <w:t xml:space="preserve"> de accesos y uso del sistema. </w:t>
      </w:r>
    </w:p>
    <w:p w14:paraId="09DE903F" w14:textId="77777777" w:rsidR="00670E71" w:rsidRDefault="008419E1">
      <w:pPr>
        <w:pStyle w:val="Ttulo1"/>
        <w:ind w:left="-5"/>
      </w:pPr>
      <w:r>
        <w:t xml:space="preserve">4. Derechos de los usuarios sobre sus datos </w:t>
      </w:r>
    </w:p>
    <w:p w14:paraId="3A507809" w14:textId="77777777" w:rsidR="00670E71" w:rsidRDefault="008419E1">
      <w:pPr>
        <w:spacing w:after="250"/>
        <w:ind w:left="-5"/>
      </w:pPr>
      <w:r>
        <w:t xml:space="preserve">Los </w:t>
      </w:r>
      <w:r>
        <w:t xml:space="preserve">usuarios tendrán los siguientes derechos respecto a sus datos personales: </w:t>
      </w:r>
    </w:p>
    <w:p w14:paraId="3C19D61D" w14:textId="77777777" w:rsidR="00670E71" w:rsidRDefault="008419E1">
      <w:pPr>
        <w:numPr>
          <w:ilvl w:val="0"/>
          <w:numId w:val="4"/>
        </w:numPr>
        <w:ind w:hanging="360"/>
      </w:pPr>
      <w:r>
        <w:t xml:space="preserve">Acceder a los datos que el sistema ha recopilado sobre ellos. </w:t>
      </w:r>
    </w:p>
    <w:p w14:paraId="4637F3D2" w14:textId="77777777" w:rsidR="00670E71" w:rsidRDefault="008419E1">
      <w:pPr>
        <w:numPr>
          <w:ilvl w:val="0"/>
          <w:numId w:val="4"/>
        </w:numPr>
        <w:ind w:hanging="360"/>
      </w:pPr>
      <w:r>
        <w:t xml:space="preserve">Solicitar la corrección de datos inexactos o desactualizados. ● Eliminar su información personal cuando así lo </w:t>
      </w:r>
      <w:r>
        <w:t xml:space="preserve">requieran. </w:t>
      </w:r>
    </w:p>
    <w:p w14:paraId="6B919E98" w14:textId="77777777" w:rsidR="00670E71" w:rsidRDefault="008419E1">
      <w:pPr>
        <w:numPr>
          <w:ilvl w:val="0"/>
          <w:numId w:val="4"/>
        </w:numPr>
        <w:spacing w:after="474"/>
        <w:ind w:hanging="360"/>
      </w:pPr>
      <w:r>
        <w:lastRenderedPageBreak/>
        <w:t xml:space="preserve">Restringir el procesamiento de sus datos si consideran que hay un mal uso. </w:t>
      </w:r>
    </w:p>
    <w:p w14:paraId="4C7E2F38" w14:textId="77777777" w:rsidR="00670E71" w:rsidRDefault="008419E1">
      <w:pPr>
        <w:pStyle w:val="Ttulo1"/>
        <w:ind w:left="-5"/>
      </w:pPr>
      <w:r>
        <w:t xml:space="preserve">5. Contacto y consultas </w:t>
      </w:r>
    </w:p>
    <w:p w14:paraId="1FE656E1" w14:textId="77777777" w:rsidR="00670E71" w:rsidRDefault="008419E1">
      <w:pPr>
        <w:spacing w:after="248"/>
        <w:ind w:left="-5"/>
      </w:pPr>
      <w:r>
        <w:t xml:space="preserve">Para ejercer sus derechos, los usuarios pueden contactar a nuestro equipo de soporte en </w:t>
      </w:r>
      <w:r>
        <w:rPr>
          <w:b/>
          <w:color w:val="1155CC"/>
          <w:u w:val="single" w:color="1155CC"/>
        </w:rPr>
        <w:t>privacidad@smarthome.com</w:t>
      </w:r>
      <w:r>
        <w:rPr>
          <w:b/>
        </w:rPr>
        <w:t xml:space="preserve"> </w:t>
      </w:r>
    </w:p>
    <w:p w14:paraId="629FBFEA" w14:textId="77777777" w:rsidR="00670E71" w:rsidRDefault="008419E1">
      <w:pPr>
        <w:spacing w:after="571" w:line="259" w:lineRule="auto"/>
        <w:ind w:left="0" w:firstLine="0"/>
      </w:pPr>
      <w:r>
        <w:t xml:space="preserve"> </w:t>
      </w:r>
    </w:p>
    <w:p w14:paraId="25926D78" w14:textId="77777777" w:rsidR="00670E71" w:rsidRDefault="008419E1">
      <w:pPr>
        <w:spacing w:after="0" w:line="276" w:lineRule="auto"/>
        <w:ind w:left="-5"/>
      </w:pPr>
      <w:r>
        <w:rPr>
          <w:color w:val="000000"/>
          <w:sz w:val="52"/>
        </w:rPr>
        <w:t xml:space="preserve">Plan de Gestión de Trabajo </w:t>
      </w:r>
      <w:r>
        <w:rPr>
          <w:color w:val="000000"/>
          <w:sz w:val="52"/>
        </w:rPr>
        <w:t xml:space="preserve">en Equipo sobre Política de Privacidad y </w:t>
      </w:r>
    </w:p>
    <w:p w14:paraId="7D7E58ED" w14:textId="77777777" w:rsidR="00670E71" w:rsidRDefault="008419E1">
      <w:pPr>
        <w:spacing w:after="0" w:line="276" w:lineRule="auto"/>
        <w:ind w:left="-5"/>
      </w:pPr>
      <w:r>
        <w:rPr>
          <w:color w:val="000000"/>
          <w:sz w:val="52"/>
        </w:rPr>
        <w:t xml:space="preserve">Protección de Datos del Sistema SmartHome </w:t>
      </w:r>
    </w:p>
    <w:p w14:paraId="73266F1C" w14:textId="77777777" w:rsidR="00670E71" w:rsidRDefault="008419E1">
      <w:pPr>
        <w:pStyle w:val="Ttulo2"/>
        <w:spacing w:after="267"/>
        <w:ind w:left="-5"/>
      </w:pPr>
      <w:r>
        <w:rPr>
          <w:sz w:val="22"/>
        </w:rPr>
        <w:t xml:space="preserve">Objetivo </w:t>
      </w:r>
    </w:p>
    <w:p w14:paraId="24817E7C" w14:textId="77777777" w:rsidR="00670E71" w:rsidRDefault="008419E1">
      <w:pPr>
        <w:spacing w:after="316"/>
        <w:ind w:left="-5"/>
      </w:pPr>
      <w:r>
        <w:t xml:space="preserve">Coordinar y estructurar el trabajo del equipo en la elaboración, implementación y mantenimiento de la </w:t>
      </w:r>
      <w:r>
        <w:rPr>
          <w:b/>
        </w:rPr>
        <w:t>Política de Privacidad y Protección de Datos</w:t>
      </w:r>
      <w:r>
        <w:t xml:space="preserve"> del sistema Sm</w:t>
      </w:r>
      <w:r>
        <w:t xml:space="preserve">artHome, garantizando el cumplimiento de las regulaciones aplicables y la protección de los datos de los usuarios. </w:t>
      </w:r>
    </w:p>
    <w:p w14:paraId="16DE1186" w14:textId="77777777" w:rsidR="00670E71" w:rsidRDefault="008419E1">
      <w:pPr>
        <w:pStyle w:val="Ttulo2"/>
        <w:ind w:left="-5"/>
      </w:pPr>
      <w:r>
        <w:t xml:space="preserve">1. Definición de Roles y Responsabilidades </w:t>
      </w:r>
    </w:p>
    <w:p w14:paraId="6052F72D" w14:textId="77777777" w:rsidR="00670E71" w:rsidRDefault="008419E1">
      <w:pPr>
        <w:spacing w:after="139"/>
        <w:ind w:left="-5"/>
      </w:pPr>
      <w:r>
        <w:t xml:space="preserve">Para una gestión eficiente, cada miembro del equipo tendrá asignadas responsabilidades clave: </w:t>
      </w:r>
    </w:p>
    <w:tbl>
      <w:tblPr>
        <w:tblStyle w:val="TableGrid"/>
        <w:tblW w:w="8841" w:type="dxa"/>
        <w:tblInd w:w="10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6186"/>
      </w:tblGrid>
      <w:tr w:rsidR="00670E71" w14:paraId="5057BADB" w14:textId="77777777">
        <w:trPr>
          <w:trHeight w:val="818"/>
        </w:trPr>
        <w:tc>
          <w:tcPr>
            <w:tcW w:w="8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16DB6" w14:textId="77777777" w:rsidR="00670E71" w:rsidRDefault="008419E1">
            <w:pPr>
              <w:tabs>
                <w:tab w:val="center" w:pos="1223"/>
                <w:tab w:val="center" w:pos="5738"/>
              </w:tabs>
              <w:spacing w:after="236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b/>
              </w:rPr>
              <w:t>Rol</w:t>
            </w:r>
            <w:r>
              <w:t xml:space="preserve"> </w:t>
            </w:r>
            <w:r>
              <w:tab/>
            </w:r>
            <w:r>
              <w:rPr>
                <w:b/>
              </w:rPr>
              <w:t>Responsabilidades</w:t>
            </w:r>
            <w:r>
              <w:t xml:space="preserve"> </w:t>
            </w:r>
          </w:p>
          <w:p w14:paraId="083ABC55" w14:textId="77777777" w:rsidR="00670E71" w:rsidRDefault="008419E1">
            <w:pPr>
              <w:spacing w:after="0" w:line="259" w:lineRule="auto"/>
              <w:ind w:left="0" w:firstLine="0"/>
            </w:pPr>
            <w:r>
              <w:rPr>
                <w:b/>
              </w:rPr>
              <w:t>Gerente de Privacidad</w:t>
            </w:r>
            <w:r>
              <w:t xml:space="preserve"> Supervisar el cumplimiento de regulaciones y definir la </w:t>
            </w:r>
          </w:p>
        </w:tc>
      </w:tr>
      <w:tr w:rsidR="00670E71" w14:paraId="3415BD53" w14:textId="77777777">
        <w:trPr>
          <w:trHeight w:val="365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14:paraId="50A84351" w14:textId="77777777" w:rsidR="00670E71" w:rsidRDefault="00670E71">
            <w:pPr>
              <w:spacing w:after="160" w:line="259" w:lineRule="auto"/>
              <w:ind w:left="0" w:firstLine="0"/>
            </w:pPr>
          </w:p>
        </w:tc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</w:tcPr>
          <w:p w14:paraId="622B5982" w14:textId="77777777" w:rsidR="00670E71" w:rsidRDefault="008419E1">
            <w:pPr>
              <w:spacing w:after="0" w:line="259" w:lineRule="auto"/>
              <w:ind w:left="0" w:firstLine="0"/>
            </w:pPr>
            <w:r>
              <w:t xml:space="preserve">política de privacidad. </w:t>
            </w:r>
          </w:p>
        </w:tc>
      </w:tr>
      <w:tr w:rsidR="00670E71" w14:paraId="67893368" w14:textId="77777777">
        <w:trPr>
          <w:trHeight w:val="818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CDE9C" w14:textId="77777777" w:rsidR="00670E71" w:rsidRDefault="008419E1">
            <w:pPr>
              <w:spacing w:after="19" w:line="259" w:lineRule="auto"/>
              <w:ind w:left="0" w:firstLine="0"/>
            </w:pPr>
            <w:r>
              <w:rPr>
                <w:b/>
              </w:rPr>
              <w:t xml:space="preserve">Equipo de Seguridad </w:t>
            </w:r>
          </w:p>
          <w:p w14:paraId="25C4EF20" w14:textId="77777777" w:rsidR="00670E71" w:rsidRDefault="008419E1">
            <w:pPr>
              <w:spacing w:after="0" w:line="259" w:lineRule="auto"/>
              <w:ind w:left="0" w:firstLine="0"/>
            </w:pPr>
            <w:r>
              <w:rPr>
                <w:b/>
              </w:rPr>
              <w:t>TI</w:t>
            </w:r>
            <w:r>
              <w:t xml:space="preserve"> </w:t>
            </w:r>
          </w:p>
        </w:tc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65A0C" w14:textId="77777777" w:rsidR="00670E71" w:rsidRDefault="008419E1">
            <w:pPr>
              <w:spacing w:after="0" w:line="259" w:lineRule="auto"/>
              <w:ind w:left="0" w:firstLine="0"/>
            </w:pPr>
            <w:r>
              <w:t xml:space="preserve">Implementar medidas de seguridad para el almacenamiento y transmisión de datos. </w:t>
            </w:r>
          </w:p>
        </w:tc>
      </w:tr>
      <w:tr w:rsidR="00670E71" w14:paraId="6B6EF909" w14:textId="77777777">
        <w:trPr>
          <w:trHeight w:val="818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14:paraId="15860DB3" w14:textId="77777777" w:rsidR="00670E71" w:rsidRDefault="008419E1">
            <w:pPr>
              <w:spacing w:after="0" w:line="259" w:lineRule="auto"/>
              <w:ind w:left="0" w:firstLine="0"/>
            </w:pPr>
            <w:r>
              <w:rPr>
                <w:b/>
              </w:rPr>
              <w:t>Desarrolladores</w:t>
            </w:r>
            <w:r>
              <w:t xml:space="preserve"> </w:t>
            </w:r>
          </w:p>
        </w:tc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85B9A" w14:textId="77777777" w:rsidR="00670E71" w:rsidRDefault="008419E1">
            <w:pPr>
              <w:spacing w:after="0" w:line="259" w:lineRule="auto"/>
              <w:ind w:left="0" w:firstLine="0"/>
            </w:pPr>
            <w:r>
              <w:t xml:space="preserve">Aplicar prácticas seguras en el diseño del sistema y optimizar el control de acceso a datos. </w:t>
            </w:r>
          </w:p>
        </w:tc>
      </w:tr>
      <w:tr w:rsidR="00670E71" w14:paraId="45988963" w14:textId="77777777">
        <w:trPr>
          <w:trHeight w:val="818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14:paraId="1B54C329" w14:textId="77777777" w:rsidR="00670E71" w:rsidRDefault="008419E1">
            <w:pPr>
              <w:spacing w:after="0" w:line="259" w:lineRule="auto"/>
              <w:ind w:left="0" w:firstLine="0"/>
            </w:pPr>
            <w:r>
              <w:rPr>
                <w:b/>
              </w:rPr>
              <w:t>Equipo Legal</w:t>
            </w:r>
            <w:r>
              <w:t xml:space="preserve"> </w:t>
            </w:r>
          </w:p>
        </w:tc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FBD29" w14:textId="77777777" w:rsidR="00670E71" w:rsidRDefault="008419E1">
            <w:pPr>
              <w:spacing w:after="0" w:line="259" w:lineRule="auto"/>
              <w:ind w:left="0" w:firstLine="0"/>
            </w:pPr>
            <w:r>
              <w:t xml:space="preserve">Evaluar normativas de protección de datos y garantizar el cumplimiento de regulaciones. </w:t>
            </w:r>
          </w:p>
        </w:tc>
      </w:tr>
      <w:tr w:rsidR="00670E71" w14:paraId="4D6C8027" w14:textId="77777777">
        <w:trPr>
          <w:trHeight w:val="669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14:paraId="07DB7D59" w14:textId="77777777" w:rsidR="00670E71" w:rsidRDefault="008419E1">
            <w:pPr>
              <w:spacing w:after="0" w:line="259" w:lineRule="auto"/>
              <w:ind w:left="0" w:firstLine="0"/>
            </w:pPr>
            <w:r>
              <w:rPr>
                <w:b/>
              </w:rPr>
              <w:t>Analista de Datos</w:t>
            </w:r>
            <w:r>
              <w:t xml:space="preserve"> </w:t>
            </w:r>
          </w:p>
        </w:tc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485C5" w14:textId="77777777" w:rsidR="00670E71" w:rsidRDefault="008419E1">
            <w:pPr>
              <w:spacing w:after="0" w:line="259" w:lineRule="auto"/>
              <w:ind w:left="0" w:firstLine="0"/>
            </w:pPr>
            <w:r>
              <w:t xml:space="preserve">Supervisar el manejo </w:t>
            </w:r>
            <w:r>
              <w:t xml:space="preserve">de información personal y definir estrategias de minimización de datos. </w:t>
            </w:r>
          </w:p>
        </w:tc>
      </w:tr>
    </w:tbl>
    <w:p w14:paraId="567D2ABD" w14:textId="77777777" w:rsidR="00670E71" w:rsidRDefault="008419E1">
      <w:pPr>
        <w:tabs>
          <w:tab w:val="center" w:pos="5738"/>
        </w:tabs>
        <w:spacing w:after="38"/>
        <w:ind w:left="0" w:firstLine="0"/>
      </w:pPr>
      <w:r>
        <w:rPr>
          <w:b/>
        </w:rPr>
        <w:lastRenderedPageBreak/>
        <w:t xml:space="preserve">Soporte y Atención al </w:t>
      </w:r>
      <w:r>
        <w:rPr>
          <w:b/>
        </w:rPr>
        <w:tab/>
      </w:r>
      <w:r>
        <w:t xml:space="preserve">Facilitar el ejercicio de derechos de los usuarios sobre sus </w:t>
      </w:r>
    </w:p>
    <w:p w14:paraId="1ADD74F2" w14:textId="77777777" w:rsidR="00670E71" w:rsidRDefault="008419E1">
      <w:pPr>
        <w:tabs>
          <w:tab w:val="center" w:pos="4185"/>
        </w:tabs>
        <w:spacing w:after="431"/>
        <w:ind w:left="0" w:firstLine="0"/>
      </w:pPr>
      <w:r>
        <w:rPr>
          <w:b/>
        </w:rPr>
        <w:t>Cliente</w:t>
      </w:r>
      <w:r>
        <w:t xml:space="preserve"> </w:t>
      </w:r>
      <w:r>
        <w:tab/>
        <w:t xml:space="preserve">datos y gestionar consultas. </w:t>
      </w:r>
    </w:p>
    <w:p w14:paraId="3CDC2B0D" w14:textId="77777777" w:rsidR="00670E71" w:rsidRDefault="008419E1">
      <w:pPr>
        <w:pStyle w:val="Ttulo2"/>
        <w:ind w:left="-5"/>
      </w:pPr>
      <w:r>
        <w:t xml:space="preserve">2. Metodología de Trabajo </w:t>
      </w:r>
    </w:p>
    <w:p w14:paraId="656C61F8" w14:textId="77777777" w:rsidR="00670E71" w:rsidRDefault="008419E1">
      <w:pPr>
        <w:spacing w:after="250"/>
        <w:ind w:left="-5"/>
      </w:pPr>
      <w:r>
        <w:t xml:space="preserve">Para garantizar una </w:t>
      </w:r>
      <w:r>
        <w:t xml:space="preserve">gestión eficiente, se aplicará el siguiente enfoque de trabajo: </w:t>
      </w:r>
    </w:p>
    <w:p w14:paraId="09F7558B" w14:textId="77777777" w:rsidR="00670E71" w:rsidRDefault="008419E1">
      <w:pPr>
        <w:numPr>
          <w:ilvl w:val="0"/>
          <w:numId w:val="5"/>
        </w:numPr>
        <w:ind w:hanging="360"/>
      </w:pPr>
      <w:r>
        <w:rPr>
          <w:b/>
        </w:rPr>
        <w:t>Reuniones Semanales:</w:t>
      </w:r>
      <w:r>
        <w:t xml:space="preserve"> Evaluación de avances y resolución de problemas en la implementación de la política de privacidad. </w:t>
      </w:r>
    </w:p>
    <w:p w14:paraId="70995EEE" w14:textId="77777777" w:rsidR="00670E71" w:rsidRDefault="008419E1">
      <w:pPr>
        <w:numPr>
          <w:ilvl w:val="0"/>
          <w:numId w:val="5"/>
        </w:numPr>
        <w:ind w:hanging="360"/>
      </w:pPr>
      <w:r>
        <w:rPr>
          <w:b/>
        </w:rPr>
        <w:t>Colaboración Interdisciplinaria:</w:t>
      </w:r>
      <w:r>
        <w:t xml:space="preserve"> Coordinación entre equipos de TI, leg</w:t>
      </w:r>
      <w:r>
        <w:t xml:space="preserve">al, desarrollo y soporte. </w:t>
      </w:r>
    </w:p>
    <w:p w14:paraId="46DBBB75" w14:textId="77777777" w:rsidR="00670E71" w:rsidRDefault="008419E1">
      <w:pPr>
        <w:numPr>
          <w:ilvl w:val="0"/>
          <w:numId w:val="5"/>
        </w:numPr>
        <w:ind w:hanging="360"/>
      </w:pPr>
      <w:r>
        <w:rPr>
          <w:b/>
        </w:rPr>
        <w:t>Documentación Continua:</w:t>
      </w:r>
      <w:r>
        <w:t xml:space="preserve"> Registro de decisiones, cambios y auditorías en la política de privacidad. </w:t>
      </w:r>
    </w:p>
    <w:p w14:paraId="76B36007" w14:textId="77777777" w:rsidR="00670E71" w:rsidRDefault="008419E1">
      <w:pPr>
        <w:numPr>
          <w:ilvl w:val="0"/>
          <w:numId w:val="5"/>
        </w:numPr>
        <w:ind w:hanging="360"/>
      </w:pPr>
      <w:r>
        <w:rPr>
          <w:b/>
        </w:rPr>
        <w:t>Evaluaciones Periódicas:</w:t>
      </w:r>
      <w:r>
        <w:t xml:space="preserve"> Revisión de seguridad y cumplimiento normativo cada </w:t>
      </w:r>
      <w:r>
        <w:rPr>
          <w:b/>
        </w:rPr>
        <w:t>seis meses</w:t>
      </w:r>
      <w:r>
        <w:t xml:space="preserve">. </w:t>
      </w:r>
    </w:p>
    <w:p w14:paraId="5A77D54B" w14:textId="77777777" w:rsidR="00670E71" w:rsidRDefault="008419E1">
      <w:pPr>
        <w:numPr>
          <w:ilvl w:val="0"/>
          <w:numId w:val="5"/>
        </w:numPr>
        <w:spacing w:after="316"/>
        <w:ind w:hanging="360"/>
      </w:pPr>
      <w:r>
        <w:rPr>
          <w:b/>
        </w:rPr>
        <w:t>Capacitación de Personal:</w:t>
      </w:r>
      <w:r>
        <w:t xml:space="preserve"> Formación con</w:t>
      </w:r>
      <w:r>
        <w:t xml:space="preserve">tinua sobre prácticas de protección de datos y seguridad digital. </w:t>
      </w:r>
    </w:p>
    <w:p w14:paraId="423E75B0" w14:textId="77777777" w:rsidR="00670E71" w:rsidRDefault="008419E1">
      <w:pPr>
        <w:pStyle w:val="Ttulo2"/>
        <w:ind w:left="-5"/>
      </w:pPr>
      <w:r>
        <w:t xml:space="preserve">3. Implementación de la Política de Privacidad y Protección de Datos </w:t>
      </w:r>
    </w:p>
    <w:p w14:paraId="7135B9CD" w14:textId="77777777" w:rsidR="00670E71" w:rsidRDefault="008419E1">
      <w:pPr>
        <w:pStyle w:val="Ttulo3"/>
        <w:ind w:left="-5"/>
      </w:pPr>
      <w:r>
        <w:t xml:space="preserve">Tipos de Datos Personales Recolectados </w:t>
      </w:r>
    </w:p>
    <w:p w14:paraId="3525D7A6" w14:textId="77777777" w:rsidR="00670E71" w:rsidRDefault="008419E1">
      <w:pPr>
        <w:spacing w:after="239"/>
        <w:ind w:left="-5"/>
      </w:pPr>
      <w:r>
        <w:t xml:space="preserve">El equipo asegurará el manejo adecuado de: </w:t>
      </w:r>
      <w:r>
        <w:rPr>
          <w:rFonts w:ascii="MS PGothic" w:eastAsia="MS PGothic" w:hAnsi="MS PGothic" w:cs="MS PGothic"/>
        </w:rPr>
        <w:t>✔</w:t>
      </w:r>
      <w:r>
        <w:t xml:space="preserve"> </w:t>
      </w:r>
      <w:r>
        <w:rPr>
          <w:b/>
        </w:rPr>
        <w:t>Datos de identificación:</w:t>
      </w:r>
      <w:r>
        <w:t xml:space="preserve"> Nombre, c</w:t>
      </w:r>
      <w:r>
        <w:t xml:space="preserve">orreo electrónico, contraseña. </w:t>
      </w:r>
      <w:r>
        <w:rPr>
          <w:rFonts w:ascii="MS PGothic" w:eastAsia="MS PGothic" w:hAnsi="MS PGothic" w:cs="MS PGothic"/>
        </w:rPr>
        <w:t>✔</w:t>
      </w:r>
      <w:r>
        <w:t xml:space="preserve"> </w:t>
      </w:r>
      <w:r>
        <w:rPr>
          <w:b/>
        </w:rPr>
        <w:t>Datos de ubicación:</w:t>
      </w:r>
      <w:r>
        <w:t xml:space="preserve"> Dirección de la casa registrada. </w:t>
      </w:r>
      <w:r>
        <w:rPr>
          <w:rFonts w:ascii="MS PGothic" w:eastAsia="MS PGothic" w:hAnsi="MS PGothic" w:cs="MS PGothic"/>
        </w:rPr>
        <w:t>✔</w:t>
      </w:r>
      <w:r>
        <w:t xml:space="preserve"> </w:t>
      </w:r>
      <w:r>
        <w:rPr>
          <w:b/>
        </w:rPr>
        <w:t>Datos de dispositivos:</w:t>
      </w:r>
      <w:r>
        <w:t xml:space="preserve"> Identificación de electrodomésticos, estado y uso. </w:t>
      </w:r>
      <w:r>
        <w:rPr>
          <w:rFonts w:ascii="MS PGothic" w:eastAsia="MS PGothic" w:hAnsi="MS PGothic" w:cs="MS PGothic"/>
        </w:rPr>
        <w:t>✔</w:t>
      </w:r>
      <w:r>
        <w:t xml:space="preserve"> </w:t>
      </w:r>
      <w:r>
        <w:rPr>
          <w:b/>
        </w:rPr>
        <w:t>Registros de control:</w:t>
      </w:r>
      <w:r>
        <w:t xml:space="preserve"> Historial de interacción con dispositivos. </w:t>
      </w:r>
    </w:p>
    <w:p w14:paraId="07CEBD9F" w14:textId="77777777" w:rsidR="00670E71" w:rsidRDefault="008419E1">
      <w:pPr>
        <w:pStyle w:val="Ttulo3"/>
        <w:ind w:left="-5"/>
      </w:pPr>
      <w:r>
        <w:t xml:space="preserve">Finalidad del </w:t>
      </w:r>
      <w:r>
        <w:t xml:space="preserve">Procesamiento de Datos </w:t>
      </w:r>
    </w:p>
    <w:p w14:paraId="214D26B9" w14:textId="77777777" w:rsidR="00670E71" w:rsidRDefault="008419E1">
      <w:pPr>
        <w:spacing w:after="254" w:line="259" w:lineRule="auto"/>
        <w:ind w:left="-5"/>
      </w:pPr>
      <w:r>
        <w:rPr>
          <w:rFonts w:ascii="Calibri" w:eastAsia="Calibri" w:hAnsi="Calibri" w:cs="Calibri"/>
        </w:rPr>
        <w:t>📌</w:t>
      </w:r>
      <w:r>
        <w:t xml:space="preserve"> </w:t>
      </w:r>
      <w:r>
        <w:rPr>
          <w:b/>
        </w:rPr>
        <w:t>Acceso seguro al sistema.</w:t>
      </w:r>
      <w:r>
        <w:t xml:space="preserve"> </w:t>
      </w:r>
      <w:r>
        <w:rPr>
          <w:rFonts w:ascii="Calibri" w:eastAsia="Calibri" w:hAnsi="Calibri" w:cs="Calibri"/>
        </w:rPr>
        <w:t>📌</w:t>
      </w:r>
      <w:r>
        <w:t xml:space="preserve"> </w:t>
      </w:r>
      <w:r>
        <w:rPr>
          <w:b/>
        </w:rPr>
        <w:t>Administración eficiente de dispositivos.</w:t>
      </w:r>
      <w:r>
        <w:t xml:space="preserve"> </w:t>
      </w:r>
      <w:r>
        <w:rPr>
          <w:rFonts w:ascii="Calibri" w:eastAsia="Calibri" w:hAnsi="Calibri" w:cs="Calibri"/>
        </w:rPr>
        <w:t>📌</w:t>
      </w:r>
      <w:r>
        <w:t xml:space="preserve"> </w:t>
      </w:r>
      <w:r>
        <w:rPr>
          <w:b/>
        </w:rPr>
        <w:t>Automatización de funciones y mejora de experiencia.</w:t>
      </w:r>
      <w:r>
        <w:t xml:space="preserve"> </w:t>
      </w:r>
      <w:r>
        <w:rPr>
          <w:rFonts w:ascii="Calibri" w:eastAsia="Calibri" w:hAnsi="Calibri" w:cs="Calibri"/>
        </w:rPr>
        <w:t>📌</w:t>
      </w:r>
      <w:r>
        <w:t xml:space="preserve"> </w:t>
      </w:r>
      <w:r>
        <w:rPr>
          <w:b/>
        </w:rPr>
        <w:t xml:space="preserve">Cumplimiento de regulaciones de privacidad y seguridad. </w:t>
      </w:r>
    </w:p>
    <w:p w14:paraId="27D35642" w14:textId="77777777" w:rsidR="00670E71" w:rsidRDefault="008419E1">
      <w:pPr>
        <w:spacing w:after="301" w:line="259" w:lineRule="auto"/>
        <w:ind w:left="-5"/>
      </w:pPr>
      <w:r>
        <w:rPr>
          <w:b/>
        </w:rPr>
        <w:t xml:space="preserve">Medidas de Seguridad Implementadas </w:t>
      </w:r>
    </w:p>
    <w:p w14:paraId="71A0EDA7" w14:textId="77777777" w:rsidR="00670E71" w:rsidRDefault="008419E1">
      <w:pPr>
        <w:spacing w:after="222"/>
        <w:ind w:left="-5"/>
      </w:pPr>
      <w:r>
        <w:rPr>
          <w:rFonts w:ascii="Calibri" w:eastAsia="Calibri" w:hAnsi="Calibri" w:cs="Calibri"/>
        </w:rPr>
        <w:t>🔒</w:t>
      </w:r>
      <w:r>
        <w:t xml:space="preserve"> </w:t>
      </w:r>
      <w:r>
        <w:rPr>
          <w:b/>
        </w:rPr>
        <w:t>Encriptación de datos</w:t>
      </w:r>
      <w:r>
        <w:t xml:space="preserve"> en almacenamiento y transmisión. </w:t>
      </w:r>
      <w:r>
        <w:rPr>
          <w:rFonts w:ascii="Calibri" w:eastAsia="Calibri" w:hAnsi="Calibri" w:cs="Calibri"/>
        </w:rPr>
        <w:t>🔒</w:t>
      </w:r>
      <w:r>
        <w:t xml:space="preserve"> </w:t>
      </w:r>
      <w:r>
        <w:rPr>
          <w:b/>
        </w:rPr>
        <w:t>Autenticación multifactorial</w:t>
      </w:r>
      <w:r>
        <w:t xml:space="preserve"> para acceso seguro. </w:t>
      </w:r>
      <w:r>
        <w:rPr>
          <w:rFonts w:ascii="Calibri" w:eastAsia="Calibri" w:hAnsi="Calibri" w:cs="Calibri"/>
        </w:rPr>
        <w:t>🔒</w:t>
      </w:r>
      <w:r>
        <w:t xml:space="preserve"> </w:t>
      </w:r>
      <w:r>
        <w:rPr>
          <w:b/>
        </w:rPr>
        <w:t>Control de accesos</w:t>
      </w:r>
      <w:r>
        <w:t xml:space="preserve"> con privilegios segmentados. </w:t>
      </w:r>
      <w:r>
        <w:rPr>
          <w:rFonts w:ascii="Calibri" w:eastAsia="Calibri" w:hAnsi="Calibri" w:cs="Calibri"/>
        </w:rPr>
        <w:t>🔒</w:t>
      </w:r>
      <w:r>
        <w:t xml:space="preserve"> </w:t>
      </w:r>
      <w:r>
        <w:rPr>
          <w:b/>
        </w:rPr>
        <w:t>Monitoreo de actividades</w:t>
      </w:r>
      <w:r>
        <w:t xml:space="preserve"> con auditorías regulares. </w:t>
      </w:r>
    </w:p>
    <w:p w14:paraId="45CA0B0A" w14:textId="77777777" w:rsidR="00670E71" w:rsidRDefault="008419E1">
      <w:pPr>
        <w:pStyle w:val="Ttulo3"/>
        <w:ind w:left="-5"/>
      </w:pPr>
      <w:r>
        <w:t xml:space="preserve">Derechos de los Usuarios sobre sus Datos </w:t>
      </w:r>
    </w:p>
    <w:p w14:paraId="731663B5" w14:textId="77777777" w:rsidR="00670E71" w:rsidRDefault="008419E1">
      <w:pPr>
        <w:spacing w:after="44"/>
        <w:ind w:left="-5"/>
      </w:pPr>
      <w:r>
        <w:rPr>
          <w:rFonts w:ascii="Calibri" w:eastAsia="Calibri" w:hAnsi="Calibri" w:cs="Calibri"/>
        </w:rPr>
        <w:t>✅</w:t>
      </w:r>
      <w:r>
        <w:t xml:space="preserve"> Acceso a datos personales. </w:t>
      </w:r>
      <w:r>
        <w:rPr>
          <w:rFonts w:ascii="Calibri" w:eastAsia="Calibri" w:hAnsi="Calibri" w:cs="Calibri"/>
        </w:rPr>
        <w:t>✅</w:t>
      </w:r>
      <w:r>
        <w:t xml:space="preserve"> Modificación de información incorrecta. </w:t>
      </w:r>
      <w:r>
        <w:rPr>
          <w:rFonts w:ascii="Calibri" w:eastAsia="Calibri" w:hAnsi="Calibri" w:cs="Calibri"/>
        </w:rPr>
        <w:t>✅</w:t>
      </w:r>
      <w:r>
        <w:t xml:space="preserve"> </w:t>
      </w:r>
    </w:p>
    <w:p w14:paraId="3CFC183B" w14:textId="77777777" w:rsidR="00670E71" w:rsidRDefault="008419E1">
      <w:pPr>
        <w:spacing w:after="309"/>
        <w:ind w:left="-5"/>
      </w:pPr>
      <w:r>
        <w:t xml:space="preserve">Eliminación de datos bajo solicitud. </w:t>
      </w:r>
      <w:r>
        <w:rPr>
          <w:rFonts w:ascii="Calibri" w:eastAsia="Calibri" w:hAnsi="Calibri" w:cs="Calibri"/>
        </w:rPr>
        <w:t>✅</w:t>
      </w:r>
      <w:r>
        <w:t xml:space="preserve"> Restricción del procesamiento de datos. </w:t>
      </w:r>
    </w:p>
    <w:p w14:paraId="2E3A647B" w14:textId="77777777" w:rsidR="00670E71" w:rsidRDefault="008419E1">
      <w:pPr>
        <w:pStyle w:val="Ttulo2"/>
        <w:ind w:left="-5"/>
      </w:pPr>
      <w:r>
        <w:lastRenderedPageBreak/>
        <w:t xml:space="preserve">4. Evaluación y Mejora Continua </w:t>
      </w:r>
    </w:p>
    <w:p w14:paraId="112D7C62" w14:textId="77777777" w:rsidR="00670E71" w:rsidRDefault="008419E1">
      <w:pPr>
        <w:spacing w:after="45"/>
        <w:ind w:left="-5"/>
      </w:pPr>
      <w:r>
        <w:rPr>
          <w:rFonts w:ascii="Calibri" w:eastAsia="Calibri" w:hAnsi="Calibri" w:cs="Calibri"/>
        </w:rPr>
        <w:t>📌</w:t>
      </w:r>
      <w:r>
        <w:t xml:space="preserve"> </w:t>
      </w:r>
      <w:r>
        <w:rPr>
          <w:b/>
        </w:rPr>
        <w:t>Auditorías periódicas</w:t>
      </w:r>
      <w:r>
        <w:t xml:space="preserve"> para revisar la eficacia de las medidas de se</w:t>
      </w:r>
      <w:r>
        <w:t xml:space="preserve">guridad. </w:t>
      </w:r>
      <w:r>
        <w:rPr>
          <w:rFonts w:ascii="Calibri" w:eastAsia="Calibri" w:hAnsi="Calibri" w:cs="Calibri"/>
        </w:rPr>
        <w:t>📌</w:t>
      </w:r>
      <w:r>
        <w:t xml:space="preserve"> </w:t>
      </w:r>
    </w:p>
    <w:p w14:paraId="190969D6" w14:textId="77777777" w:rsidR="00670E71" w:rsidRDefault="008419E1">
      <w:pPr>
        <w:spacing w:after="245"/>
        <w:ind w:left="-5"/>
      </w:pPr>
      <w:r>
        <w:rPr>
          <w:b/>
        </w:rPr>
        <w:t>Encuestas a usuarios</w:t>
      </w:r>
      <w:r>
        <w:t xml:space="preserve"> para mejorar la experiencia de privacidad y seguridad. </w:t>
      </w:r>
      <w:r>
        <w:rPr>
          <w:rFonts w:ascii="Calibri" w:eastAsia="Calibri" w:hAnsi="Calibri" w:cs="Calibri"/>
        </w:rPr>
        <w:t>📌</w:t>
      </w:r>
      <w:r>
        <w:t xml:space="preserve"> </w:t>
      </w:r>
      <w:r>
        <w:rPr>
          <w:b/>
        </w:rPr>
        <w:t>Adaptación a nuevas normativas</w:t>
      </w:r>
      <w:r>
        <w:t xml:space="preserve"> con actualizaciones en la política de privacidad. </w:t>
      </w:r>
      <w:r>
        <w:rPr>
          <w:rFonts w:ascii="Calibri" w:eastAsia="Calibri" w:hAnsi="Calibri" w:cs="Calibri"/>
        </w:rPr>
        <w:t>📌</w:t>
      </w:r>
      <w:r>
        <w:t xml:space="preserve"> </w:t>
      </w:r>
      <w:r>
        <w:rPr>
          <w:b/>
        </w:rPr>
        <w:t>Revisión anual de procesos internos</w:t>
      </w:r>
      <w:r>
        <w:t xml:space="preserve"> para optimizar la gestión de datos. </w:t>
      </w:r>
    </w:p>
    <w:p w14:paraId="192DECFE" w14:textId="77777777" w:rsidR="00670E71" w:rsidRDefault="008419E1">
      <w:pPr>
        <w:spacing w:after="0" w:line="259" w:lineRule="auto"/>
        <w:ind w:left="0" w:firstLine="0"/>
      </w:pPr>
      <w:r>
        <w:t xml:space="preserve"> </w:t>
      </w:r>
    </w:p>
    <w:sectPr w:rsidR="00670E71">
      <w:pgSz w:w="11920" w:h="16840"/>
      <w:pgMar w:top="1485" w:right="1457" w:bottom="17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7D34"/>
    <w:multiLevelType w:val="hybridMultilevel"/>
    <w:tmpl w:val="F9F00876"/>
    <w:lvl w:ilvl="0" w:tplc="E2F4316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0065E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37299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A7AA7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A8239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CDAC3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FD4A9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DBAD88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38203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562051"/>
    <w:multiLevelType w:val="hybridMultilevel"/>
    <w:tmpl w:val="F43E8900"/>
    <w:lvl w:ilvl="0" w:tplc="46BE3F9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3C6B7E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29E4C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CCAAC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E2EC2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8CCC05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FB08E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ACC2C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7F4DB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3A6B06"/>
    <w:multiLevelType w:val="hybridMultilevel"/>
    <w:tmpl w:val="3C62FECE"/>
    <w:lvl w:ilvl="0" w:tplc="EBFE2BC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CAEF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A6425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E636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C00C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58FAB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5C2B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D48E3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0ADA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A13BFE"/>
    <w:multiLevelType w:val="hybridMultilevel"/>
    <w:tmpl w:val="9AB6A5DA"/>
    <w:lvl w:ilvl="0" w:tplc="2F02C30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2EE83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B62A1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0404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2404C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4BCECA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5ACB8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91EBD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7C013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CF4489"/>
    <w:multiLevelType w:val="hybridMultilevel"/>
    <w:tmpl w:val="0FB84DDC"/>
    <w:lvl w:ilvl="0" w:tplc="5256345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654DA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18E07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B9AD8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C2A9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E90E51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7D837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D1E6C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22693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E71"/>
    <w:rsid w:val="00670E71"/>
    <w:rsid w:val="0084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18CC"/>
  <w15:docId w15:val="{95E8EABF-C729-475E-B209-9BE58252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hanging="10"/>
    </w:pPr>
    <w:rPr>
      <w:rFonts w:ascii="Arial" w:eastAsia="Arial" w:hAnsi="Arial" w:cs="Arial"/>
      <w:color w:val="1D2125"/>
      <w:sz w:val="23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hanging="10"/>
      <w:outlineLvl w:val="0"/>
    </w:pPr>
    <w:rPr>
      <w:rFonts w:ascii="Arial" w:eastAsia="Arial" w:hAnsi="Arial" w:cs="Arial"/>
      <w:b/>
      <w:color w:val="1D2125"/>
      <w:sz w:val="3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8"/>
      <w:ind w:left="10" w:hanging="10"/>
      <w:outlineLvl w:val="1"/>
    </w:pPr>
    <w:rPr>
      <w:rFonts w:ascii="Arial" w:eastAsia="Arial" w:hAnsi="Arial" w:cs="Arial"/>
      <w:b/>
      <w:color w:val="1D2125"/>
      <w:sz w:val="2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308"/>
      <w:ind w:left="10" w:hanging="10"/>
      <w:outlineLvl w:val="2"/>
    </w:pPr>
    <w:rPr>
      <w:rFonts w:ascii="Arial" w:eastAsia="Arial" w:hAnsi="Arial" w:cs="Arial"/>
      <w:b/>
      <w:color w:val="1D21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1D2125"/>
      <w:sz w:val="26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1D2125"/>
      <w:sz w:val="34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1D2125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897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Ética y Deontología Profesional</dc:title>
  <dc:subject/>
  <dc:creator>Fabricio Cocconi</dc:creator>
  <cp:keywords/>
  <cp:lastModifiedBy>Fabricio Cocconi</cp:lastModifiedBy>
  <cp:revision>2</cp:revision>
  <dcterms:created xsi:type="dcterms:W3CDTF">2025-05-18T21:08:00Z</dcterms:created>
  <dcterms:modified xsi:type="dcterms:W3CDTF">2025-05-18T21:08:00Z</dcterms:modified>
</cp:coreProperties>
</file>