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Retificação de área e Remembramento				2ª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Processo Físico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Carlos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Não existe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Não existe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Cibele, nº 145 - bairro Vila Amélia, Itaira - MG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- Planta do imóvel
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Devido a não existência de matrícula, a área técnica se exime de qualquer responsabilidade sobre o processo de afirmação de propriedade. Nos atendo à comparação do levantamento planimétrico com o registro da ortofoto em prefeitura. É importante afirmar que a escritura de compra e venda se trata de acordo bilateral entre o comprador e o vendedor, portanto não é um documento oficial para afirmação de propriedade.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Após verificação dos arquivos apresentados à Prefeitura Municipal de Itabira referentes ao levantamento realizado, não foram identificados deslocamentos, sobreposições, nem invasão de vias públicas. Recomenda-se que a Prefeitura Municipal de Itabira opte pelo deferimento do processo 2394/12/1234.</w:t>
      </w:r>
    </w:p>
    <w:p>
      <w:pPr>
        <w:jc w:val="right"/>
      </w:pPr>
      <w:r>
        <w:rPr>
          <w:rStyle w:val="Date"/>
        </w:rPr>
        <w:t xml:space="preserve">Itabira, Sexta-feira, 05 de Maio de 2023</w:t>
      </w:r>
    </w:p>
    <w:p/>
    <w:p/>
    <w:p/>
    <w:p>
      <w:pPr/>
      <w:r>
        <w:rPr/>
        <w:t xml:space="preserve">____________________________________</w:t>
      </w:r>
    </w:p>
    <w:p>
      <w:pPr/>
      <w:r>
        <w:rPr/>
        <w:t xml:space="preserve">Paloma R .B Ferreira</w:t>
      </w:r>
    </w:p>
    <w:p>
      <w:pPr/>
      <w:r>
        <w:rPr/>
        <w:t xml:space="preserve">Engenhera Agrimensora </w:t>
      </w:r>
    </w:p>
    <w:p>
      <w:pPr/>
      <w:r>
        <w:rPr/>
        <w:t xml:space="preserve">123456</w:t>
      </w:r>
    </w:p>
    <w:p>
      <w:pPr/>
      <w:r>
        <w:rPr/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 .B Ferreira</w:t>
          </w:r>
        </w:p>
        <w:p/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05-05-2023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05-05-2023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  <w:style w:type="character">
    <w:name w:val="Date"/>
    <w:rPr>
      <w:rFonts w:ascii="Arial" w:hAnsi="Arial" w:eastAsia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2023-05-05T11:23:48-03:00</dcterms:created>
  <dcterms:modified xsi:type="dcterms:W3CDTF">2023-05-05T11:23:48-03:00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