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70pt; height:80pt; margin-left:0pt; margin-top:0pt; mso-position-horizontal:left; mso-position-vertical:top; mso-position-horizontal-relative:char; mso-position-vertical-relative:line; z-index:-2147483647;">
            <v:imagedata r:id="rId7" o:title=""/>
          </v:shape>
        </w:pict>
      </w:r>
    </w:p>
    <w:p>
      <w:pPr>
        <w:jc w:val="center"/>
        <w:spacing w:line="360" w:lineRule="auto"/>
      </w:pPr>
      <w:r>
        <w:rPr>
          <w:rStyle w:val="Cabecalho"/>
        </w:rPr>
        <w:t xml:space="preserve">PREFEITURA MUNICIPAL DE ITABIRA</w:t>
      </w:r>
    </w:p>
    <w:p>
      <w:pPr>
        <w:jc w:val="center"/>
        <w:spacing w:line="360" w:lineRule="auto"/>
      </w:pPr>
      <w:r>
        <w:rPr>
          <w:rStyle w:val="Cabecalho"/>
        </w:rPr>
        <w:t xml:space="preserve">SECRETARIA MUNICIPAL DE DESENVOLVIMENTO URBANO</w:t>
      </w:r>
    </w:p>
    <w:p>
      <w:pPr>
        <w:jc w:val="center"/>
        <w:spacing w:line="360" w:lineRule="auto"/>
      </w:pPr>
      <w:r>
        <w:rPr>
          <w:rStyle w:val="Cabecalho"/>
        </w:rPr>
        <w:t xml:space="preserve">SUPERINTENDÊNCIA DE GEOPROCESSAMENTO
	</w:t>
      </w:r>
    </w:p>
    <w:p>
      <w:pPr>
        <w:jc w:val="center"/>
        <w:spacing w:line="360" w:lineRule="auto"/>
      </w:pPr>
      <w:r>
        <w:rPr>
          <w:rStyle w:val="Cabecalho"/>
        </w:rPr>
        <w:t xml:space="preserve">DIRETORIA DE CADASTRO E INFORMAÇÃO</w:t>
      </w:r>
    </w:p>
    <w:p>
      <w:pPr>
        <w:jc w:val="center"/>
        <w:spacing w:line="360" w:lineRule="auto"/>
      </w:pPr>
      <w:r>
        <w:rPr>
          <w:rStyle w:val="Parag"/>
        </w:rPr>
        <w:t xml:space="preserve">Relatório de Atividades no período de 01-01-2023 até 31-01-2023</w:t>
      </w:r>
    </w:p>
    <w:p/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Servidora: Gilza Ferreira de Alvarenga </w:t>
      </w:r>
    </w:p>
    <w:p/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Foram atendidos um total de 18 chamados. Segue abaixo um breve relato das principais atividades desenvolvidas </w:t>
      </w:r>
    </w:p>
    <w:p/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1 – Análise da área de compensação ambiental do projeto da Estrada Ipoema/Carmo. – FECHADO 11 dias 4 horas 23 minutos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2 – Análise do 36º Relatório Técnicos de Atividades da UFSC referente ao mês de DEZEMBRO/2022: Projeto CTM/SIG/REURB-s/Convênio 040/2019 – FECHADO 23 dias 1 horas 40 minutos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3 – Análise do processo 2022/10/6785 - Retificação de área - Avenida Padre Santos Saez Acha, nº 59, Bairro Eldorado. (2ª Analise) – EM ATENDIMENTO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4 – Análise do processo 2022/10/6785 - Retificação de área - Avenida Padre Santos Saez Acha, nº 59, Bairro Eldorado. (2ª Analise) – FECHADO 18 dias 1 horas 3 minutos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5 – Análise do processo 2022/12/8793- Regularização de loteamento - Rua Seis, s/n, Serra dos Alves, Distrito de Senhora do Carmo. (1ª análise) – EM ATENDIMENTO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6 – Análise do processo 2023/01/0269 - Regularização de propriedade rural - Fazenda Capãozinho, em Itabira. – FECHADO 15 dias 19 horas 10 minutos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7 – Análise e georreferenciamento de área para pedido de Usucapião nº 0094093-49.2014.8.13.0317. Marilene Costa Pena de Azevedo – Conforme e-mail enviado por Klaus – FECHADO 1 dias 0 horas 46 minutos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8 – Acompanhamento das atividades administrativas – FECHADO 7 dias 3 horas 14 minutos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9 – Atividades diversas de acompanhamento da execução do Contrato 101/2022 Instituto Brasil - JANEIRO/2023 – FECHADO 22 dias 4 horas 32 minutos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10 – Círculo divisório das COMUNIDADES QUILOMBOLAS MORRO SANTO ANTÔNIO E CAPOEIRÃO – FECHADO 12 dias 21 horas 24 minutos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11 – Espelho de ponto e Convocação de H.E dos servidores da SGEO JANEIRO de 2023 – FECHADO 18 dias 21 horas 4 minutos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12 – Execução de Atividades diversas administrativas e/ou financeiras referente ao mês JANEIRO/2023 - Projeto de CTM/SIG/Reurb-s 2021 (Contrato 127/2020 e Convênio 040/2019). – FECHADO 22 dias 4 horas 41 minutos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13 – Implantação do Projeto de CTM/SIG/Reurb-s 2022 - Contrato PMI/SMA/SUCON/127/2020. - JANEIRO/2023 – FECHADO 22 dias 4 horas 48 minutos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14 – Mapa com a localização das Escolas estaduais e municipais com hidrografia – FECHADO 26 dias 21 horas 48 minutos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15 – Mapas do perímetro urbano Serra dos Alves e limite do Parque Natural Municipal do Alto do Rio Tanque – FECHADO 5 dias 22 horas 15 minutos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/>
      </w:r>
    </w:p>
    <w:p/>
    <w:p/>
    <w:p>
      <w:pPr>
        <w:jc w:val="center"/>
        <w:spacing w:line="360" w:lineRule="auto"/>
      </w:pPr>
      <w:r>
        <w:rPr>
          <w:rStyle w:val="Parag"/>
        </w:rPr>
        <w:t xml:space="preserve">Gilza Ferreira de Alvarenga </w:t>
      </w:r>
    </w:p>
    <w:p>
      <w:pPr>
        <w:jc w:val="center"/>
        <w:spacing w:line="360" w:lineRule="auto"/>
      </w:pPr>
      <w:r>
        <w:rPr>
          <w:rStyle w:val="Parag"/>
        </w:rPr>
        <w:t xml:space="preserve">Itabira – Sexta-feira, 05 de Maio de 2023</w:t>
      </w:r>
    </w:p>
    <w:sectPr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t xml:space="preserve">Pág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de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Cabecalho"/>
    <w:rPr>
      <w:rFonts w:ascii="Arial" w:hAnsi="Arial" w:eastAsia="Arial" w:cs="Arial"/>
      <w:sz w:val="28"/>
      <w:szCs w:val="28"/>
      <w:b w:val="1"/>
      <w:bCs w:val="1"/>
    </w:rPr>
  </w:style>
  <w:style w:type="character">
    <w:name w:val="Parag"/>
    <w:rPr>
      <w:rFonts w:ascii="Arial" w:hAnsi="Arial" w:eastAsia="Arial" w:cs="Arial"/>
      <w:sz w:val="24"/>
      <w:szCs w:val="24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2023-05-05T16:14:00-03:00</dcterms:created>
  <dcterms:modified xsi:type="dcterms:W3CDTF">2023-05-05T16:14:00-03:00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