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2F0E" w14:textId="67B4B320" w:rsidR="0054304A" w:rsidRPr="0054304A" w:rsidRDefault="0054304A" w:rsidP="0054304A">
      <w:pPr>
        <w:jc w:val="center"/>
        <w:rPr>
          <w:sz w:val="32"/>
          <w:szCs w:val="32"/>
        </w:rPr>
      </w:pPr>
      <w:r w:rsidRPr="0054304A">
        <w:rPr>
          <w:sz w:val="32"/>
          <w:szCs w:val="32"/>
        </w:rPr>
        <w:t>WBS DEL PRO</w:t>
      </w:r>
      <w:r>
        <w:rPr>
          <w:sz w:val="32"/>
          <w:szCs w:val="32"/>
        </w:rPr>
        <w:t>DUCTO</w:t>
      </w:r>
      <w:r w:rsidRPr="0054304A">
        <w:rPr>
          <w:sz w:val="32"/>
          <w:szCs w:val="32"/>
        </w:rPr>
        <w:t>:</w:t>
      </w:r>
    </w:p>
    <w:p w14:paraId="1F5ABCC3" w14:textId="0F08B9A9" w:rsidR="00D93ABC" w:rsidRDefault="0054304A" w:rsidP="0054304A">
      <w:pPr>
        <w:jc w:val="center"/>
        <w:rPr>
          <w:sz w:val="32"/>
          <w:szCs w:val="32"/>
        </w:rPr>
      </w:pPr>
      <w:r w:rsidRPr="0054304A">
        <w:rPr>
          <w:sz w:val="32"/>
          <w:szCs w:val="32"/>
        </w:rPr>
        <w:t>SISTEMA INTEGRADO DE GESTIÓN PARA EL LABORATORIO DE ANÁLISIS AGRONÓMICOS DEL INSTITUTO TECNOLÓGICO DE COSTA RIC</w:t>
      </w:r>
      <w:r w:rsidRPr="0054304A">
        <w:rPr>
          <w:sz w:val="32"/>
          <w:szCs w:val="32"/>
        </w:rPr>
        <w:t>A</w:t>
      </w:r>
    </w:p>
    <w:p w14:paraId="71943CD2" w14:textId="77777777" w:rsidR="0054304A" w:rsidRDefault="0054304A" w:rsidP="0054304A">
      <w:pPr>
        <w:jc w:val="center"/>
        <w:rPr>
          <w:sz w:val="32"/>
          <w:szCs w:val="32"/>
        </w:rPr>
      </w:pPr>
    </w:p>
    <w:p w14:paraId="756D4B74" w14:textId="062D4F55" w:rsidR="0054304A" w:rsidRPr="0054304A" w:rsidRDefault="0054304A" w:rsidP="0054304A">
      <w:pPr>
        <w:jc w:val="center"/>
        <w:rPr>
          <w:sz w:val="32"/>
          <w:szCs w:val="32"/>
        </w:rPr>
      </w:pPr>
      <w:r w:rsidRPr="0054304A">
        <w:rPr>
          <w:sz w:val="32"/>
          <w:szCs w:val="32"/>
        </w:rPr>
        <w:drawing>
          <wp:inline distT="0" distB="0" distL="0" distR="0" wp14:anchorId="13491340" wp14:editId="5C14A866">
            <wp:extent cx="5612130" cy="3939540"/>
            <wp:effectExtent l="0" t="0" r="7620" b="3810"/>
            <wp:docPr id="16605208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84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04A" w:rsidRPr="00543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4A"/>
    <w:rsid w:val="00400F55"/>
    <w:rsid w:val="0054304A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12B"/>
  <w15:chartTrackingRefBased/>
  <w15:docId w15:val="{59F0F1F9-F072-4AAD-991E-90B99620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1</cp:revision>
  <cp:lastPrinted>2023-09-18T02:10:00Z</cp:lastPrinted>
  <dcterms:created xsi:type="dcterms:W3CDTF">2023-09-18T02:09:00Z</dcterms:created>
  <dcterms:modified xsi:type="dcterms:W3CDTF">2023-09-18T02:12:00Z</dcterms:modified>
</cp:coreProperties>
</file>