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D440A" w14:textId="77777777" w:rsidR="00F810EF" w:rsidRDefault="00F810EF" w:rsidP="00F810EF"/>
    <w:p w14:paraId="00F8E5BD" w14:textId="77777777" w:rsidR="00F810EF" w:rsidRPr="00F810EF" w:rsidRDefault="00F810EF" w:rsidP="00F810EF">
      <w:pPr>
        <w:rPr>
          <w:sz w:val="32"/>
          <w:szCs w:val="32"/>
        </w:rPr>
      </w:pPr>
    </w:p>
    <w:p w14:paraId="06D8278D" w14:textId="2B0A1A00" w:rsidR="00F810EF" w:rsidRPr="00F810EF" w:rsidRDefault="00F810EF" w:rsidP="00F810EF">
      <w:pPr>
        <w:jc w:val="right"/>
        <w:rPr>
          <w:b/>
          <w:bCs/>
          <w:sz w:val="48"/>
          <w:szCs w:val="48"/>
        </w:rPr>
      </w:pPr>
      <w:r w:rsidRPr="00F810EF">
        <w:rPr>
          <w:b/>
          <w:bCs/>
          <w:sz w:val="48"/>
          <w:szCs w:val="48"/>
        </w:rPr>
        <w:t>Manual de Usuario</w:t>
      </w:r>
    </w:p>
    <w:p w14:paraId="730E6811" w14:textId="77777777" w:rsidR="00F810EF" w:rsidRPr="00F67A0B" w:rsidRDefault="00F810EF" w:rsidP="00F810EF">
      <w:pPr>
        <w:rPr>
          <w:b/>
          <w:i/>
          <w:color w:val="00B050"/>
          <w:sz w:val="36"/>
          <w:szCs w:val="36"/>
        </w:rPr>
      </w:pPr>
    </w:p>
    <w:p w14:paraId="0ABB4DDD" w14:textId="77777777" w:rsidR="00F810EF" w:rsidRPr="00F67A0B" w:rsidRDefault="00F810EF" w:rsidP="00F810EF">
      <w:pPr>
        <w:jc w:val="right"/>
        <w:rPr>
          <w:b/>
          <w:i/>
          <w:color w:val="00B050"/>
          <w:sz w:val="36"/>
          <w:szCs w:val="36"/>
        </w:rPr>
      </w:pPr>
      <w:r w:rsidRPr="00F67A0B">
        <w:rPr>
          <w:b/>
          <w:i/>
          <w:color w:val="00B050"/>
          <w:sz w:val="36"/>
          <w:szCs w:val="36"/>
        </w:rPr>
        <w:t xml:space="preserve">Sistema Integrado de Gestión para el </w:t>
      </w:r>
      <w:r>
        <w:rPr>
          <w:b/>
          <w:i/>
          <w:color w:val="00B050"/>
          <w:sz w:val="36"/>
          <w:szCs w:val="36"/>
        </w:rPr>
        <w:t>Laboratorio De Análisis Agronómicos</w:t>
      </w:r>
      <w:r w:rsidRPr="00F67A0B">
        <w:rPr>
          <w:b/>
          <w:i/>
          <w:color w:val="00B050"/>
          <w:sz w:val="36"/>
          <w:szCs w:val="36"/>
        </w:rPr>
        <w:t xml:space="preserve"> del Instituto Tecnológico de Costa Rica</w:t>
      </w:r>
    </w:p>
    <w:p w14:paraId="73AA776A" w14:textId="77777777" w:rsidR="00F810EF" w:rsidRPr="00F810EF" w:rsidRDefault="00F810EF" w:rsidP="00F810EF">
      <w:pPr>
        <w:jc w:val="right"/>
        <w:rPr>
          <w:sz w:val="32"/>
          <w:szCs w:val="32"/>
        </w:rPr>
      </w:pPr>
    </w:p>
    <w:p w14:paraId="556B229E" w14:textId="28392098" w:rsidR="00F810EF" w:rsidRPr="00F67A0B" w:rsidRDefault="00F810EF" w:rsidP="00F810EF">
      <w:pPr>
        <w:jc w:val="right"/>
        <w:rPr>
          <w:b/>
          <w:i/>
          <w:color w:val="365F91"/>
          <w:sz w:val="36"/>
          <w:szCs w:val="36"/>
        </w:rPr>
      </w:pPr>
      <w:r w:rsidRPr="00F67A0B">
        <w:rPr>
          <w:b/>
          <w:i/>
          <w:sz w:val="36"/>
          <w:szCs w:val="36"/>
        </w:rPr>
        <w:t>Fecha:</w:t>
      </w:r>
      <w:r w:rsidRPr="00F67A0B">
        <w:rPr>
          <w:b/>
          <w:i/>
          <w:color w:val="365F91"/>
          <w:sz w:val="36"/>
          <w:szCs w:val="36"/>
        </w:rPr>
        <w:t xml:space="preserve"> </w:t>
      </w:r>
      <w:r>
        <w:rPr>
          <w:b/>
          <w:i/>
          <w:color w:val="00B050"/>
          <w:sz w:val="36"/>
          <w:szCs w:val="36"/>
        </w:rPr>
        <w:t>2</w:t>
      </w:r>
      <w:r>
        <w:rPr>
          <w:b/>
          <w:i/>
          <w:color w:val="00B050"/>
          <w:sz w:val="36"/>
          <w:szCs w:val="36"/>
        </w:rPr>
        <w:t>1</w:t>
      </w:r>
      <w:r w:rsidRPr="00F67A0B">
        <w:rPr>
          <w:b/>
          <w:i/>
          <w:color w:val="00B050"/>
          <w:sz w:val="36"/>
          <w:szCs w:val="36"/>
        </w:rPr>
        <w:t>/</w:t>
      </w:r>
      <w:r>
        <w:rPr>
          <w:b/>
          <w:i/>
          <w:color w:val="00B050"/>
          <w:sz w:val="36"/>
          <w:szCs w:val="36"/>
        </w:rPr>
        <w:t>1</w:t>
      </w:r>
      <w:r>
        <w:rPr>
          <w:b/>
          <w:i/>
          <w:color w:val="00B050"/>
          <w:sz w:val="36"/>
          <w:szCs w:val="36"/>
        </w:rPr>
        <w:t>1</w:t>
      </w:r>
      <w:r w:rsidRPr="00F67A0B">
        <w:rPr>
          <w:b/>
          <w:i/>
          <w:color w:val="00B050"/>
          <w:sz w:val="36"/>
          <w:szCs w:val="36"/>
        </w:rPr>
        <w:t>/2023</w:t>
      </w:r>
    </w:p>
    <w:p w14:paraId="0A1BE6A3" w14:textId="77777777" w:rsidR="00F810EF" w:rsidRPr="00F67A0B" w:rsidRDefault="00F810EF" w:rsidP="00F810EF">
      <w:pPr>
        <w:rPr>
          <w:rFonts w:eastAsia="Times New Roman"/>
          <w:b/>
          <w:color w:val="365F91"/>
          <w:szCs w:val="24"/>
        </w:rPr>
      </w:pPr>
    </w:p>
    <w:p w14:paraId="6B6BA985" w14:textId="77777777" w:rsidR="00F810EF" w:rsidRPr="00F67A0B" w:rsidRDefault="00F810EF" w:rsidP="00F810EF">
      <w:pPr>
        <w:rPr>
          <w:rFonts w:eastAsia="Times New Roman"/>
          <w:b/>
          <w:color w:val="365F91"/>
          <w:szCs w:val="24"/>
        </w:rPr>
      </w:pPr>
    </w:p>
    <w:p w14:paraId="1C5336E6" w14:textId="77777777" w:rsidR="00F810EF" w:rsidRPr="00F67A0B" w:rsidRDefault="00F810EF" w:rsidP="00F810EF">
      <w:pPr>
        <w:jc w:val="right"/>
        <w:rPr>
          <w:rFonts w:eastAsia="Times New Roman"/>
          <w:b/>
          <w:sz w:val="36"/>
          <w:szCs w:val="36"/>
        </w:rPr>
      </w:pPr>
      <w:r w:rsidRPr="00F67A0B">
        <w:rPr>
          <w:rFonts w:eastAsia="Times New Roman"/>
          <w:b/>
          <w:sz w:val="36"/>
          <w:szCs w:val="36"/>
        </w:rPr>
        <w:t>Identificación del Proyecto:</w:t>
      </w:r>
      <w:r w:rsidRPr="00F67A0B">
        <w:rPr>
          <w:b/>
          <w:i/>
          <w:color w:val="00B050"/>
          <w:sz w:val="36"/>
          <w:szCs w:val="36"/>
        </w:rPr>
        <w:t xml:space="preserve"> SIGLAAITCR-01</w:t>
      </w:r>
    </w:p>
    <w:p w14:paraId="3F6DD877" w14:textId="77777777" w:rsidR="00F810EF" w:rsidRPr="00F67A0B" w:rsidRDefault="00F810EF" w:rsidP="00F810EF">
      <w:pPr>
        <w:jc w:val="right"/>
        <w:rPr>
          <w:rFonts w:eastAsia="Times New Roman"/>
          <w:b/>
          <w:sz w:val="36"/>
          <w:szCs w:val="36"/>
        </w:rPr>
      </w:pPr>
    </w:p>
    <w:p w14:paraId="74162EEF" w14:textId="77777777" w:rsidR="00F810EF" w:rsidRPr="00F67A0B" w:rsidRDefault="00F810EF" w:rsidP="00F810EF">
      <w:pPr>
        <w:jc w:val="right"/>
        <w:rPr>
          <w:rFonts w:eastAsia="Times New Roman"/>
          <w:b/>
          <w:sz w:val="36"/>
          <w:szCs w:val="36"/>
        </w:rPr>
      </w:pPr>
      <w:r w:rsidRPr="00F67A0B">
        <w:rPr>
          <w:rFonts w:eastAsia="Times New Roman"/>
          <w:b/>
          <w:sz w:val="36"/>
          <w:szCs w:val="36"/>
        </w:rPr>
        <w:t xml:space="preserve">Versión: </w:t>
      </w:r>
      <w:r>
        <w:rPr>
          <w:b/>
          <w:i/>
          <w:color w:val="00B050"/>
          <w:sz w:val="36"/>
          <w:szCs w:val="36"/>
        </w:rPr>
        <w:t>1</w:t>
      </w:r>
      <w:r w:rsidRPr="00F67A0B">
        <w:rPr>
          <w:b/>
          <w:i/>
          <w:color w:val="00B050"/>
          <w:sz w:val="36"/>
          <w:szCs w:val="36"/>
        </w:rPr>
        <w:t>.0</w:t>
      </w:r>
    </w:p>
    <w:p w14:paraId="332C4E73" w14:textId="77777777" w:rsidR="00F810EF" w:rsidRPr="00F810EF" w:rsidRDefault="00F810EF" w:rsidP="00F810EF">
      <w:pPr>
        <w:rPr>
          <w:sz w:val="32"/>
          <w:szCs w:val="32"/>
        </w:rPr>
      </w:pPr>
    </w:p>
    <w:p w14:paraId="55EDAF53" w14:textId="77777777" w:rsidR="006B3ADD" w:rsidRDefault="006B3ADD" w:rsidP="00F810EF"/>
    <w:p w14:paraId="17EE6789" w14:textId="77777777" w:rsidR="00F810EF" w:rsidRDefault="00F810EF" w:rsidP="00F810EF"/>
    <w:p w14:paraId="0C831546" w14:textId="77777777" w:rsidR="00F810EF" w:rsidRDefault="00F810EF" w:rsidP="00F810EF"/>
    <w:p w14:paraId="2A02CD9E" w14:textId="77777777" w:rsidR="00F810EF" w:rsidRDefault="00F810EF" w:rsidP="00F810EF"/>
    <w:p w14:paraId="5FB54696" w14:textId="77777777" w:rsidR="00F810EF" w:rsidRDefault="00F810EF" w:rsidP="00F810EF"/>
    <w:p w14:paraId="6C34C859" w14:textId="77777777" w:rsidR="00F810EF" w:rsidRDefault="00F810EF" w:rsidP="00F810EF"/>
    <w:p w14:paraId="7D3171E5" w14:textId="77777777" w:rsidR="00F810EF" w:rsidRDefault="00F810EF" w:rsidP="00F810EF"/>
    <w:p w14:paraId="1D5D3155" w14:textId="77777777" w:rsidR="00F810EF" w:rsidRDefault="00F810EF" w:rsidP="00F810EF"/>
    <w:p w14:paraId="287DED9F" w14:textId="77777777" w:rsidR="00F810EF" w:rsidRDefault="00F810EF" w:rsidP="00F810EF"/>
    <w:p w14:paraId="7F2511CE" w14:textId="77777777" w:rsidR="00F810EF" w:rsidRDefault="00F810EF" w:rsidP="00F810EF"/>
    <w:p w14:paraId="5AC8E673" w14:textId="77777777" w:rsidR="00F810EF" w:rsidRDefault="00F810EF" w:rsidP="00F810EF"/>
    <w:sdt>
      <w:sdtPr>
        <w:id w:val="-1284574994"/>
        <w:docPartObj>
          <w:docPartGallery w:val="Table of Contents"/>
          <w:docPartUnique/>
        </w:docPartObj>
      </w:sdtPr>
      <w:sdtEndPr>
        <w:rPr>
          <w:rFonts w:eastAsia="Verdana"/>
          <w:b/>
          <w:bCs/>
          <w:color w:val="auto"/>
          <w:sz w:val="22"/>
          <w:szCs w:val="22"/>
          <w:lang w:val="es-ES" w:eastAsia="es-VE"/>
        </w:rPr>
      </w:sdtEndPr>
      <w:sdtContent>
        <w:p w14:paraId="57545C74" w14:textId="4D33DD25" w:rsidR="00FC3262" w:rsidRDefault="00FC3262" w:rsidP="00FC3262">
          <w:pPr>
            <w:pStyle w:val="TtuloTDC"/>
          </w:pPr>
          <w:r>
            <w:t>Contenido</w:t>
          </w:r>
        </w:p>
        <w:p w14:paraId="53B2F87E" w14:textId="18301DDE" w:rsidR="003F60B2" w:rsidRDefault="00FC326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r>
            <w:rPr>
              <w:lang w:val="es-US"/>
            </w:rPr>
            <w:fldChar w:fldCharType="begin"/>
          </w:r>
          <w:r>
            <w:instrText xml:space="preserve"> TOC \o "1-3" \h \z \u </w:instrText>
          </w:r>
          <w:r>
            <w:rPr>
              <w:lang w:val="es-US"/>
            </w:rPr>
            <w:fldChar w:fldCharType="separate"/>
          </w:r>
          <w:hyperlink w:anchor="_Toc151500145" w:history="1">
            <w:r w:rsidR="003F60B2" w:rsidRPr="00861BCA">
              <w:rPr>
                <w:rStyle w:val="Hipervnculo"/>
                <w:noProof/>
              </w:rPr>
              <w:t>Sistema de autenticación</w:t>
            </w:r>
            <w:r w:rsidR="003F60B2">
              <w:rPr>
                <w:noProof/>
                <w:webHidden/>
              </w:rPr>
              <w:tab/>
            </w:r>
            <w:r w:rsidR="003F60B2">
              <w:rPr>
                <w:noProof/>
                <w:webHidden/>
              </w:rPr>
              <w:fldChar w:fldCharType="begin"/>
            </w:r>
            <w:r w:rsidR="003F60B2">
              <w:rPr>
                <w:noProof/>
                <w:webHidden/>
              </w:rPr>
              <w:instrText xml:space="preserve"> PAGEREF _Toc151500145 \h </w:instrText>
            </w:r>
            <w:r w:rsidR="003F60B2">
              <w:rPr>
                <w:noProof/>
                <w:webHidden/>
              </w:rPr>
            </w:r>
            <w:r w:rsidR="003F60B2">
              <w:rPr>
                <w:noProof/>
                <w:webHidden/>
              </w:rPr>
              <w:fldChar w:fldCharType="separate"/>
            </w:r>
            <w:r w:rsidR="003F60B2">
              <w:rPr>
                <w:noProof/>
                <w:webHidden/>
              </w:rPr>
              <w:t>3</w:t>
            </w:r>
            <w:r w:rsidR="003F60B2">
              <w:rPr>
                <w:noProof/>
                <w:webHidden/>
              </w:rPr>
              <w:fldChar w:fldCharType="end"/>
            </w:r>
          </w:hyperlink>
        </w:p>
        <w:p w14:paraId="13F3E513" w14:textId="7B13BD8E" w:rsidR="003F60B2" w:rsidRDefault="003F60B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46" w:history="1">
            <w:r w:rsidRPr="00861BCA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C194" w14:textId="0A769B02" w:rsidR="003F60B2" w:rsidRDefault="003F60B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47" w:history="1">
            <w:r w:rsidRPr="00861BCA">
              <w:rPr>
                <w:rStyle w:val="Hipervnculo"/>
                <w:noProof/>
              </w:rPr>
              <w:t>Subapartados de la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FCAB" w14:textId="6B6637F4" w:rsidR="003F60B2" w:rsidRDefault="003F60B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48" w:history="1">
            <w:r w:rsidRPr="00861BCA">
              <w:rPr>
                <w:rStyle w:val="Hipervnculo"/>
                <w:noProof/>
              </w:rPr>
              <w:t>Perfil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F04E8" w14:textId="14D13CF8" w:rsidR="003F60B2" w:rsidRDefault="003F60B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49" w:history="1">
            <w:r w:rsidRPr="00861BCA">
              <w:rPr>
                <w:rStyle w:val="Hipervnculo"/>
                <w:noProof/>
              </w:rPr>
              <w:t>Formulario de ingreso de muestras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41DA" w14:textId="2EB4579A" w:rsidR="003F60B2" w:rsidRDefault="003F60B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50" w:history="1">
            <w:r w:rsidRPr="00861BCA">
              <w:rPr>
                <w:rStyle w:val="Hipervnculo"/>
                <w:noProof/>
                <w:lang w:val="es-US"/>
              </w:rPr>
              <w:t>Subapartados del formulario de ingreso de muestras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0E8D" w14:textId="23EFF5FF" w:rsidR="003F60B2" w:rsidRDefault="003F60B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51" w:history="1">
            <w:r w:rsidRPr="00861BCA">
              <w:rPr>
                <w:rStyle w:val="Hipervnculo"/>
                <w:noProof/>
                <w:lang w:val="es-US"/>
              </w:rPr>
              <w:t>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2691" w14:textId="231E5A79" w:rsidR="003F60B2" w:rsidRDefault="003F60B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52" w:history="1">
            <w:r w:rsidRPr="00861BCA">
              <w:rPr>
                <w:rStyle w:val="Hipervnculo"/>
                <w:noProof/>
                <w:lang w:val="es-US"/>
              </w:rPr>
              <w:t>Subapartado de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5F86" w14:textId="39B78A5C" w:rsidR="003F60B2" w:rsidRDefault="003F60B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US" w:eastAsia="es-US"/>
              <w14:ligatures w14:val="standardContextual"/>
            </w:rPr>
          </w:pPr>
          <w:hyperlink w:anchor="_Toc151500153" w:history="1">
            <w:r w:rsidRPr="00861BCA">
              <w:rPr>
                <w:rStyle w:val="Hipervnculo"/>
                <w:noProof/>
                <w:lang w:val="es-US"/>
              </w:rPr>
              <w:t>Creación de bitácoras: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BD55" w14:textId="761738CC" w:rsidR="00FC3262" w:rsidRDefault="00FC3262">
          <w:r>
            <w:rPr>
              <w:b/>
              <w:bCs/>
            </w:rPr>
            <w:fldChar w:fldCharType="end"/>
          </w:r>
        </w:p>
      </w:sdtContent>
    </w:sdt>
    <w:p w14:paraId="0192F3A2" w14:textId="77777777" w:rsidR="00FC3262" w:rsidRDefault="00FC3262" w:rsidP="00FC3262">
      <w:pPr>
        <w:pStyle w:val="Ttulo1"/>
      </w:pPr>
    </w:p>
    <w:p w14:paraId="7BA58299" w14:textId="77777777" w:rsidR="00FC3262" w:rsidRDefault="00FC3262" w:rsidP="00FC3262">
      <w:pPr>
        <w:pStyle w:val="Ttulo1"/>
      </w:pPr>
    </w:p>
    <w:p w14:paraId="328EA3EE" w14:textId="77777777" w:rsidR="00FC3262" w:rsidRDefault="00FC3262" w:rsidP="00FC3262"/>
    <w:p w14:paraId="4C51EE65" w14:textId="77777777" w:rsidR="00FC3262" w:rsidRDefault="00FC3262" w:rsidP="00FC3262"/>
    <w:p w14:paraId="739032DF" w14:textId="77777777" w:rsidR="00FC3262" w:rsidRDefault="00FC3262" w:rsidP="00FC3262"/>
    <w:p w14:paraId="616EE427" w14:textId="77777777" w:rsidR="00FC3262" w:rsidRDefault="00FC3262" w:rsidP="00FC3262"/>
    <w:p w14:paraId="4B0D9E19" w14:textId="77777777" w:rsidR="00FC3262" w:rsidRDefault="00FC3262" w:rsidP="00FC3262"/>
    <w:p w14:paraId="123CEF65" w14:textId="77777777" w:rsidR="00FC3262" w:rsidRDefault="00FC3262" w:rsidP="00FC3262"/>
    <w:p w14:paraId="41A26715" w14:textId="77777777" w:rsidR="00FC3262" w:rsidRDefault="00FC3262" w:rsidP="00FC3262"/>
    <w:p w14:paraId="7DD482ED" w14:textId="77777777" w:rsidR="00FC3262" w:rsidRDefault="00FC3262" w:rsidP="00FC3262"/>
    <w:p w14:paraId="69CF6636" w14:textId="77777777" w:rsidR="00FC3262" w:rsidRDefault="00FC3262" w:rsidP="00FC3262"/>
    <w:p w14:paraId="6C53AA9E" w14:textId="77777777" w:rsidR="00FC3262" w:rsidRDefault="00FC3262" w:rsidP="00FC3262"/>
    <w:p w14:paraId="01611335" w14:textId="77777777" w:rsidR="00FC3262" w:rsidRDefault="00FC3262" w:rsidP="00FC3262"/>
    <w:p w14:paraId="0F212BD4" w14:textId="77777777" w:rsidR="00FC3262" w:rsidRDefault="00FC3262" w:rsidP="00FC3262"/>
    <w:p w14:paraId="48BA4F3C" w14:textId="77777777" w:rsidR="00FC3262" w:rsidRDefault="00FC3262" w:rsidP="00FC3262"/>
    <w:p w14:paraId="0A5BE870" w14:textId="77777777" w:rsidR="00FC3262" w:rsidRDefault="00FC3262" w:rsidP="00FC3262"/>
    <w:p w14:paraId="0AFDADB6" w14:textId="77777777" w:rsidR="00FC3262" w:rsidRDefault="00FC3262" w:rsidP="00FC3262"/>
    <w:p w14:paraId="439A1228" w14:textId="77777777" w:rsidR="00FC3262" w:rsidRDefault="00FC3262" w:rsidP="00FC3262"/>
    <w:p w14:paraId="10681B63" w14:textId="7D9942D3" w:rsidR="00F810EF" w:rsidRPr="00FC3262" w:rsidRDefault="00F810EF" w:rsidP="00FC3262">
      <w:pPr>
        <w:pStyle w:val="Ttulo1"/>
      </w:pPr>
      <w:bookmarkStart w:id="0" w:name="_Toc151500145"/>
      <w:r w:rsidRPr="00FC3262">
        <w:lastRenderedPageBreak/>
        <w:t>Sistema de autenticación</w:t>
      </w:r>
      <w:bookmarkEnd w:id="0"/>
    </w:p>
    <w:p w14:paraId="65F9FF38" w14:textId="25991620" w:rsidR="00F810EF" w:rsidRPr="00FC3262" w:rsidRDefault="00F810EF" w:rsidP="00FC3262">
      <w:pPr>
        <w:ind w:firstLine="708"/>
        <w:jc w:val="both"/>
        <w:rPr>
          <w:lang w:val="es-US"/>
        </w:rPr>
      </w:pPr>
      <w:r w:rsidRPr="00FC3262">
        <w:t xml:space="preserve">En primera instancia se encuentra </w:t>
      </w:r>
      <w:r w:rsidRPr="00FC3262">
        <w:rPr>
          <w:lang w:val="es-US"/>
        </w:rPr>
        <w:t>el apartado de autenticación de usuario, para ingresar al sistema [Imagen 1]</w:t>
      </w:r>
      <w:r w:rsidR="00FC3262" w:rsidRPr="00FC3262">
        <w:rPr>
          <w:lang w:val="es-US"/>
        </w:rPr>
        <w:t xml:space="preserve"> mediante el nombre del usuario y su respectiva contraseña</w:t>
      </w:r>
      <w:r w:rsidRPr="00FC3262">
        <w:rPr>
          <w:lang w:val="es-US"/>
        </w:rPr>
        <w:t>. Pero igualmente se puede registrar al sistema</w:t>
      </w:r>
      <w:r w:rsidR="00FC3262" w:rsidRPr="00FC3262">
        <w:rPr>
          <w:lang w:val="es-US"/>
        </w:rPr>
        <w:t xml:space="preserve"> mediante el nombre, apellido 1, apellido 2, correo electrónico y su contraseña</w:t>
      </w:r>
      <w:r w:rsidRPr="00FC3262">
        <w:rPr>
          <w:lang w:val="es-US"/>
        </w:rPr>
        <w:t>, si se desea [Imagen 2]</w:t>
      </w:r>
      <w:r w:rsidR="00FC3262" w:rsidRPr="00FC3262">
        <w:rPr>
          <w:lang w:val="es-US"/>
        </w:rPr>
        <w:t>,</w:t>
      </w:r>
      <w:r w:rsidRPr="00FC3262">
        <w:rPr>
          <w:lang w:val="es-US"/>
        </w:rPr>
        <w:t xml:space="preserve"> el sistema solo permite ingresar a</w:t>
      </w:r>
      <w:r w:rsidR="00FC3262" w:rsidRPr="00FC3262">
        <w:rPr>
          <w:lang w:val="es-US"/>
        </w:rPr>
        <w:t>l sistema</w:t>
      </w:r>
      <w:r w:rsidRPr="00FC3262">
        <w:rPr>
          <w:lang w:val="es-US"/>
        </w:rPr>
        <w:t xml:space="preserve">, si el usuario </w:t>
      </w:r>
      <w:r w:rsidR="00FC3262" w:rsidRPr="00FC3262">
        <w:rPr>
          <w:lang w:val="es-US"/>
        </w:rPr>
        <w:t>ha</w:t>
      </w:r>
      <w:r w:rsidRPr="00FC3262">
        <w:rPr>
          <w:lang w:val="es-US"/>
        </w:rPr>
        <w:t xml:space="preserve"> logrado acceder</w:t>
      </w:r>
      <w:r w:rsidR="00FC3262" w:rsidRPr="00FC3262">
        <w:rPr>
          <w:lang w:val="es-US"/>
        </w:rPr>
        <w:t xml:space="preserve"> mediante sus credenciales </w:t>
      </w:r>
      <w:r w:rsidRPr="00FC3262">
        <w:rPr>
          <w:lang w:val="es-US"/>
        </w:rPr>
        <w:t>correctamente.</w:t>
      </w:r>
    </w:p>
    <w:p w14:paraId="7EADC12C" w14:textId="22285FE8" w:rsidR="00F810EF" w:rsidRPr="00FC3262" w:rsidRDefault="00F810EF" w:rsidP="00FC3262">
      <w:pPr>
        <w:jc w:val="both"/>
        <w:rPr>
          <w:lang w:val="es-US"/>
        </w:rPr>
      </w:pPr>
      <w:r w:rsidRPr="00FC3262">
        <w:rPr>
          <w:lang w:val="es-US"/>
        </w:rPr>
        <w:drawing>
          <wp:inline distT="0" distB="0" distL="0" distR="0" wp14:anchorId="01F41091" wp14:editId="57EF01BE">
            <wp:extent cx="5612130" cy="2780665"/>
            <wp:effectExtent l="0" t="0" r="7620" b="635"/>
            <wp:docPr id="417854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54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5BF3" w14:textId="2D6AFD6A" w:rsidR="00F810EF" w:rsidRPr="00FC3262" w:rsidRDefault="00F810EF" w:rsidP="00FC3262">
      <w:pPr>
        <w:jc w:val="both"/>
      </w:pPr>
      <w:r w:rsidRPr="00FC3262">
        <w:t>Imagen 1</w:t>
      </w:r>
    </w:p>
    <w:p w14:paraId="1E08DDDD" w14:textId="5A3194A3" w:rsidR="00F810EF" w:rsidRDefault="00F810EF" w:rsidP="00F810EF">
      <w:pPr>
        <w:jc w:val="center"/>
      </w:pPr>
      <w:r w:rsidRPr="00F810EF">
        <w:drawing>
          <wp:inline distT="0" distB="0" distL="0" distR="0" wp14:anchorId="3B200F8D" wp14:editId="10627145">
            <wp:extent cx="5612130" cy="2776220"/>
            <wp:effectExtent l="0" t="0" r="7620" b="5080"/>
            <wp:docPr id="182163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1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5E2" w14:textId="64A6DFFA" w:rsidR="00F810EF" w:rsidRDefault="00F810EF" w:rsidP="00F810EF">
      <w:pPr>
        <w:jc w:val="center"/>
      </w:pPr>
      <w:r>
        <w:t>Imagen 2</w:t>
      </w:r>
    </w:p>
    <w:p w14:paraId="3FF9DBFC" w14:textId="77777777" w:rsidR="00F810EF" w:rsidRDefault="00F810EF" w:rsidP="00F810EF"/>
    <w:p w14:paraId="15978FED" w14:textId="3BB1D2BA" w:rsidR="00F810EF" w:rsidRDefault="00FC3262" w:rsidP="00FC3262">
      <w:pPr>
        <w:pStyle w:val="Ttulo1"/>
      </w:pPr>
      <w:bookmarkStart w:id="1" w:name="_Toc151500146"/>
      <w:r>
        <w:lastRenderedPageBreak/>
        <w:t>Página principal</w:t>
      </w:r>
      <w:bookmarkEnd w:id="1"/>
    </w:p>
    <w:p w14:paraId="562B85AA" w14:textId="3168D1BB" w:rsidR="00FC3262" w:rsidRPr="00FC3262" w:rsidRDefault="00FC3262" w:rsidP="00FC3262">
      <w:pPr>
        <w:rPr>
          <w:lang w:val="es-US"/>
        </w:rPr>
      </w:pPr>
      <w:r>
        <w:tab/>
        <w:t>Posteriormente de acceder mediante el sistema de autenticación, se muestra la página principal</w:t>
      </w:r>
      <w:r>
        <w:rPr>
          <w:lang w:val="es-US"/>
        </w:rPr>
        <w:t xml:space="preserve"> </w:t>
      </w:r>
      <w:r>
        <w:t xml:space="preserve">del sistema </w:t>
      </w:r>
      <w:r>
        <w:rPr>
          <w:lang w:val="es-US"/>
        </w:rPr>
        <w:t>[Imagen 3]</w:t>
      </w:r>
      <w:r>
        <w:t xml:space="preserve"> con una gran cantidad de direcciones hacía los demás apartados de la página</w:t>
      </w:r>
      <w:r w:rsidR="004C47DA">
        <w:t>,</w:t>
      </w:r>
      <w:r>
        <w:t xml:space="preserve"> los cuales se van a explicar a </w:t>
      </w:r>
      <w:proofErr w:type="spellStart"/>
      <w:r>
        <w:t>continuaci</w:t>
      </w:r>
      <w:r>
        <w:rPr>
          <w:lang w:val="es-US"/>
        </w:rPr>
        <w:t>ón</w:t>
      </w:r>
      <w:proofErr w:type="spellEnd"/>
      <w:r>
        <w:rPr>
          <w:lang w:val="es-US"/>
        </w:rPr>
        <w:t>.</w:t>
      </w:r>
    </w:p>
    <w:p w14:paraId="53DE8F1B" w14:textId="765A5259" w:rsidR="00FC3262" w:rsidRDefault="00FC3262" w:rsidP="00FC3262">
      <w:pPr>
        <w:jc w:val="center"/>
      </w:pPr>
      <w:r w:rsidRPr="00FC3262">
        <w:drawing>
          <wp:inline distT="0" distB="0" distL="0" distR="0" wp14:anchorId="02162A6E" wp14:editId="5AC9D2C0">
            <wp:extent cx="5612130" cy="2774315"/>
            <wp:effectExtent l="0" t="0" r="7620" b="6985"/>
            <wp:docPr id="30652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1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0B2C" w14:textId="4D1435B0" w:rsidR="00FC3262" w:rsidRPr="00FC3262" w:rsidRDefault="00FC3262" w:rsidP="00FC3262">
      <w:pPr>
        <w:jc w:val="center"/>
      </w:pPr>
      <w:r w:rsidRPr="00FC3262">
        <w:drawing>
          <wp:inline distT="0" distB="0" distL="0" distR="0" wp14:anchorId="1B5C8F76" wp14:editId="0B5EE050">
            <wp:extent cx="5612130" cy="1500505"/>
            <wp:effectExtent l="0" t="0" r="7620" b="4445"/>
            <wp:docPr id="9805758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586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43EF" w14:textId="43DFFB45" w:rsidR="00FC3262" w:rsidRDefault="00FC3262" w:rsidP="00FC3262">
      <w:pPr>
        <w:jc w:val="center"/>
      </w:pPr>
      <w:r>
        <w:t>Imagen 3</w:t>
      </w:r>
    </w:p>
    <w:p w14:paraId="230D83C4" w14:textId="4214444B" w:rsidR="004C47DA" w:rsidRDefault="004C47DA" w:rsidP="004C47DA">
      <w:pPr>
        <w:pStyle w:val="Ttulo2"/>
      </w:pPr>
      <w:bookmarkStart w:id="2" w:name="_Toc151500147"/>
      <w:r>
        <w:t>Subapartados de la página principal</w:t>
      </w:r>
      <w:bookmarkEnd w:id="2"/>
    </w:p>
    <w:p w14:paraId="307DA87F" w14:textId="4632A92A" w:rsidR="004C47DA" w:rsidRPr="004C47DA" w:rsidRDefault="004C47DA" w:rsidP="004C47DA">
      <w:pPr>
        <w:rPr>
          <w:lang w:val="es-US"/>
        </w:rPr>
      </w:pPr>
      <w:r>
        <w:tab/>
        <w:t xml:space="preserve">Los siguientes apartados </w:t>
      </w:r>
      <w:r>
        <w:rPr>
          <w:lang w:val="es-US"/>
        </w:rPr>
        <w:t>[</w:t>
      </w:r>
      <w:r w:rsidR="00EF56A8">
        <w:rPr>
          <w:lang w:val="es-US"/>
        </w:rPr>
        <w:t>I</w:t>
      </w:r>
      <w:r>
        <w:rPr>
          <w:lang w:val="es-US"/>
        </w:rPr>
        <w:t>magen 4] representan a elementos funcionales del sistema el cual van a estar constantemente representados en el encabezado en múltiples instancias</w:t>
      </w:r>
      <w:r w:rsidR="00EF56A8">
        <w:rPr>
          <w:lang w:val="es-US"/>
        </w:rPr>
        <w:t xml:space="preserve"> e igualmente otros componentes [I</w:t>
      </w:r>
      <w:r w:rsidR="00EF56A8">
        <w:rPr>
          <w:lang w:val="es-US"/>
        </w:rPr>
        <w:t>magen 5</w:t>
      </w:r>
      <w:r w:rsidR="00EF56A8">
        <w:rPr>
          <w:lang w:val="es-US"/>
        </w:rPr>
        <w:t>] fundamentales para la navegación en la página</w:t>
      </w:r>
      <w:r>
        <w:rPr>
          <w:lang w:val="es-US"/>
        </w:rPr>
        <w:t>.</w:t>
      </w:r>
    </w:p>
    <w:p w14:paraId="1CD8DFD4" w14:textId="0DF490A4" w:rsidR="004C47DA" w:rsidRPr="004C47DA" w:rsidRDefault="004C47DA" w:rsidP="004C47DA">
      <w:pPr>
        <w:pStyle w:val="Prrafodelista"/>
        <w:numPr>
          <w:ilvl w:val="0"/>
          <w:numId w:val="1"/>
        </w:numPr>
      </w:pPr>
      <w:r>
        <w:t>Laboratorio de Análisis</w:t>
      </w:r>
      <w:r>
        <w:rPr>
          <w:lang w:val="es-US"/>
        </w:rPr>
        <w:t xml:space="preserve"> Agronómicos: Esto es equivalente al “Logotipo” del sistema, el cual al presionarse no importa en que apartado del sistema se encuentre, este siempre redireccionará a la página principal.</w:t>
      </w:r>
    </w:p>
    <w:p w14:paraId="72481377" w14:textId="13A9E96F" w:rsidR="004C47DA" w:rsidRPr="004C47DA" w:rsidRDefault="004C47DA" w:rsidP="004C47DA">
      <w:pPr>
        <w:pStyle w:val="Prrafodelista"/>
        <w:numPr>
          <w:ilvl w:val="0"/>
          <w:numId w:val="1"/>
        </w:numPr>
      </w:pPr>
      <w:r>
        <w:rPr>
          <w:lang w:val="es-US"/>
        </w:rPr>
        <w:t>Salir: Este elemento al ser presionado se desvinculará el cliente actual y se vuelve al sistema de autenticación.</w:t>
      </w:r>
    </w:p>
    <w:p w14:paraId="0A50FFF4" w14:textId="431A8ADD" w:rsidR="004C47DA" w:rsidRPr="004C47DA" w:rsidRDefault="004C47DA" w:rsidP="004C47DA">
      <w:pPr>
        <w:pStyle w:val="Prrafodelista"/>
        <w:numPr>
          <w:ilvl w:val="0"/>
          <w:numId w:val="1"/>
        </w:numPr>
      </w:pPr>
      <w:r>
        <w:rPr>
          <w:lang w:val="es-US"/>
        </w:rPr>
        <w:lastRenderedPageBreak/>
        <w:t>Formularios: Debido a que los formularios es la fuente principal del proyecto, este se encuentra en cualquier momento en fácil acceso y redirige al formulario de creación de ingreso de muestras [Imagen 7].</w:t>
      </w:r>
    </w:p>
    <w:p w14:paraId="710A48DA" w14:textId="766F74D2" w:rsidR="004C47DA" w:rsidRPr="0013201F" w:rsidRDefault="004C47DA" w:rsidP="004C47DA">
      <w:pPr>
        <w:pStyle w:val="Prrafodelista"/>
        <w:numPr>
          <w:ilvl w:val="0"/>
          <w:numId w:val="1"/>
        </w:numPr>
      </w:pPr>
      <w:r>
        <w:rPr>
          <w:lang w:val="es-US"/>
        </w:rPr>
        <w:t>Accede al perfil: Este elemento redirige a la sección de perfil del usuario técnico actualmente usando el sistema [Imagen 6], actualmente se encuentra en estado beta.</w:t>
      </w:r>
    </w:p>
    <w:p w14:paraId="10636F6F" w14:textId="357A421C" w:rsidR="0013201F" w:rsidRPr="0013201F" w:rsidRDefault="0013201F" w:rsidP="004C47DA">
      <w:pPr>
        <w:pStyle w:val="Prrafodelista"/>
        <w:numPr>
          <w:ilvl w:val="0"/>
          <w:numId w:val="1"/>
        </w:numPr>
      </w:pPr>
      <w:r>
        <w:rPr>
          <w:lang w:val="es-US"/>
        </w:rPr>
        <w:t xml:space="preserve">Registro e Ingreso de Muestras de tierra: Este elemento redirecciona al mismo apartado que “Formularios” al presionar el </w:t>
      </w:r>
      <w:proofErr w:type="spellStart"/>
      <w:r>
        <w:rPr>
          <w:lang w:val="es-US"/>
        </w:rPr>
        <w:t>click</w:t>
      </w:r>
      <w:proofErr w:type="spellEnd"/>
      <w:r>
        <w:rPr>
          <w:lang w:val="es-US"/>
        </w:rPr>
        <w:t xml:space="preserve"> sobre el “aquí”.</w:t>
      </w:r>
    </w:p>
    <w:p w14:paraId="72AAD632" w14:textId="710A0676" w:rsidR="0013201F" w:rsidRPr="0013201F" w:rsidRDefault="0013201F" w:rsidP="004C47DA">
      <w:pPr>
        <w:pStyle w:val="Prrafodelista"/>
        <w:numPr>
          <w:ilvl w:val="0"/>
          <w:numId w:val="1"/>
        </w:numPr>
      </w:pPr>
      <w:r>
        <w:rPr>
          <w:lang w:val="es-US"/>
        </w:rPr>
        <w:t>Gestión de Clientes: Este elemento se encarga de enviar al cliente a la página donde se encuentra todo lo relacionado con este [</w:t>
      </w:r>
      <w:r w:rsidR="00506928">
        <w:rPr>
          <w:lang w:val="es-US"/>
        </w:rPr>
        <w:t>Imagen 11</w:t>
      </w:r>
      <w:r>
        <w:rPr>
          <w:lang w:val="es-US"/>
        </w:rPr>
        <w:t>].</w:t>
      </w:r>
    </w:p>
    <w:p w14:paraId="21AD0918" w14:textId="499EE962" w:rsidR="0013201F" w:rsidRPr="004C47DA" w:rsidRDefault="0013201F" w:rsidP="00506928">
      <w:r>
        <w:rPr>
          <w:lang w:val="es-US"/>
        </w:rPr>
        <w:t xml:space="preserve">Creación de bitácoras: Representa a un elemento el cual se lleva al apartado para crear bitácoras pensando a futuro debido a que no está implementado </w:t>
      </w:r>
      <w:r>
        <w:rPr>
          <w:lang w:val="es-US"/>
        </w:rPr>
        <w:t>[</w:t>
      </w:r>
      <w:r w:rsidR="003F60B2">
        <w:rPr>
          <w:lang w:val="es-US"/>
        </w:rPr>
        <w:t>Imagen 15</w:t>
      </w:r>
      <w:r>
        <w:rPr>
          <w:lang w:val="es-US"/>
        </w:rPr>
        <w:t>]</w:t>
      </w:r>
      <w:r>
        <w:rPr>
          <w:lang w:val="es-US"/>
        </w:rPr>
        <w:t xml:space="preserve">. </w:t>
      </w:r>
    </w:p>
    <w:p w14:paraId="64411625" w14:textId="62BAFEDA" w:rsidR="00F810EF" w:rsidRPr="00FC3262" w:rsidRDefault="00FC3262" w:rsidP="00506928">
      <w:r w:rsidRPr="00FC3262">
        <w:drawing>
          <wp:inline distT="0" distB="0" distL="0" distR="0" wp14:anchorId="3ACFD753" wp14:editId="3B53A890">
            <wp:extent cx="5612130" cy="2275840"/>
            <wp:effectExtent l="0" t="0" r="7620" b="0"/>
            <wp:docPr id="200083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37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56C6" w14:textId="623B8911" w:rsidR="00F810EF" w:rsidRDefault="004C47DA" w:rsidP="00506928">
      <w:pPr>
        <w:jc w:val="center"/>
      </w:pPr>
      <w:r>
        <w:t>Imagen 4</w:t>
      </w:r>
    </w:p>
    <w:p w14:paraId="0B80EBEA" w14:textId="2B53AA27" w:rsidR="00F810EF" w:rsidRDefault="0013201F" w:rsidP="00F810EF">
      <w:r w:rsidRPr="0013201F">
        <w:drawing>
          <wp:inline distT="0" distB="0" distL="0" distR="0" wp14:anchorId="43B356EF" wp14:editId="3EFC6729">
            <wp:extent cx="5612130" cy="2055495"/>
            <wp:effectExtent l="0" t="0" r="7620" b="1905"/>
            <wp:docPr id="851571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14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A1A" w14:textId="264FF646" w:rsidR="00F810EF" w:rsidRDefault="0013201F" w:rsidP="0013201F">
      <w:pPr>
        <w:jc w:val="center"/>
      </w:pPr>
      <w:r>
        <w:t>Imagen 5</w:t>
      </w:r>
    </w:p>
    <w:p w14:paraId="70FC5270" w14:textId="77777777" w:rsidR="00F810EF" w:rsidRDefault="00F810EF" w:rsidP="00F810EF"/>
    <w:p w14:paraId="0C76D0AA" w14:textId="77777777" w:rsidR="00F810EF" w:rsidRDefault="00F810EF" w:rsidP="00F810EF"/>
    <w:p w14:paraId="56A33421" w14:textId="7001F857" w:rsidR="00F810EF" w:rsidRDefault="0013201F" w:rsidP="0013201F">
      <w:pPr>
        <w:pStyle w:val="Ttulo1"/>
      </w:pPr>
      <w:bookmarkStart w:id="3" w:name="_Toc151500148"/>
      <w:r>
        <w:t xml:space="preserve">Perfil del </w:t>
      </w:r>
      <w:r w:rsidR="00F55079">
        <w:t>c</w:t>
      </w:r>
      <w:r>
        <w:t>liente</w:t>
      </w:r>
      <w:bookmarkEnd w:id="3"/>
    </w:p>
    <w:p w14:paraId="79467DF9" w14:textId="45DC4E6B" w:rsidR="00F55079" w:rsidRDefault="00F55079" w:rsidP="00F55079">
      <w:r>
        <w:tab/>
        <w:t xml:space="preserve">El siguiente apartado se encuentra en estado beta, pero a futuro se piensa en mostrar los detalles del usuario actual y la capacidad de editar sus respectivos espacios en caso de algún error o cambio de nombre/apellidos </w:t>
      </w:r>
      <w:r>
        <w:rPr>
          <w:lang w:val="es-US"/>
        </w:rPr>
        <w:t>[Imagen 6]</w:t>
      </w:r>
      <w:r>
        <w:t>.</w:t>
      </w:r>
    </w:p>
    <w:p w14:paraId="6EB33BF1" w14:textId="0C5303EB" w:rsidR="00F55079" w:rsidRDefault="00F55079" w:rsidP="00F55079">
      <w:pPr>
        <w:jc w:val="center"/>
      </w:pPr>
      <w:r w:rsidRPr="00F55079">
        <w:drawing>
          <wp:inline distT="0" distB="0" distL="0" distR="0" wp14:anchorId="67CA0DFC" wp14:editId="34EEFF55">
            <wp:extent cx="5612130" cy="2712085"/>
            <wp:effectExtent l="0" t="0" r="7620" b="0"/>
            <wp:docPr id="16913250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5004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AD2" w14:textId="0C7E6AFF" w:rsidR="00F55079" w:rsidRPr="00F55079" w:rsidRDefault="00F55079" w:rsidP="00F55079">
      <w:pPr>
        <w:jc w:val="center"/>
      </w:pPr>
      <w:r>
        <w:t>Imagen 6</w:t>
      </w:r>
    </w:p>
    <w:p w14:paraId="632AD6BF" w14:textId="5D281D6F" w:rsidR="00F810EF" w:rsidRDefault="00F55079" w:rsidP="00F55079">
      <w:pPr>
        <w:pStyle w:val="Ttulo1"/>
      </w:pPr>
      <w:bookmarkStart w:id="4" w:name="_Toc151500149"/>
      <w:r>
        <w:t>Formulario de ingreso de muestras</w:t>
      </w:r>
      <w:bookmarkEnd w:id="4"/>
    </w:p>
    <w:p w14:paraId="4C8DA643" w14:textId="64C1B481" w:rsidR="00F810EF" w:rsidRDefault="00F55079" w:rsidP="00F810EF">
      <w:pPr>
        <w:rPr>
          <w:lang w:val="es-US"/>
        </w:rPr>
      </w:pPr>
      <w:r>
        <w:tab/>
        <w:t>Este es el apartado principal</w:t>
      </w:r>
      <w:r w:rsidR="00063DBB">
        <w:t xml:space="preserve"> en el ingreso de muestras [Imagen 7] que influye</w:t>
      </w:r>
      <w:r>
        <w:t xml:space="preserve"> en </w:t>
      </w:r>
      <w:r w:rsidR="00063DBB">
        <w:t>gran cantidad sobre el sistema</w:t>
      </w:r>
      <w:r>
        <w:t xml:space="preserve"> administrativo del laboratorio de análisis agronómicos debido a la </w:t>
      </w:r>
      <w:r w:rsidR="006523AF">
        <w:t xml:space="preserve">agilización </w:t>
      </w:r>
      <w:r>
        <w:rPr>
          <w:lang w:val="es-US"/>
        </w:rPr>
        <w:t>y automatización de los datos</w:t>
      </w:r>
      <w:r w:rsidR="006523AF">
        <w:rPr>
          <w:lang w:val="es-US"/>
        </w:rPr>
        <w:t xml:space="preserve"> el cual implementa </w:t>
      </w:r>
      <w:r w:rsidR="00EF56A8">
        <w:rPr>
          <w:lang w:val="es-US"/>
        </w:rPr>
        <w:t xml:space="preserve">integración de datos especificando espacios donde van ubicados valores numéricos, emails, texto, fechas. Cada uno de estos espacios tienen la característica de ser requeridos o no antes de enviar el formulario, y cumplir con ciertos estándares en los espacios específicos. Aparte se cuenta con </w:t>
      </w:r>
      <w:r w:rsidR="006523AF">
        <w:rPr>
          <w:lang w:val="es-US"/>
        </w:rPr>
        <w:t>una gran cantidad de funcionalidades técnicas que se mencionarán a continuación.</w:t>
      </w:r>
    </w:p>
    <w:p w14:paraId="2C4A2106" w14:textId="51BB4297" w:rsidR="00F55079" w:rsidRDefault="006523AF" w:rsidP="00F810EF">
      <w:pPr>
        <w:rPr>
          <w:lang w:val="es-US"/>
        </w:rPr>
      </w:pPr>
      <w:r w:rsidRPr="006523AF">
        <w:rPr>
          <w:lang w:val="es-US"/>
        </w:rPr>
        <w:lastRenderedPageBreak/>
        <w:drawing>
          <wp:inline distT="0" distB="0" distL="0" distR="0" wp14:anchorId="17F67A2B" wp14:editId="5C9A9BF4">
            <wp:extent cx="5612130" cy="1984375"/>
            <wp:effectExtent l="0" t="0" r="7620" b="0"/>
            <wp:docPr id="2549170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70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8E7" w14:textId="6EE1C7D7" w:rsidR="006523AF" w:rsidRDefault="006523AF" w:rsidP="00F810EF">
      <w:pPr>
        <w:rPr>
          <w:lang w:val="es-US"/>
        </w:rPr>
      </w:pPr>
      <w:r w:rsidRPr="006523AF">
        <w:rPr>
          <w:lang w:val="es-US"/>
        </w:rPr>
        <w:drawing>
          <wp:inline distT="0" distB="0" distL="0" distR="0" wp14:anchorId="66BC730C" wp14:editId="3AB25C87">
            <wp:extent cx="5612130" cy="2068195"/>
            <wp:effectExtent l="0" t="0" r="7620" b="8255"/>
            <wp:docPr id="7544364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364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6D30" w14:textId="287EC13B" w:rsidR="00F55079" w:rsidRDefault="006523AF" w:rsidP="00F810EF">
      <w:pPr>
        <w:rPr>
          <w:lang w:val="es-US"/>
        </w:rPr>
      </w:pPr>
      <w:r w:rsidRPr="006523AF">
        <w:rPr>
          <w:lang w:val="es-US"/>
        </w:rPr>
        <w:drawing>
          <wp:inline distT="0" distB="0" distL="0" distR="0" wp14:anchorId="17A56A20" wp14:editId="5D7B4E5A">
            <wp:extent cx="5612130" cy="1295400"/>
            <wp:effectExtent l="0" t="0" r="7620" b="0"/>
            <wp:docPr id="146758897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8977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537" w14:textId="40E3EFA8" w:rsidR="00F55079" w:rsidRDefault="006523AF" w:rsidP="006523AF">
      <w:pPr>
        <w:jc w:val="center"/>
        <w:rPr>
          <w:lang w:val="es-US"/>
        </w:rPr>
      </w:pPr>
      <w:r>
        <w:rPr>
          <w:lang w:val="es-US"/>
        </w:rPr>
        <w:t xml:space="preserve">Imagen </w:t>
      </w:r>
      <w:r w:rsidR="009671B6">
        <w:rPr>
          <w:lang w:val="es-US"/>
        </w:rPr>
        <w:t>7</w:t>
      </w:r>
    </w:p>
    <w:p w14:paraId="20F72B50" w14:textId="77777777" w:rsidR="00F55079" w:rsidRDefault="00F55079" w:rsidP="00F810EF">
      <w:pPr>
        <w:rPr>
          <w:lang w:val="es-US"/>
        </w:rPr>
      </w:pPr>
    </w:p>
    <w:p w14:paraId="05924F86" w14:textId="464BAD4A" w:rsidR="006523AF" w:rsidRDefault="006523AF" w:rsidP="006523AF">
      <w:pPr>
        <w:pStyle w:val="Ttulo2"/>
        <w:rPr>
          <w:lang w:val="es-US"/>
        </w:rPr>
      </w:pPr>
      <w:bookmarkStart w:id="5" w:name="_Toc151500150"/>
      <w:r>
        <w:rPr>
          <w:lang w:val="es-US"/>
        </w:rPr>
        <w:t>Subapartados del formulario de ingreso de muestras</w:t>
      </w:r>
      <w:bookmarkEnd w:id="5"/>
    </w:p>
    <w:p w14:paraId="24101461" w14:textId="4306CD58" w:rsidR="00EF56A8" w:rsidRDefault="00EF56A8" w:rsidP="00EF56A8">
      <w:r>
        <w:rPr>
          <w:lang w:val="es-US"/>
        </w:rPr>
        <w:tab/>
      </w:r>
      <w:r w:rsidR="009671B6">
        <w:t>Los siguientes apartados [Imagen 8] se encargan de agilización en el ingreso de datos respecto a los clientes ya existentes en el sistema.</w:t>
      </w:r>
    </w:p>
    <w:p w14:paraId="21FE12E6" w14:textId="3A0C836C" w:rsidR="009671B6" w:rsidRDefault="009671B6" w:rsidP="009671B6">
      <w:pPr>
        <w:pStyle w:val="Prrafodelista"/>
        <w:numPr>
          <w:ilvl w:val="0"/>
          <w:numId w:val="2"/>
        </w:numPr>
      </w:pPr>
      <w:r>
        <w:t xml:space="preserve">Vincular cliente: Este elemento envía al usuario a un apartado donde se muestran a todos los clientes en la base de datos </w:t>
      </w:r>
      <w:r>
        <w:rPr>
          <w:lang w:val="es-US"/>
        </w:rPr>
        <w:t>[Imagen 9]</w:t>
      </w:r>
      <w:r>
        <w:t xml:space="preserve"> y se cuenta con la opción de filtrar por; nombre, cedula, correo electrónico. Con la finalidad de encontrar un cliente y seccionarlo con la finalidad de autocompletar los datos en el formulario de ingreso de muestras [Imagen 8].</w:t>
      </w:r>
    </w:p>
    <w:p w14:paraId="4DEC9392" w14:textId="65ED13F0" w:rsidR="009671B6" w:rsidRPr="00506928" w:rsidRDefault="009671B6" w:rsidP="009671B6">
      <w:pPr>
        <w:pStyle w:val="Prrafodelista"/>
        <w:numPr>
          <w:ilvl w:val="0"/>
          <w:numId w:val="2"/>
        </w:numPr>
      </w:pPr>
      <w:r>
        <w:lastRenderedPageBreak/>
        <w:t>Limpiar espacios: Este elemento lo que activa es la limpieza en los espacios del cliente en caso de algún</w:t>
      </w:r>
      <w:r>
        <w:rPr>
          <w:lang w:val="es-US"/>
        </w:rPr>
        <w:t xml:space="preserve"> error vinculando un cliente.</w:t>
      </w:r>
    </w:p>
    <w:p w14:paraId="63DD79D4" w14:textId="42F14811" w:rsidR="00506928" w:rsidRPr="00506928" w:rsidRDefault="00506928" w:rsidP="009671B6">
      <w:pPr>
        <w:pStyle w:val="Prrafodelista"/>
        <w:numPr>
          <w:ilvl w:val="0"/>
          <w:numId w:val="2"/>
        </w:numPr>
      </w:pPr>
      <w:r>
        <w:rPr>
          <w:lang w:val="es-US"/>
        </w:rPr>
        <w:t>El símbolo de “+”: Este elemento [imagen 10] funciona para agregar más columnas a la página.</w:t>
      </w:r>
    </w:p>
    <w:p w14:paraId="20CAD37E" w14:textId="31F71A2A" w:rsidR="00506928" w:rsidRPr="00506928" w:rsidRDefault="00506928" w:rsidP="009671B6">
      <w:pPr>
        <w:pStyle w:val="Prrafodelista"/>
        <w:numPr>
          <w:ilvl w:val="0"/>
          <w:numId w:val="2"/>
        </w:numPr>
      </w:pPr>
      <w:r>
        <w:rPr>
          <w:lang w:val="es-US"/>
        </w:rPr>
        <w:t>Volver: Este elemento [Imagen 10] funciona para volver a la página principal del sistema.</w:t>
      </w:r>
    </w:p>
    <w:p w14:paraId="66D8CAE0" w14:textId="2BEFEC83" w:rsidR="00506928" w:rsidRPr="00506928" w:rsidRDefault="00506928" w:rsidP="009671B6">
      <w:pPr>
        <w:pStyle w:val="Prrafodelista"/>
        <w:numPr>
          <w:ilvl w:val="0"/>
          <w:numId w:val="2"/>
        </w:numPr>
      </w:pPr>
      <w:r>
        <w:rPr>
          <w:lang w:val="es-US"/>
        </w:rPr>
        <w:t xml:space="preserve">Guardar: Este elemento [Imagen 10] funciona para guardar un formulario vinculado con su respectivo ingreso de muestras, si este se encuentra con todos los espacios rellenados correctamente. </w:t>
      </w:r>
    </w:p>
    <w:p w14:paraId="41AFAC3E" w14:textId="15FF45E3" w:rsidR="00506928" w:rsidRDefault="00506928" w:rsidP="009671B6">
      <w:pPr>
        <w:pStyle w:val="Prrafodelista"/>
        <w:numPr>
          <w:ilvl w:val="0"/>
          <w:numId w:val="2"/>
        </w:numPr>
      </w:pPr>
      <w:r>
        <w:rPr>
          <w:lang w:val="es-US"/>
        </w:rPr>
        <w:t xml:space="preserve">Exportar: Este elemento [Imagen 10] es de elección múltiple, el cual brinda las opciones funcionales de imprimir, exportar a </w:t>
      </w:r>
      <w:proofErr w:type="spellStart"/>
      <w:r>
        <w:rPr>
          <w:lang w:val="es-US"/>
        </w:rPr>
        <w:t>pdf</w:t>
      </w:r>
      <w:proofErr w:type="spellEnd"/>
      <w:r>
        <w:rPr>
          <w:lang w:val="es-US"/>
        </w:rPr>
        <w:t xml:space="preserve">, exportar a </w:t>
      </w:r>
      <w:proofErr w:type="spellStart"/>
      <w:r>
        <w:rPr>
          <w:lang w:val="es-US"/>
        </w:rPr>
        <w:t>excel</w:t>
      </w:r>
      <w:proofErr w:type="spellEnd"/>
      <w:r>
        <w:rPr>
          <w:lang w:val="es-US"/>
        </w:rPr>
        <w:t xml:space="preserve">, exportar como imagen, y la futura opción de exportar a un documento </w:t>
      </w:r>
      <w:proofErr w:type="spellStart"/>
      <w:r>
        <w:rPr>
          <w:lang w:val="es-US"/>
        </w:rPr>
        <w:t>word</w:t>
      </w:r>
      <w:proofErr w:type="spellEnd"/>
      <w:r>
        <w:rPr>
          <w:lang w:val="es-US"/>
        </w:rPr>
        <w:t>.</w:t>
      </w:r>
    </w:p>
    <w:p w14:paraId="67F50466" w14:textId="77777777" w:rsidR="009671B6" w:rsidRPr="009671B6" w:rsidRDefault="009671B6" w:rsidP="00EF56A8">
      <w:pPr>
        <w:rPr>
          <w:lang w:val="es-US"/>
        </w:rPr>
      </w:pPr>
    </w:p>
    <w:p w14:paraId="24848589" w14:textId="2DFA1D46" w:rsidR="006523AF" w:rsidRDefault="009671B6" w:rsidP="006523AF">
      <w:pPr>
        <w:rPr>
          <w:lang w:val="es-US"/>
        </w:rPr>
      </w:pPr>
      <w:r w:rsidRPr="009671B6">
        <w:rPr>
          <w:lang w:val="es-US"/>
        </w:rPr>
        <w:drawing>
          <wp:inline distT="0" distB="0" distL="0" distR="0" wp14:anchorId="6F41C66A" wp14:editId="18FC559F">
            <wp:extent cx="5612130" cy="1913890"/>
            <wp:effectExtent l="0" t="0" r="7620" b="0"/>
            <wp:docPr id="20919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EF47" w14:textId="290CB47C" w:rsidR="009671B6" w:rsidRDefault="009671B6" w:rsidP="009671B6">
      <w:pPr>
        <w:jc w:val="center"/>
        <w:rPr>
          <w:lang w:val="es-US"/>
        </w:rPr>
      </w:pPr>
      <w:r>
        <w:rPr>
          <w:lang w:val="es-US"/>
        </w:rPr>
        <w:t>Imagen 8</w:t>
      </w:r>
    </w:p>
    <w:p w14:paraId="79626AED" w14:textId="2B1C3C47" w:rsidR="009671B6" w:rsidRDefault="009671B6" w:rsidP="009671B6">
      <w:pPr>
        <w:jc w:val="center"/>
        <w:rPr>
          <w:lang w:val="es-US"/>
        </w:rPr>
      </w:pPr>
      <w:r w:rsidRPr="009671B6">
        <w:rPr>
          <w:lang w:val="es-US"/>
        </w:rPr>
        <w:drawing>
          <wp:inline distT="0" distB="0" distL="0" distR="0" wp14:anchorId="754138EC" wp14:editId="7CAC688F">
            <wp:extent cx="5612130" cy="2801620"/>
            <wp:effectExtent l="0" t="0" r="7620" b="0"/>
            <wp:docPr id="202052675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26756" name="Imagen 1" descr="Interfaz de usuario gráfica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DFD" w14:textId="6977FA65" w:rsidR="009671B6" w:rsidRDefault="009671B6" w:rsidP="009671B6">
      <w:pPr>
        <w:jc w:val="center"/>
        <w:rPr>
          <w:lang w:val="es-US"/>
        </w:rPr>
      </w:pPr>
      <w:r>
        <w:rPr>
          <w:lang w:val="es-US"/>
        </w:rPr>
        <w:lastRenderedPageBreak/>
        <w:t>Imagen 9</w:t>
      </w:r>
    </w:p>
    <w:p w14:paraId="6CF37CDD" w14:textId="744A6B1D" w:rsidR="00506928" w:rsidRDefault="00506928" w:rsidP="009671B6">
      <w:pPr>
        <w:jc w:val="center"/>
        <w:rPr>
          <w:lang w:val="es-US"/>
        </w:rPr>
      </w:pPr>
      <w:r w:rsidRPr="00506928">
        <w:rPr>
          <w:lang w:val="es-US"/>
        </w:rPr>
        <w:drawing>
          <wp:inline distT="0" distB="0" distL="0" distR="0" wp14:anchorId="65FC338A" wp14:editId="7BE80E89">
            <wp:extent cx="5612130" cy="1441450"/>
            <wp:effectExtent l="0" t="0" r="7620" b="6350"/>
            <wp:docPr id="1228678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8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4408" w14:textId="52458754" w:rsidR="00506928" w:rsidRDefault="00506928" w:rsidP="009671B6">
      <w:pPr>
        <w:jc w:val="center"/>
        <w:rPr>
          <w:lang w:val="es-US"/>
        </w:rPr>
      </w:pPr>
      <w:r>
        <w:rPr>
          <w:lang w:val="es-US"/>
        </w:rPr>
        <w:t>Imagen 10</w:t>
      </w:r>
    </w:p>
    <w:p w14:paraId="22CCA0B0" w14:textId="77777777" w:rsidR="00506928" w:rsidRDefault="00506928" w:rsidP="00506928">
      <w:pPr>
        <w:rPr>
          <w:lang w:val="es-US"/>
        </w:rPr>
      </w:pPr>
    </w:p>
    <w:p w14:paraId="0B8B086E" w14:textId="1FDF5F30" w:rsidR="00506928" w:rsidRDefault="00506928" w:rsidP="00506928">
      <w:pPr>
        <w:pStyle w:val="Ttulo1"/>
        <w:rPr>
          <w:lang w:val="es-US"/>
        </w:rPr>
      </w:pPr>
      <w:bookmarkStart w:id="6" w:name="_Toc151500151"/>
      <w:r>
        <w:rPr>
          <w:lang w:val="es-US"/>
        </w:rPr>
        <w:t>Gestión de clientes</w:t>
      </w:r>
      <w:bookmarkEnd w:id="6"/>
    </w:p>
    <w:p w14:paraId="3A55592D" w14:textId="6ECDCACB" w:rsidR="00506928" w:rsidRDefault="00B72B96" w:rsidP="00506928">
      <w:pPr>
        <w:rPr>
          <w:lang w:val="es-US"/>
        </w:rPr>
      </w:pPr>
      <w:r>
        <w:rPr>
          <w:lang w:val="es-US"/>
        </w:rPr>
        <w:tab/>
        <w:t>Este apartado [Imagen 11] brinda nuevos métodos de dirección en la página con todo lo relacionado a los clientes.</w:t>
      </w:r>
    </w:p>
    <w:p w14:paraId="5A32CDF7" w14:textId="5171D3E9" w:rsidR="00B72B96" w:rsidRPr="00506928" w:rsidRDefault="00B72B96" w:rsidP="00B72B96">
      <w:pPr>
        <w:pStyle w:val="Ttulo2"/>
        <w:rPr>
          <w:lang w:val="es-US"/>
        </w:rPr>
      </w:pPr>
      <w:bookmarkStart w:id="7" w:name="_Toc151500152"/>
      <w:r>
        <w:rPr>
          <w:lang w:val="es-US"/>
        </w:rPr>
        <w:t>Subapartado de gestión de clientes</w:t>
      </w:r>
      <w:bookmarkEnd w:id="7"/>
    </w:p>
    <w:p w14:paraId="3229E613" w14:textId="7F54BDE3" w:rsidR="00B72B96" w:rsidRDefault="00B72B96" w:rsidP="00B72B96">
      <w:pPr>
        <w:rPr>
          <w:lang w:val="es-US"/>
        </w:rPr>
      </w:pPr>
      <w:r>
        <w:rPr>
          <w:lang w:val="es-US"/>
        </w:rPr>
        <w:tab/>
        <w:t>A continuación, se van a ver los subapartados de la página de gestión de clientes.</w:t>
      </w:r>
    </w:p>
    <w:p w14:paraId="2D6F335E" w14:textId="6335B9CF" w:rsidR="00B72B96" w:rsidRDefault="00B72B96" w:rsidP="00B72B96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Registro de clientes: En este apartado [Imagen 12] se permite ingresar los datos del cliente y guardarlo en la base de datos.</w:t>
      </w:r>
    </w:p>
    <w:p w14:paraId="5926FCDD" w14:textId="3B08C168" w:rsidR="00B72B96" w:rsidRDefault="00B72B96" w:rsidP="00B72B96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Historial de Formularios: En este apartado [Imagen 13] se puede ver el historial de los clientes con sus procesos realizados</w:t>
      </w:r>
      <w:r w:rsidR="00F056C9">
        <w:rPr>
          <w:lang w:val="es-US"/>
        </w:rPr>
        <w:t>, con la posibilidad de filtrar</w:t>
      </w:r>
      <w:r>
        <w:rPr>
          <w:lang w:val="es-US"/>
        </w:rPr>
        <w:t xml:space="preserve"> y se cuenta con la capacidad de visualizar el formulario reconstruido con los datos.</w:t>
      </w:r>
    </w:p>
    <w:p w14:paraId="638F129F" w14:textId="12687D1E" w:rsidR="00B72B96" w:rsidRPr="00B72B96" w:rsidRDefault="00B72B96" w:rsidP="00B72B96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Historial de clientes:</w:t>
      </w:r>
      <w:r w:rsidR="00F056C9">
        <w:rPr>
          <w:lang w:val="es-US"/>
        </w:rPr>
        <w:t xml:space="preserve"> En este apartado [Imagen 14] se puede ver el historial de todos los clientes almacenados en la base de datos, con posibilidades de filtración y editar los espacios correspondientes.</w:t>
      </w:r>
    </w:p>
    <w:p w14:paraId="63B6320B" w14:textId="0C2C2C95" w:rsidR="00506928" w:rsidRDefault="00506928" w:rsidP="009671B6">
      <w:pPr>
        <w:jc w:val="center"/>
        <w:rPr>
          <w:lang w:val="es-US"/>
        </w:rPr>
      </w:pPr>
      <w:r w:rsidRPr="00506928">
        <w:rPr>
          <w:lang w:val="es-US"/>
        </w:rPr>
        <w:lastRenderedPageBreak/>
        <w:drawing>
          <wp:inline distT="0" distB="0" distL="0" distR="0" wp14:anchorId="15B71404" wp14:editId="71A9DB0C">
            <wp:extent cx="5612130" cy="2552700"/>
            <wp:effectExtent l="0" t="0" r="7620" b="0"/>
            <wp:docPr id="1383424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4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449" w14:textId="172859D1" w:rsidR="00506928" w:rsidRDefault="00506928" w:rsidP="009671B6">
      <w:pPr>
        <w:jc w:val="center"/>
        <w:rPr>
          <w:lang w:val="es-US"/>
        </w:rPr>
      </w:pPr>
      <w:r>
        <w:rPr>
          <w:lang w:val="es-US"/>
        </w:rPr>
        <w:t>Imagen 11</w:t>
      </w:r>
    </w:p>
    <w:p w14:paraId="5D7E9CDE" w14:textId="32EA488C" w:rsidR="00B72B96" w:rsidRDefault="00B72B96" w:rsidP="009671B6">
      <w:pPr>
        <w:jc w:val="center"/>
        <w:rPr>
          <w:lang w:val="es-US"/>
        </w:rPr>
      </w:pPr>
      <w:r w:rsidRPr="00B72B96">
        <w:rPr>
          <w:lang w:val="es-US"/>
        </w:rPr>
        <w:drawing>
          <wp:inline distT="0" distB="0" distL="0" distR="0" wp14:anchorId="60EDF7AD" wp14:editId="7F13441C">
            <wp:extent cx="5612130" cy="2841625"/>
            <wp:effectExtent l="0" t="0" r="7620" b="0"/>
            <wp:docPr id="842925715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5715" name="Imagen 1" descr="Patrón de fond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B74" w14:textId="349C4B38" w:rsidR="00B72B96" w:rsidRDefault="00B72B96" w:rsidP="009671B6">
      <w:pPr>
        <w:jc w:val="center"/>
        <w:rPr>
          <w:lang w:val="es-US"/>
        </w:rPr>
      </w:pPr>
      <w:r>
        <w:rPr>
          <w:lang w:val="es-US"/>
        </w:rPr>
        <w:t>Imagen 12</w:t>
      </w:r>
    </w:p>
    <w:p w14:paraId="3BBCD7CC" w14:textId="127D988A" w:rsidR="00B72B96" w:rsidRDefault="00B72B96" w:rsidP="009671B6">
      <w:pPr>
        <w:jc w:val="center"/>
        <w:rPr>
          <w:lang w:val="es-US"/>
        </w:rPr>
      </w:pPr>
      <w:r w:rsidRPr="00B72B96">
        <w:rPr>
          <w:lang w:val="es-US"/>
        </w:rPr>
        <w:drawing>
          <wp:inline distT="0" distB="0" distL="0" distR="0" wp14:anchorId="775196D5" wp14:editId="7947C44B">
            <wp:extent cx="5612130" cy="1190625"/>
            <wp:effectExtent l="0" t="0" r="7620" b="9525"/>
            <wp:docPr id="58044203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2031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DA48" w14:textId="2CA1B000" w:rsidR="00B72B96" w:rsidRDefault="00B72B96" w:rsidP="009671B6">
      <w:pPr>
        <w:jc w:val="center"/>
        <w:rPr>
          <w:lang w:val="es-US"/>
        </w:rPr>
      </w:pPr>
      <w:r>
        <w:rPr>
          <w:lang w:val="es-US"/>
        </w:rPr>
        <w:t>Imagen 13</w:t>
      </w:r>
    </w:p>
    <w:p w14:paraId="117828B4" w14:textId="1B338050" w:rsidR="00B72B96" w:rsidRDefault="00B72B96" w:rsidP="009671B6">
      <w:pPr>
        <w:jc w:val="center"/>
        <w:rPr>
          <w:lang w:val="es-US"/>
        </w:rPr>
      </w:pPr>
      <w:r w:rsidRPr="00B72B96">
        <w:rPr>
          <w:lang w:val="es-US"/>
        </w:rPr>
        <w:lastRenderedPageBreak/>
        <w:drawing>
          <wp:inline distT="0" distB="0" distL="0" distR="0" wp14:anchorId="21CE3257" wp14:editId="14888617">
            <wp:extent cx="5612130" cy="2331720"/>
            <wp:effectExtent l="0" t="0" r="7620" b="0"/>
            <wp:docPr id="199240461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4611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39A2" w14:textId="7ABE4615" w:rsidR="00B72B96" w:rsidRDefault="00B72B96" w:rsidP="009671B6">
      <w:pPr>
        <w:jc w:val="center"/>
        <w:rPr>
          <w:lang w:val="es-US"/>
        </w:rPr>
      </w:pPr>
      <w:r>
        <w:rPr>
          <w:lang w:val="es-US"/>
        </w:rPr>
        <w:t>Imagen 14</w:t>
      </w:r>
    </w:p>
    <w:p w14:paraId="5618D19A" w14:textId="077FC50C" w:rsidR="00F056C9" w:rsidRDefault="00F056C9" w:rsidP="00F056C9">
      <w:pPr>
        <w:pStyle w:val="Ttulo1"/>
        <w:rPr>
          <w:lang w:val="es-US"/>
        </w:rPr>
      </w:pPr>
      <w:bookmarkStart w:id="8" w:name="_Toc151500153"/>
      <w:r>
        <w:rPr>
          <w:lang w:val="es-US"/>
        </w:rPr>
        <w:t>Creación de bitácoras:</w:t>
      </w:r>
      <w:bookmarkEnd w:id="8"/>
    </w:p>
    <w:p w14:paraId="597605CE" w14:textId="664CC677" w:rsidR="00F056C9" w:rsidRPr="00F056C9" w:rsidRDefault="00F056C9" w:rsidP="00F056C9">
      <w:pPr>
        <w:rPr>
          <w:lang w:val="es-US"/>
        </w:rPr>
      </w:pPr>
      <w:r>
        <w:rPr>
          <w:lang w:val="es-US"/>
        </w:rPr>
        <w:tab/>
        <w:t>El siguiente apartado [Imagen 15] es pensado a futuro para poder digitalizar las diferentes bitácoras que se encuentran en el laboratorio de análisis agronómicos.</w:t>
      </w:r>
    </w:p>
    <w:p w14:paraId="4A77E31E" w14:textId="7775526D" w:rsidR="00F056C9" w:rsidRDefault="00F056C9" w:rsidP="00F056C9">
      <w:pPr>
        <w:rPr>
          <w:lang w:val="es-US"/>
        </w:rPr>
      </w:pPr>
      <w:r w:rsidRPr="00F056C9">
        <w:rPr>
          <w:lang w:val="es-US"/>
        </w:rPr>
        <w:drawing>
          <wp:inline distT="0" distB="0" distL="0" distR="0" wp14:anchorId="6AE829EA" wp14:editId="58725D2C">
            <wp:extent cx="5612130" cy="2101215"/>
            <wp:effectExtent l="0" t="0" r="7620" b="0"/>
            <wp:docPr id="7145048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0483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654D" w14:textId="21956C7B" w:rsidR="00F056C9" w:rsidRPr="00F056C9" w:rsidRDefault="00F056C9" w:rsidP="00F056C9">
      <w:pPr>
        <w:jc w:val="center"/>
        <w:rPr>
          <w:lang w:val="es-US"/>
        </w:rPr>
      </w:pPr>
      <w:r>
        <w:rPr>
          <w:lang w:val="es-US"/>
        </w:rPr>
        <w:t>Imagen 15</w:t>
      </w:r>
    </w:p>
    <w:sectPr w:rsidR="00F056C9" w:rsidRPr="00F056C9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70940" w14:textId="77777777" w:rsidR="00A356CA" w:rsidRDefault="00A356CA" w:rsidP="00F810EF">
      <w:r>
        <w:separator/>
      </w:r>
    </w:p>
  </w:endnote>
  <w:endnote w:type="continuationSeparator" w:id="0">
    <w:p w14:paraId="37E59D1D" w14:textId="77777777" w:rsidR="00A356CA" w:rsidRDefault="00A356CA" w:rsidP="00F81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8709151"/>
      <w:docPartObj>
        <w:docPartGallery w:val="Page Numbers (Bottom of Page)"/>
        <w:docPartUnique/>
      </w:docPartObj>
    </w:sdtPr>
    <w:sdtContent>
      <w:p w14:paraId="65920C98" w14:textId="4A287AB2" w:rsidR="00F810EF" w:rsidRDefault="00F810E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2CAF2F" w14:textId="77777777" w:rsidR="00F810EF" w:rsidRDefault="00F810EF" w:rsidP="00F810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443DA" w14:textId="77777777" w:rsidR="00A356CA" w:rsidRDefault="00A356CA" w:rsidP="00F810EF">
      <w:r>
        <w:separator/>
      </w:r>
    </w:p>
  </w:footnote>
  <w:footnote w:type="continuationSeparator" w:id="0">
    <w:p w14:paraId="62A2EF83" w14:textId="77777777" w:rsidR="00A356CA" w:rsidRDefault="00A356CA" w:rsidP="00F810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5BFD8" w14:textId="77777777" w:rsidR="00F810EF" w:rsidRDefault="00F810EF" w:rsidP="00F810EF">
    <w:pPr>
      <w:pStyle w:val="Encabezado"/>
    </w:pPr>
    <w:r>
      <w:rPr>
        <w:i/>
        <w:noProof/>
        <w:color w:val="365F91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0DA340" wp14:editId="363CA9AA">
              <wp:simplePos x="0" y="0"/>
              <wp:positionH relativeFrom="column">
                <wp:posOffset>-187960</wp:posOffset>
              </wp:positionH>
              <wp:positionV relativeFrom="paragraph">
                <wp:posOffset>277495</wp:posOffset>
              </wp:positionV>
              <wp:extent cx="5722620" cy="162560"/>
              <wp:effectExtent l="0" t="0" r="0" b="0"/>
              <wp:wrapNone/>
              <wp:docPr id="122718078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43F6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019F5C" id="Rectángulo 4" o:spid="_x0000_s1026" style="position:absolute;margin-left:-14.8pt;margin-top:21.85pt;width:450.6pt;height:1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" fillcolor="#4f81bd" strokecolor="#f2f2f2" strokeweight="3pt">
              <v:shadow on="t" color="#243f60" opacity=".5" offset="1pt"/>
            </v:rect>
          </w:pict>
        </mc:Fallback>
      </mc:AlternateContent>
    </w:r>
    <w:r>
      <w:t>Escuela de Ingeniería en Computación San Carlos</w:t>
    </w:r>
  </w:p>
  <w:p w14:paraId="54B788C6" w14:textId="77777777" w:rsidR="00F810EF" w:rsidRDefault="00F810EF" w:rsidP="00F810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E7F2E"/>
    <w:multiLevelType w:val="hybridMultilevel"/>
    <w:tmpl w:val="A4C6CAAA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541D2"/>
    <w:multiLevelType w:val="hybridMultilevel"/>
    <w:tmpl w:val="B790C34E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5398B"/>
    <w:multiLevelType w:val="hybridMultilevel"/>
    <w:tmpl w:val="83CE027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860127">
    <w:abstractNumId w:val="1"/>
  </w:num>
  <w:num w:numId="2" w16cid:durableId="1526402200">
    <w:abstractNumId w:val="0"/>
  </w:num>
  <w:num w:numId="3" w16cid:durableId="267398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ADD"/>
    <w:rsid w:val="00063DBB"/>
    <w:rsid w:val="0013201F"/>
    <w:rsid w:val="003F60B2"/>
    <w:rsid w:val="004C47DA"/>
    <w:rsid w:val="00506928"/>
    <w:rsid w:val="006523AF"/>
    <w:rsid w:val="006B3ADD"/>
    <w:rsid w:val="009671B6"/>
    <w:rsid w:val="00A356CA"/>
    <w:rsid w:val="00B72B96"/>
    <w:rsid w:val="00EF56A8"/>
    <w:rsid w:val="00F056C9"/>
    <w:rsid w:val="00F55079"/>
    <w:rsid w:val="00F810EF"/>
    <w:rsid w:val="00FC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C753A"/>
  <w15:chartTrackingRefBased/>
  <w15:docId w15:val="{83481F9E-BC7E-4ABD-B5BD-CCA0C2627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0EF"/>
    <w:pPr>
      <w:widowControl w:val="0"/>
      <w:autoSpaceDE w:val="0"/>
      <w:autoSpaceDN w:val="0"/>
      <w:spacing w:after="0" w:line="360" w:lineRule="auto"/>
    </w:pPr>
    <w:rPr>
      <w:rFonts w:ascii="Arial" w:eastAsia="Verdana" w:hAnsi="Arial" w:cs="Arial"/>
      <w:kern w:val="0"/>
      <w:lang w:val="es-ES" w:eastAsia="es-VE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C3262"/>
    <w:pPr>
      <w:keepNext/>
      <w:keepLines/>
      <w:spacing w:before="240"/>
      <w:jc w:val="both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262"/>
    <w:pPr>
      <w:keepNext/>
      <w:keepLines/>
      <w:spacing w:before="4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32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Ttulo1"/>
    <w:link w:val="TextoindependienteCar"/>
    <w:uiPriority w:val="1"/>
    <w:qFormat/>
    <w:rsid w:val="00F810EF"/>
    <w:pPr>
      <w:keepNext w:val="0"/>
      <w:keepLines w:val="0"/>
      <w:spacing w:before="32"/>
      <w:ind w:right="3056"/>
    </w:pPr>
    <w:rPr>
      <w:rFonts w:eastAsia="Verdana"/>
      <w:b/>
      <w:bCs/>
      <w:w w:val="110"/>
      <w:sz w:val="28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810EF"/>
    <w:rPr>
      <w:rFonts w:ascii="Arial" w:eastAsia="Verdana" w:hAnsi="Arial" w:cs="Arial"/>
      <w:b/>
      <w:bCs/>
      <w:color w:val="2F5496" w:themeColor="accent1" w:themeShade="BF"/>
      <w:w w:val="110"/>
      <w:kern w:val="0"/>
      <w:sz w:val="28"/>
      <w:szCs w:val="36"/>
      <w:lang w:val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FC3262"/>
    <w:rPr>
      <w:rFonts w:ascii="Arial" w:eastAsiaTheme="majorEastAsia" w:hAnsi="Arial" w:cs="Arial"/>
      <w:color w:val="2F5496" w:themeColor="accent1" w:themeShade="BF"/>
      <w:kern w:val="0"/>
      <w:sz w:val="32"/>
      <w:szCs w:val="32"/>
      <w:lang w:val="es-ES" w:eastAsia="es-VE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810E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10EF"/>
    <w:rPr>
      <w:rFonts w:ascii="Verdana" w:eastAsia="Verdana" w:hAnsi="Verdana" w:cs="Verdana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810E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0EF"/>
    <w:rPr>
      <w:rFonts w:ascii="Verdana" w:eastAsia="Verdana" w:hAnsi="Verdana" w:cs="Verdana"/>
      <w:kern w:val="0"/>
      <w:lang w:val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FC3262"/>
    <w:pPr>
      <w:widowControl/>
      <w:autoSpaceDE/>
      <w:autoSpaceDN/>
      <w:spacing w:line="259" w:lineRule="auto"/>
      <w:outlineLvl w:val="9"/>
    </w:pPr>
    <w:rPr>
      <w:lang w:val="es-US"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FC32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326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C3262"/>
    <w:rPr>
      <w:rFonts w:ascii="Arial" w:eastAsiaTheme="majorEastAsia" w:hAnsi="Arial" w:cs="Arial"/>
      <w:color w:val="2F5496" w:themeColor="accent1" w:themeShade="BF"/>
      <w:kern w:val="0"/>
      <w:sz w:val="26"/>
      <w:szCs w:val="26"/>
      <w:lang w:val="es-ES" w:eastAsia="es-VE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FC326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ES" w:eastAsia="es-VE"/>
      <w14:ligatures w14:val="none"/>
    </w:rPr>
  </w:style>
  <w:style w:type="paragraph" w:styleId="Prrafodelista">
    <w:name w:val="List Paragraph"/>
    <w:basedOn w:val="Normal"/>
    <w:uiPriority w:val="34"/>
    <w:qFormat/>
    <w:rsid w:val="004C47DA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5069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PORRAS MORERA FABRICIO ALEXANDER</dc:creator>
  <cp:keywords/>
  <dc:description/>
  <cp:lastModifiedBy>PORRAS MORERA FABRICIO ALEXANDER</cp:lastModifiedBy>
  <cp:revision>7</cp:revision>
  <dcterms:created xsi:type="dcterms:W3CDTF">2023-11-22T03:34:00Z</dcterms:created>
  <dcterms:modified xsi:type="dcterms:W3CDTF">2023-11-22T05:02:00Z</dcterms:modified>
</cp:coreProperties>
</file>