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95556383"/>
    <w:bookmarkEnd w:id="0"/>
    <w:p w14:paraId="056446DB" w14:textId="5707A79D" w:rsidR="00734814" w:rsidRPr="00600938" w:rsidRDefault="00D66C17" w:rsidP="00C174D8">
      <w:pPr>
        <w:tabs>
          <w:tab w:val="left" w:pos="2820"/>
        </w:tabs>
        <w:ind w:left="-426"/>
      </w:pPr>
      <w:r>
        <w:object w:dxaOrig="9585" w:dyaOrig="9270" w14:anchorId="32103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2.75pt;height:543pt" o:ole="">
            <v:imagedata r:id="rId10" o:title=""/>
          </v:shape>
          <o:OLEObject Type="Embed" ProgID="Excel.Sheet.12" ShapeID="_x0000_i1034" DrawAspect="Content" ObjectID="_1751868594" r:id="rId11"/>
        </w:object>
      </w:r>
      <w:bookmarkStart w:id="1" w:name="_GoBack"/>
      <w:bookmarkEnd w:id="1"/>
      <w:r w:rsidR="00600938">
        <w:tab/>
      </w:r>
    </w:p>
    <w:sectPr w:rsidR="00734814" w:rsidRPr="00600938" w:rsidSect="00B21205">
      <w:headerReference w:type="default" r:id="rId12"/>
      <w:footerReference w:type="default" r:id="rId13"/>
      <w:pgSz w:w="12240" w:h="15840"/>
      <w:pgMar w:top="1418" w:right="1701" w:bottom="993" w:left="1701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7745" w14:textId="77777777" w:rsidR="00E15641" w:rsidRDefault="00E15641" w:rsidP="00710615">
      <w:pPr>
        <w:spacing w:after="0" w:line="240" w:lineRule="auto"/>
      </w:pPr>
      <w:r>
        <w:separator/>
      </w:r>
    </w:p>
  </w:endnote>
  <w:endnote w:type="continuationSeparator" w:id="0">
    <w:p w14:paraId="461A6458" w14:textId="77777777" w:rsidR="00E15641" w:rsidRDefault="00E15641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5FB8F" w14:textId="77777777" w:rsidR="000E17EF" w:rsidRPr="009B6C97" w:rsidRDefault="000E17EF" w:rsidP="000E17EF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r w:rsidRPr="009B6C97">
      <w:rPr>
        <w:b/>
        <w:sz w:val="12"/>
        <w:szCs w:val="12"/>
      </w:rPr>
      <w:t xml:space="preserve">Observación: </w:t>
    </w:r>
  </w:p>
  <w:p w14:paraId="66605E0F" w14:textId="77777777" w:rsidR="000E17EF" w:rsidRDefault="000E17EF" w:rsidP="000E17EF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1A055FBC" w14:textId="77777777" w:rsidR="000E17EF" w:rsidRPr="000E17EF" w:rsidRDefault="000E17EF" w:rsidP="000E17EF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6"/>
        <w:szCs w:val="16"/>
      </w:rPr>
    </w:pPr>
    <w:r w:rsidRPr="000E17EF">
      <w:rPr>
        <w:sz w:val="16"/>
        <w:szCs w:val="16"/>
      </w:rPr>
      <w:t>Unidades expresadas en base seca.</w:t>
    </w:r>
  </w:p>
  <w:p w14:paraId="5B368131" w14:textId="77777777" w:rsidR="000E17EF" w:rsidRPr="009B6C97" w:rsidRDefault="000E17EF" w:rsidP="000E17EF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55072318" w14:textId="77777777" w:rsidR="000E17EF" w:rsidRPr="009B6C97" w:rsidRDefault="000E17EF" w:rsidP="000E17EF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b/>
        <w:sz w:val="12"/>
        <w:szCs w:val="12"/>
      </w:rPr>
      <w:t xml:space="preserve"> Metodología:</w:t>
    </w:r>
  </w:p>
  <w:p w14:paraId="0DDA37F3" w14:textId="77777777" w:rsidR="000E17EF" w:rsidRPr="009B6C97" w:rsidRDefault="000E17EF" w:rsidP="000E17EF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>
      <w:rPr>
        <w:sz w:val="12"/>
        <w:szCs w:val="12"/>
      </w:rPr>
      <w:t>N, S y CO por método de Dumas.</w:t>
    </w:r>
    <w:r w:rsidRPr="009B6C97">
      <w:rPr>
        <w:sz w:val="12"/>
        <w:szCs w:val="12"/>
      </w:rPr>
      <w:t xml:space="preserve"> </w:t>
    </w:r>
  </w:p>
  <w:p w14:paraId="07A10BCB" w14:textId="77777777" w:rsidR="000E17EF" w:rsidRPr="009B6C97" w:rsidRDefault="000E17EF" w:rsidP="000E17EF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DA081" wp14:editId="22C344BD">
              <wp:simplePos x="0" y="0"/>
              <wp:positionH relativeFrom="column">
                <wp:posOffset>3768311</wp:posOffset>
              </wp:positionH>
              <wp:positionV relativeFrom="paragraph">
                <wp:posOffset>71814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A7C797" id="Conector recto 20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5.65pt" to="509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9B6C97">
      <w:rPr>
        <w:sz w:val="12"/>
        <w:szCs w:val="12"/>
      </w:rPr>
      <w:t xml:space="preserve">Ca, Mg </w:t>
    </w:r>
    <w:r>
      <w:rPr>
        <w:sz w:val="12"/>
        <w:szCs w:val="12"/>
      </w:rPr>
      <w:t>y K por combustión seca y determinación por Absorción Atómica.</w:t>
    </w:r>
    <w:r w:rsidRPr="009B6C97">
      <w:rPr>
        <w:sz w:val="12"/>
        <w:szCs w:val="12"/>
      </w:rPr>
      <w:t xml:space="preserve"> </w:t>
    </w:r>
  </w:p>
  <w:p w14:paraId="484E2C29" w14:textId="77777777" w:rsidR="000E17EF" w:rsidRPr="009B6C97" w:rsidRDefault="000E17EF" w:rsidP="000E17EF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>
      <w:rPr>
        <w:sz w:val="12"/>
        <w:szCs w:val="12"/>
      </w:rPr>
      <w:t>Determinación de P por Espectrofotometría Visible.</w:t>
    </w:r>
  </w:p>
  <w:p w14:paraId="7A00EA52" w14:textId="77777777" w:rsidR="000E17EF" w:rsidRPr="009B6C97" w:rsidRDefault="000E17EF" w:rsidP="000E17EF">
    <w:pPr>
      <w:spacing w:after="0"/>
      <w:ind w:left="709" w:right="-1085"/>
      <w:contextualSpacing/>
      <w:jc w:val="center"/>
      <w:rPr>
        <w:b/>
        <w:sz w:val="18"/>
        <w:szCs w:val="18"/>
      </w:rPr>
    </w:pPr>
    <w:r>
      <w:rPr>
        <w:b/>
      </w:rPr>
      <w:t xml:space="preserve">                                                                                                              </w:t>
    </w:r>
    <w:r w:rsidRPr="009B6C97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</w:p>
  <w:p w14:paraId="102A4C4B" w14:textId="77777777" w:rsidR="000E17EF" w:rsidRPr="00BA03CD" w:rsidRDefault="000E17EF" w:rsidP="000E17EF">
    <w:pPr>
      <w:pStyle w:val="Piedepgina"/>
    </w:pPr>
  </w:p>
  <w:p w14:paraId="5D5BDDC2" w14:textId="77777777" w:rsidR="00734814" w:rsidRPr="000E17EF" w:rsidRDefault="00734814" w:rsidP="000E17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6369" w14:textId="77777777" w:rsidR="00E15641" w:rsidRDefault="00E15641" w:rsidP="00710615">
      <w:pPr>
        <w:spacing w:after="0" w:line="240" w:lineRule="auto"/>
      </w:pPr>
      <w:r>
        <w:separator/>
      </w:r>
    </w:p>
  </w:footnote>
  <w:footnote w:type="continuationSeparator" w:id="0">
    <w:p w14:paraId="1FD4CA5E" w14:textId="77777777" w:rsidR="00E15641" w:rsidRDefault="00E15641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6EB95330" w14:textId="77777777" w:rsidR="00B21205" w:rsidRDefault="00B21205" w:rsidP="00B21205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  <w:p w14:paraId="36870761" w14:textId="77777777" w:rsidR="00B21205" w:rsidRDefault="00B21205" w:rsidP="00B21205">
        <w:pPr>
          <w:pStyle w:val="Encabezado"/>
          <w:ind w:left="-851"/>
          <w:rPr>
            <w:sz w:val="12"/>
            <w:szCs w:val="12"/>
          </w:rPr>
        </w:pPr>
      </w:p>
      <w:p w14:paraId="74A47D51" w14:textId="5CB212C5" w:rsidR="00B21205" w:rsidRPr="001D3C39" w:rsidRDefault="00B21205" w:rsidP="00B21205">
        <w:pPr>
          <w:pStyle w:val="Encabezado"/>
          <w:ind w:left="-851"/>
          <w:rPr>
            <w:sz w:val="12"/>
            <w:szCs w:val="12"/>
          </w:rPr>
        </w:pPr>
        <w:r w:rsidRPr="001D3C39">
          <w:rPr>
            <w:noProof/>
            <w:sz w:val="12"/>
            <w:szCs w:val="12"/>
          </w:rPr>
          <w:drawing>
            <wp:anchor distT="0" distB="0" distL="114300" distR="114300" simplePos="0" relativeHeight="251662336" behindDoc="1" locked="0" layoutInCell="1" allowOverlap="1" wp14:anchorId="5EEF6A00" wp14:editId="21C25F4A">
              <wp:simplePos x="0" y="0"/>
              <wp:positionH relativeFrom="column">
                <wp:posOffset>5267502</wp:posOffset>
              </wp:positionH>
              <wp:positionV relativeFrom="paragraph">
                <wp:posOffset>-89933</wp:posOffset>
              </wp:positionV>
              <wp:extent cx="1032259" cy="372140"/>
              <wp:effectExtent l="0" t="0" r="0" b="8890"/>
              <wp:wrapNone/>
              <wp:docPr id="4" name="Imagen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4345" cy="3873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1D3C39">
          <w:rPr>
            <w:sz w:val="12"/>
            <w:szCs w:val="12"/>
          </w:rPr>
          <w:t>CAMPUS TECNOLÓGICO LOCAL SAN CARLOS</w:t>
        </w:r>
      </w:p>
      <w:p w14:paraId="65687AF1" w14:textId="77777777" w:rsidR="00B21205" w:rsidRPr="001D3C39" w:rsidRDefault="00B21205" w:rsidP="00B21205">
        <w:pPr>
          <w:pStyle w:val="Encabezado"/>
          <w:ind w:left="-851"/>
          <w:rPr>
            <w:sz w:val="12"/>
            <w:szCs w:val="12"/>
          </w:rPr>
        </w:pPr>
        <w:r w:rsidRPr="001D3C39">
          <w:rPr>
            <w:sz w:val="12"/>
            <w:szCs w:val="12"/>
          </w:rPr>
          <w:t>ESCUELA DE AGRONOMÍA</w:t>
        </w:r>
      </w:p>
      <w:p w14:paraId="74416CC1" w14:textId="77777777" w:rsidR="00B21205" w:rsidRPr="00CF094F" w:rsidRDefault="00B21205" w:rsidP="00B21205">
        <w:pPr>
          <w:pStyle w:val="Encabezado"/>
          <w:ind w:left="-851"/>
          <w:rPr>
            <w:b/>
            <w:sz w:val="20"/>
            <w:szCs w:val="20"/>
          </w:rPr>
        </w:pPr>
        <w:r w:rsidRPr="00CF094F">
          <w:rPr>
            <w:b/>
            <w:sz w:val="20"/>
            <w:szCs w:val="20"/>
          </w:rPr>
          <w:t>Laboratorio de Análisis Agronómicos</w:t>
        </w:r>
      </w:p>
      <w:p w14:paraId="0CF615F6" w14:textId="77777777" w:rsidR="00B21205" w:rsidRPr="00CF094F" w:rsidRDefault="00B21205" w:rsidP="00B21205">
        <w:pPr>
          <w:pStyle w:val="Encabezado"/>
          <w:ind w:left="-851"/>
          <w:rPr>
            <w:b/>
            <w:sz w:val="14"/>
            <w:szCs w:val="14"/>
          </w:rPr>
        </w:pPr>
        <w:r w:rsidRPr="00CF094F">
          <w:rPr>
            <w:b/>
            <w:sz w:val="14"/>
            <w:szCs w:val="14"/>
          </w:rPr>
          <w:t>Teléfono: 2401-3250</w:t>
        </w:r>
      </w:p>
      <w:p w14:paraId="57B53CEE" w14:textId="77777777" w:rsidR="00B21205" w:rsidRPr="00CF094F" w:rsidRDefault="00B21205" w:rsidP="00B21205">
        <w:pPr>
          <w:pStyle w:val="Encabezado"/>
          <w:ind w:left="-851"/>
          <w:rPr>
            <w:b/>
            <w:sz w:val="14"/>
            <w:szCs w:val="14"/>
          </w:rPr>
        </w:pPr>
        <w:r w:rsidRPr="00CF094F">
          <w:rPr>
            <w:b/>
            <w:sz w:val="14"/>
            <w:szCs w:val="14"/>
          </w:rPr>
          <w:t>E-mail: laboratoriosuelos@itcr.ac.cr</w:t>
        </w:r>
      </w:p>
      <w:p w14:paraId="407D36EC" w14:textId="77777777" w:rsidR="00B21205" w:rsidRDefault="00B21205">
        <w:pPr>
          <w:pStyle w:val="Encabezado"/>
          <w:jc w:val="center"/>
          <w:rPr>
            <w:b/>
            <w:bCs/>
            <w:sz w:val="24"/>
            <w:szCs w:val="24"/>
          </w:rPr>
        </w:pPr>
      </w:p>
      <w:p w14:paraId="481D4DBF" w14:textId="697ECCA1" w:rsidR="00B21205" w:rsidRDefault="00D66C17">
        <w:pPr>
          <w:pStyle w:val="Encabezado"/>
          <w:jc w:val="center"/>
        </w:pPr>
      </w:p>
    </w:sdtContent>
  </w:sdt>
  <w:p w14:paraId="5D5BDDBE" w14:textId="77777777" w:rsidR="00710615" w:rsidRDefault="00710615" w:rsidP="007106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361E"/>
    <w:rsid w:val="000E17EF"/>
    <w:rsid w:val="001271A6"/>
    <w:rsid w:val="0017023B"/>
    <w:rsid w:val="001A5E3B"/>
    <w:rsid w:val="001D3C39"/>
    <w:rsid w:val="001E5D6A"/>
    <w:rsid w:val="00237F59"/>
    <w:rsid w:val="00301E90"/>
    <w:rsid w:val="00351648"/>
    <w:rsid w:val="003573E3"/>
    <w:rsid w:val="003A6599"/>
    <w:rsid w:val="003B3547"/>
    <w:rsid w:val="0057127A"/>
    <w:rsid w:val="00577BBD"/>
    <w:rsid w:val="005865B1"/>
    <w:rsid w:val="005C2977"/>
    <w:rsid w:val="00600938"/>
    <w:rsid w:val="006431A7"/>
    <w:rsid w:val="00675FCD"/>
    <w:rsid w:val="006A752D"/>
    <w:rsid w:val="006E046B"/>
    <w:rsid w:val="006E3D4D"/>
    <w:rsid w:val="00710615"/>
    <w:rsid w:val="00716799"/>
    <w:rsid w:val="00734814"/>
    <w:rsid w:val="00795A8D"/>
    <w:rsid w:val="00821744"/>
    <w:rsid w:val="008574BA"/>
    <w:rsid w:val="009F0C0C"/>
    <w:rsid w:val="00A275AE"/>
    <w:rsid w:val="00A33320"/>
    <w:rsid w:val="00A6015F"/>
    <w:rsid w:val="00AD2A47"/>
    <w:rsid w:val="00B21205"/>
    <w:rsid w:val="00B603D4"/>
    <w:rsid w:val="00BD1C5C"/>
    <w:rsid w:val="00BF3658"/>
    <w:rsid w:val="00C1065D"/>
    <w:rsid w:val="00C174D8"/>
    <w:rsid w:val="00C21AB4"/>
    <w:rsid w:val="00C713A4"/>
    <w:rsid w:val="00C908C8"/>
    <w:rsid w:val="00CF094F"/>
    <w:rsid w:val="00D66C17"/>
    <w:rsid w:val="00DD4F5F"/>
    <w:rsid w:val="00E15641"/>
    <w:rsid w:val="00E16C2A"/>
    <w:rsid w:val="00E44D3A"/>
    <w:rsid w:val="00E62C00"/>
    <w:rsid w:val="00F707E3"/>
    <w:rsid w:val="00F72405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D5BDD9D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608D9-717C-4FD5-BD8D-4B7F48C4F6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FEA7B-B705-48B3-886E-346F6943A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84350-8F3A-43CB-80F1-5942EB7087F8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909fd309-137a-4d50-93b3-f63aa6a3901e"/>
    <ds:schemaRef ds:uri="0900dcd6-3fac-4345-8547-3b705732fa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14</cp:revision>
  <dcterms:created xsi:type="dcterms:W3CDTF">2022-01-27T19:49:00Z</dcterms:created>
  <dcterms:modified xsi:type="dcterms:W3CDTF">2023-07-26T15:23:00Z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