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1650902" w:displacedByCustomXml="next"/>
    <w:sdt>
      <w:sdtPr>
        <w:id w:val="-2012676427"/>
        <w:docPartObj>
          <w:docPartGallery w:val="Cover Pages"/>
          <w:docPartUnique/>
        </w:docPartObj>
      </w:sdtPr>
      <w:sdtEndPr>
        <w:rPr>
          <w:rStyle w:val="Hipervnculo"/>
          <w:noProof/>
          <w:color w:val="0000FF"/>
          <w:u w:val="single"/>
        </w:rPr>
      </w:sdtEndPr>
      <w:sdtContent>
        <w:p w:rsidR="003F6E35" w:rsidRDefault="003F6E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F6E35" w:rsidRDefault="003F6E3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F6E35" w:rsidRDefault="003F6E3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F6E35" w:rsidRDefault="003F6E3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F6E35" w:rsidRDefault="003F6E3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F6E35" w:rsidRDefault="003F6E3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F6E35" w:rsidRDefault="003F6E3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6E35" w:rsidRDefault="003F6E35">
          <w:pPr>
            <w:spacing w:after="160" w:line="259" w:lineRule="auto"/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rPr>
          <w:lang w:val="es-ES"/>
        </w:rPr>
        <w:id w:val="-604494301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color w:val="auto"/>
          <w:sz w:val="24"/>
          <w:szCs w:val="22"/>
          <w:lang w:eastAsia="en-US"/>
        </w:rPr>
      </w:sdtEndPr>
      <w:sdtContent>
        <w:p w:rsidR="006C4F6D" w:rsidRDefault="006C4F6D">
          <w:pPr>
            <w:pStyle w:val="TtuloTDC"/>
          </w:pPr>
          <w:r>
            <w:rPr>
              <w:lang w:val="es-ES"/>
            </w:rPr>
            <w:t>Contenido</w:t>
          </w:r>
        </w:p>
        <w:p w:rsidR="003F6E35" w:rsidRDefault="006C4F6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8332" w:history="1">
            <w:r w:rsidR="003F6E35" w:rsidRPr="007F3240">
              <w:rPr>
                <w:rStyle w:val="Hipervnculo"/>
                <w:noProof/>
              </w:rPr>
              <w:t>Historial de Versiones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_Toc49158332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2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:rsidR="003F6E35" w:rsidRDefault="003F6E3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3" w:history="1">
            <w:r w:rsidRPr="007F3240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35" w:rsidRDefault="003F6E3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4" w:history="1">
            <w:r w:rsidRPr="007F3240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35" w:rsidRDefault="003F6E3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5" w:history="1">
            <w:r w:rsidRPr="007F324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Pr="007F324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35" w:rsidRDefault="003F6E3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6" w:history="1">
            <w:r w:rsidRPr="007F324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Pr="007F3240">
              <w:rPr>
                <w:rStyle w:val="Hipervnculo"/>
                <w:noProof/>
              </w:rPr>
              <w:t>Alcance del producto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35" w:rsidRDefault="003F6E3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7" w:history="1">
            <w:r w:rsidRPr="007F3240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Pr="007F3240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35" w:rsidRDefault="003F6E3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8" w:history="1">
            <w:r w:rsidRPr="007F3240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Pr="007F3240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35" w:rsidRDefault="003F6E3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9" w:history="1">
            <w:r w:rsidRPr="007F3240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Pr="007F3240">
              <w:rPr>
                <w:rStyle w:val="Hipervnculo"/>
                <w:noProof/>
              </w:rPr>
              <w:t>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35" w:rsidRDefault="003F6E3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0" w:history="1">
            <w:r w:rsidRPr="007F3240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Pr="007F3240">
              <w:rPr>
                <w:rStyle w:val="Hipervnculo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35" w:rsidRDefault="003F6E3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1" w:history="1">
            <w:r w:rsidRPr="007F3240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Pr="007F3240">
              <w:rPr>
                <w:rStyle w:val="Hipervnculo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35" w:rsidRDefault="003F6E3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2" w:history="1">
            <w:r w:rsidRPr="007F3240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Pr="007F3240">
              <w:rPr>
                <w:rStyle w:val="Hipervnculo"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35" w:rsidRDefault="003F6E3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3" w:history="1">
            <w:r w:rsidRPr="007F3240">
              <w:rPr>
                <w:rStyle w:val="Hipervnculo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Pr="007F3240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6D" w:rsidRDefault="006C4F6D">
          <w:r>
            <w:rPr>
              <w:b/>
              <w:bCs/>
              <w:lang w:val="es-ES"/>
            </w:rPr>
            <w:fldChar w:fldCharType="end"/>
          </w:r>
        </w:p>
      </w:sdtContent>
    </w:sdt>
    <w:p w:rsidR="006C4F6D" w:rsidRDefault="006C4F6D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r>
        <w:br w:type="page"/>
      </w:r>
    </w:p>
    <w:p w:rsidR="00D34EE8" w:rsidRPr="00D34EE8" w:rsidRDefault="00D34EE8" w:rsidP="00D34EE8">
      <w:pPr>
        <w:pStyle w:val="Ttulo1"/>
      </w:pPr>
      <w:bookmarkStart w:id="1" w:name="_Toc49158332"/>
      <w:r w:rsidRPr="00D34EE8">
        <w:lastRenderedPageBreak/>
        <w:t>Historial de Versiones</w:t>
      </w:r>
      <w:bookmarkEnd w:id="0"/>
      <w:bookmarkEnd w:id="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6"/>
        <w:gridCol w:w="1494"/>
        <w:gridCol w:w="2271"/>
        <w:gridCol w:w="3697"/>
      </w:tblGrid>
      <w:tr w:rsidR="001A43F6" w:rsidTr="001A43F6">
        <w:tc>
          <w:tcPr>
            <w:tcW w:w="773" w:type="pct"/>
            <w:shd w:val="clear" w:color="auto" w:fill="D9D9D9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846" w:type="pct"/>
            <w:shd w:val="clear" w:color="auto" w:fill="D9D9D9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286" w:type="pct"/>
            <w:shd w:val="clear" w:color="auto" w:fill="D9D9D9"/>
          </w:tcPr>
          <w:p w:rsidR="001A43F6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094" w:type="pct"/>
            <w:shd w:val="clear" w:color="auto" w:fill="D9D9D9"/>
          </w:tcPr>
          <w:p w:rsidR="001A43F6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A43F6" w:rsidTr="001A43F6">
        <w:tc>
          <w:tcPr>
            <w:tcW w:w="773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1A43F6" w:rsidTr="001A43F6">
        <w:tc>
          <w:tcPr>
            <w:tcW w:w="773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1A43F6" w:rsidTr="001A43F6">
        <w:tc>
          <w:tcPr>
            <w:tcW w:w="773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1A43F6" w:rsidTr="001A43F6">
        <w:tc>
          <w:tcPr>
            <w:tcW w:w="773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D34EE8" w:rsidRDefault="00D34EE8" w:rsidP="00D34EE8">
      <w:pPr>
        <w:pStyle w:val="Ttulo1"/>
      </w:pPr>
      <w:bookmarkStart w:id="2" w:name="_Toc511650903"/>
    </w:p>
    <w:p w:rsidR="00D34EE8" w:rsidRDefault="00D34EE8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r>
        <w:br w:type="page"/>
      </w:r>
    </w:p>
    <w:p w:rsidR="00D34EE8" w:rsidRDefault="00D34EE8" w:rsidP="00D34EE8">
      <w:pPr>
        <w:pStyle w:val="Ttulo1"/>
      </w:pPr>
      <w:bookmarkStart w:id="3" w:name="_Toc49158333"/>
      <w:r>
        <w:lastRenderedPageBreak/>
        <w:t>I</w:t>
      </w:r>
      <w:r w:rsidRPr="00FD7899">
        <w:t>nformación 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9"/>
        <w:gridCol w:w="5491"/>
      </w:tblGrid>
      <w:tr w:rsidR="00D34EE8" w:rsidRPr="003403DB" w:rsidTr="00D34EE8">
        <w:tc>
          <w:tcPr>
            <w:tcW w:w="3229" w:type="dxa"/>
            <w:shd w:val="clear" w:color="auto" w:fill="auto"/>
          </w:tcPr>
          <w:p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</w:t>
            </w:r>
          </w:p>
        </w:tc>
        <w:tc>
          <w:tcPr>
            <w:tcW w:w="5491" w:type="dxa"/>
            <w:shd w:val="clear" w:color="auto" w:fill="auto"/>
          </w:tcPr>
          <w:p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34EE8" w:rsidRPr="003403DB" w:rsidTr="00D34EE8">
        <w:tc>
          <w:tcPr>
            <w:tcW w:w="3229" w:type="dxa"/>
            <w:shd w:val="clear" w:color="auto" w:fill="auto"/>
          </w:tcPr>
          <w:p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491" w:type="dxa"/>
            <w:shd w:val="clear" w:color="auto" w:fill="auto"/>
          </w:tcPr>
          <w:p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34EE8" w:rsidRPr="003403DB" w:rsidTr="00D34EE8">
        <w:tc>
          <w:tcPr>
            <w:tcW w:w="3229" w:type="dxa"/>
            <w:shd w:val="clear" w:color="auto" w:fill="auto"/>
          </w:tcPr>
          <w:p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491" w:type="dxa"/>
            <w:shd w:val="clear" w:color="auto" w:fill="auto"/>
          </w:tcPr>
          <w:p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34EE8" w:rsidRPr="003403DB" w:rsidTr="00D34EE8">
        <w:tc>
          <w:tcPr>
            <w:tcW w:w="3229" w:type="dxa"/>
            <w:shd w:val="clear" w:color="auto" w:fill="auto"/>
          </w:tcPr>
          <w:p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Líder de Proyecto</w:t>
            </w:r>
          </w:p>
        </w:tc>
        <w:tc>
          <w:tcPr>
            <w:tcW w:w="5491" w:type="dxa"/>
            <w:shd w:val="clear" w:color="auto" w:fill="auto"/>
          </w:tcPr>
          <w:p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34EE8" w:rsidRPr="003403DB" w:rsidTr="00D34EE8">
        <w:tc>
          <w:tcPr>
            <w:tcW w:w="3229" w:type="dxa"/>
            <w:shd w:val="clear" w:color="auto" w:fill="auto"/>
          </w:tcPr>
          <w:p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Integrantes</w:t>
            </w:r>
          </w:p>
        </w:tc>
        <w:tc>
          <w:tcPr>
            <w:tcW w:w="5491" w:type="dxa"/>
            <w:shd w:val="clear" w:color="auto" w:fill="auto"/>
          </w:tcPr>
          <w:p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D34EE8" w:rsidRDefault="00D34EE8" w:rsidP="00D34EE8">
      <w:pPr>
        <w:pStyle w:val="Ttulo1"/>
      </w:pPr>
      <w:bookmarkStart w:id="4" w:name="_Toc511650904"/>
      <w:r>
        <w:br w:type="page"/>
      </w:r>
    </w:p>
    <w:p w:rsidR="00D34EE8" w:rsidRPr="00E24BC7" w:rsidRDefault="00D34EE8" w:rsidP="00D34EE8">
      <w:pPr>
        <w:pStyle w:val="Ttulo1"/>
      </w:pPr>
      <w:bookmarkStart w:id="5" w:name="_Toc49158334"/>
      <w:r>
        <w:lastRenderedPageBreak/>
        <w:t>Aprobaciones</w:t>
      </w:r>
      <w:bookmarkEnd w:id="4"/>
      <w:bookmarkEnd w:id="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6"/>
        <w:gridCol w:w="3125"/>
        <w:gridCol w:w="1757"/>
      </w:tblGrid>
      <w:tr w:rsidR="00D34EE8" w:rsidTr="00D34EE8">
        <w:tc>
          <w:tcPr>
            <w:tcW w:w="2235" w:type="pct"/>
            <w:shd w:val="clear" w:color="auto" w:fill="D9D9D9"/>
          </w:tcPr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770" w:type="pct"/>
            <w:shd w:val="clear" w:color="auto" w:fill="D9D9D9"/>
          </w:tcPr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996" w:type="pct"/>
            <w:shd w:val="clear" w:color="auto" w:fill="D9D9D9"/>
          </w:tcPr>
          <w:p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</w:tr>
      <w:tr w:rsidR="00D34EE8" w:rsidTr="00D34EE8">
        <w:tc>
          <w:tcPr>
            <w:tcW w:w="2235" w:type="pct"/>
          </w:tcPr>
          <w:p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70" w:type="pct"/>
          </w:tcPr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96" w:type="pct"/>
          </w:tcPr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D34EE8" w:rsidTr="00D34EE8">
        <w:tc>
          <w:tcPr>
            <w:tcW w:w="2235" w:type="pct"/>
          </w:tcPr>
          <w:p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70" w:type="pct"/>
          </w:tcPr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96" w:type="pct"/>
          </w:tcPr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D34EE8" w:rsidTr="00D34EE8">
        <w:tc>
          <w:tcPr>
            <w:tcW w:w="2235" w:type="pct"/>
          </w:tcPr>
          <w:p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70" w:type="pct"/>
          </w:tcPr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96" w:type="pct"/>
          </w:tcPr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D34EE8" w:rsidTr="00D34EE8">
        <w:tc>
          <w:tcPr>
            <w:tcW w:w="2235" w:type="pct"/>
          </w:tcPr>
          <w:p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70" w:type="pct"/>
          </w:tcPr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96" w:type="pct"/>
          </w:tcPr>
          <w:p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D34EE8" w:rsidRDefault="00D34EE8" w:rsidP="00D34EE8">
      <w:pPr>
        <w:spacing w:after="0"/>
      </w:pPr>
    </w:p>
    <w:p w:rsidR="00D34EE8" w:rsidRDefault="00D34EE8" w:rsidP="00D34EE8">
      <w:pPr>
        <w:spacing w:after="0"/>
      </w:pPr>
    </w:p>
    <w:p w:rsidR="00D34EE8" w:rsidRDefault="00D34EE8" w:rsidP="00D34EE8">
      <w:pPr>
        <w:spacing w:after="0"/>
      </w:pPr>
    </w:p>
    <w:p w:rsidR="00D34EE8" w:rsidRDefault="00D34EE8" w:rsidP="00D34EE8">
      <w:pPr>
        <w:spacing w:after="0"/>
      </w:pPr>
    </w:p>
    <w:p w:rsidR="00D34EE8" w:rsidRDefault="00D34EE8" w:rsidP="00D34EE8">
      <w:pPr>
        <w:spacing w:after="0"/>
      </w:pPr>
    </w:p>
    <w:p w:rsidR="00D34EE8" w:rsidRDefault="00D34EE8" w:rsidP="00D34EE8">
      <w:pPr>
        <w:spacing w:after="0"/>
      </w:pPr>
    </w:p>
    <w:p w:rsidR="00D34EE8" w:rsidRDefault="00D34EE8" w:rsidP="00D34EE8">
      <w:pPr>
        <w:spacing w:after="0"/>
      </w:pPr>
    </w:p>
    <w:p w:rsidR="00D34EE8" w:rsidRDefault="00D34EE8" w:rsidP="00D34EE8">
      <w:pPr>
        <w:spacing w:after="0"/>
      </w:pPr>
    </w:p>
    <w:p w:rsidR="00D34EE8" w:rsidRDefault="00D34EE8" w:rsidP="00D34EE8">
      <w:pPr>
        <w:spacing w:after="0"/>
      </w:pPr>
    </w:p>
    <w:p w:rsidR="00D34EE8" w:rsidRDefault="00D34EE8" w:rsidP="00D34EE8">
      <w:pPr>
        <w:spacing w:after="0"/>
      </w:pPr>
    </w:p>
    <w:p w:rsidR="00D34EE8" w:rsidRDefault="00D34EE8" w:rsidP="00D34EE8">
      <w:pPr>
        <w:spacing w:after="0"/>
      </w:pPr>
    </w:p>
    <w:p w:rsidR="00D34EE8" w:rsidRDefault="00D34EE8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bookmarkStart w:id="6" w:name="_Toc511650905"/>
      <w:r>
        <w:br w:type="page"/>
      </w:r>
    </w:p>
    <w:p w:rsidR="00D34EE8" w:rsidRPr="00D33474" w:rsidRDefault="00D34EE8" w:rsidP="00D34EE8">
      <w:pPr>
        <w:pStyle w:val="Ttulo1"/>
        <w:numPr>
          <w:ilvl w:val="0"/>
          <w:numId w:val="2"/>
        </w:numPr>
      </w:pPr>
      <w:bookmarkStart w:id="7" w:name="_Toc49158335"/>
      <w:r w:rsidRPr="00D33474">
        <w:lastRenderedPageBreak/>
        <w:t>Propósito</w:t>
      </w:r>
      <w:bookmarkEnd w:id="6"/>
      <w:bookmarkEnd w:id="7"/>
      <w:r w:rsidRPr="00D33474">
        <w:t> </w:t>
      </w: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En esta sección se define el nombre o título del software que se está especificado en el documento, incluyendo su número de versión o </w:t>
      </w:r>
      <w:r w:rsidR="001A43F6">
        <w:rPr>
          <w:rFonts w:eastAsia="Times New Roman" w:cs="Arial"/>
          <w:color w:val="00B050"/>
          <w:szCs w:val="24"/>
          <w:lang w:eastAsia="es-VE"/>
        </w:rPr>
        <w:t>r</w:t>
      </w:r>
      <w:r>
        <w:rPr>
          <w:rFonts w:eastAsia="Times New Roman" w:cs="Arial"/>
          <w:color w:val="00B050"/>
          <w:szCs w:val="24"/>
          <w:lang w:eastAsia="es-VE"/>
        </w:rPr>
        <w:t>elease</w:t>
      </w:r>
      <w:r>
        <w:rPr>
          <w:rFonts w:eastAsia="Times New Roman" w:cs="Arial"/>
          <w:color w:val="00B050"/>
          <w:szCs w:val="24"/>
          <w:lang w:eastAsia="es-VE"/>
        </w:rPr>
        <w:t xml:space="preserve">, el propósito del documento: </w:t>
      </w:r>
      <w:r>
        <w:rPr>
          <w:rFonts w:eastAsia="Times New Roman" w:cs="Arial"/>
          <w:color w:val="00B050"/>
          <w:szCs w:val="24"/>
          <w:lang w:eastAsia="es-VE"/>
        </w:rPr>
        <w:t>se describe cuales componentes o partes del alcance del producto están incluidas en el documento, estableciendo si este documento cubre la totalidad del software, sólo una parte del sistema, subsistema o subgrupo de procesos.</w:t>
      </w:r>
      <w:r w:rsidR="00554C50">
        <w:rPr>
          <w:rFonts w:eastAsia="Times New Roman" w:cs="Arial"/>
          <w:color w:val="00B050"/>
          <w:szCs w:val="24"/>
          <w:lang w:eastAsia="es-VE"/>
        </w:rPr>
        <w:t xml:space="preserve"> Y la audiencia a la que va dirigido.</w:t>
      </w: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Pr="00D33474" w:rsidRDefault="00D34EE8" w:rsidP="00D34EE8">
      <w:pPr>
        <w:pStyle w:val="Ttulo1"/>
        <w:numPr>
          <w:ilvl w:val="0"/>
          <w:numId w:val="2"/>
        </w:numPr>
      </w:pPr>
      <w:bookmarkStart w:id="8" w:name="_Toc511650906"/>
      <w:bookmarkStart w:id="9" w:name="_Toc49158336"/>
      <w:r w:rsidRPr="00D33474">
        <w:t>Alcance del producto / Software</w:t>
      </w:r>
      <w:bookmarkEnd w:id="8"/>
      <w:bookmarkEnd w:id="9"/>
      <w:r w:rsidRPr="00D33474">
        <w:t> </w:t>
      </w: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Se incluye una corta descripción del alcance del software que se está especificando, incluyendo:</w:t>
      </w: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Default="00D34EE8" w:rsidP="00D34E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Su propósito u objetivo general.</w:t>
      </w:r>
    </w:p>
    <w:p w:rsidR="00D34EE8" w:rsidRDefault="00D34EE8" w:rsidP="00D34E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Beneficios que brinda al área de negocio y organización.</w:t>
      </w:r>
    </w:p>
    <w:p w:rsidR="00D34EE8" w:rsidRPr="00732620" w:rsidRDefault="00D34EE8" w:rsidP="002436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32620">
        <w:rPr>
          <w:rFonts w:eastAsia="Times New Roman" w:cs="Arial"/>
          <w:color w:val="00B050"/>
          <w:szCs w:val="24"/>
          <w:lang w:eastAsia="es-VE"/>
        </w:rPr>
        <w:t>Objetivos y metas</w:t>
      </w:r>
      <w:r w:rsidR="00243610">
        <w:rPr>
          <w:rFonts w:eastAsia="Times New Roman" w:cs="Arial"/>
          <w:color w:val="00B050"/>
          <w:szCs w:val="24"/>
          <w:lang w:eastAsia="es-VE"/>
        </w:rPr>
        <w:t>.</w:t>
      </w:r>
    </w:p>
    <w:p w:rsidR="00D34EE8" w:rsidRPr="00732620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Pr="00D33474" w:rsidRDefault="00D34EE8" w:rsidP="00D34EE8">
      <w:pPr>
        <w:pStyle w:val="Ttulo1"/>
        <w:numPr>
          <w:ilvl w:val="0"/>
          <w:numId w:val="2"/>
        </w:numPr>
      </w:pPr>
      <w:bookmarkStart w:id="10" w:name="_Toc511650907"/>
      <w:bookmarkStart w:id="11" w:name="_Toc49158337"/>
      <w:r w:rsidRPr="00D33474">
        <w:t>Referencias</w:t>
      </w:r>
      <w:bookmarkEnd w:id="10"/>
      <w:bookmarkEnd w:id="11"/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Aquí se pueden incluir otros documentos impresos, documentos electrónicos o direcciones electrónicas que complementen la documentación de requerimientos de software, por ejemplo: Documentos de visión, definición de alcance, otros documentos de especificación de requerimientos de software, flujogramas, políticas, procedimientos de la organización,</w:t>
      </w:r>
      <w:r w:rsidR="001A43F6">
        <w:rPr>
          <w:rFonts w:eastAsia="Times New Roman" w:cs="Arial"/>
          <w:color w:val="00B050"/>
          <w:szCs w:val="24"/>
          <w:lang w:eastAsia="es-VE"/>
        </w:rPr>
        <w:t xml:space="preserve"> documentos legales,</w:t>
      </w:r>
      <w:r>
        <w:rPr>
          <w:rFonts w:eastAsia="Times New Roman" w:cs="Arial"/>
          <w:color w:val="00B050"/>
          <w:szCs w:val="24"/>
          <w:lang w:eastAsia="es-VE"/>
        </w:rPr>
        <w:t xml:space="preserve"> entre otros.</w:t>
      </w: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cada referencia es recomendable incluir el título, autor, versión, fecha y ubicación física o electrónica.</w:t>
      </w: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6C4F6D" w:rsidRPr="006C4F6D" w:rsidRDefault="006C4F6D" w:rsidP="006C4F6D">
      <w:pPr>
        <w:pStyle w:val="Ttulo1"/>
        <w:numPr>
          <w:ilvl w:val="0"/>
          <w:numId w:val="2"/>
        </w:numPr>
      </w:pPr>
      <w:bookmarkStart w:id="12" w:name="_Toc49158338"/>
      <w:r w:rsidRPr="006C4F6D">
        <w:t>Glosario</w:t>
      </w:r>
      <w:bookmarkEnd w:id="12"/>
    </w:p>
    <w:p w:rsidR="006C4F6D" w:rsidRPr="000D3139" w:rsidRDefault="000D3139" w:rsidP="006C4F6D">
      <w:pPr>
        <w:rPr>
          <w:color w:val="00B050"/>
          <w:lang w:val="es-ES"/>
        </w:rPr>
      </w:pPr>
      <w:r w:rsidRPr="000D3139">
        <w:rPr>
          <w:color w:val="00B050"/>
        </w:rPr>
        <w:t>Esta sección debe contener una lista ordenada alfabéticamente de los principales términos, acrónimos y abreviaturas específicos, especialmente de los que se considere que su significado deba ser aclarado. Cada término, acrónimo o abreviatura deberá acompañarse de su definición y se podrá adjuntar material multimedia que facilite su comprensión como fotografías, documentos escaneados, diagramas o incluso vídeo o sonido</w:t>
      </w:r>
      <w:r>
        <w:rPr>
          <w:color w:val="00B050"/>
        </w:rPr>
        <w:t>.</w:t>
      </w:r>
    </w:p>
    <w:p w:rsidR="006C4F6D" w:rsidRDefault="006C4F6D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Pr="00D33474" w:rsidRDefault="00D34EE8" w:rsidP="00D34EE8">
      <w:pPr>
        <w:pStyle w:val="Ttulo1"/>
        <w:numPr>
          <w:ilvl w:val="0"/>
          <w:numId w:val="2"/>
        </w:numPr>
      </w:pPr>
      <w:bookmarkStart w:id="13" w:name="_Toc511650908"/>
      <w:bookmarkStart w:id="14" w:name="_Toc49158339"/>
      <w:r w:rsidRPr="00D33474">
        <w:lastRenderedPageBreak/>
        <w:t xml:space="preserve">Funcionalidades del </w:t>
      </w:r>
      <w:r>
        <w:t>producto</w:t>
      </w:r>
      <w:bookmarkEnd w:id="13"/>
      <w:bookmarkEnd w:id="14"/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Lista de las funcionalidades del software que se están especificando en el documento de requerimientos. </w:t>
      </w: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Aquí solo se incluye una lista numerada de las principales funcionalidades</w:t>
      </w:r>
      <w:r w:rsidR="001A43F6">
        <w:rPr>
          <w:rFonts w:eastAsia="Times New Roman" w:cs="Arial"/>
          <w:color w:val="00B050"/>
          <w:szCs w:val="24"/>
          <w:lang w:eastAsia="es-VE"/>
        </w:rPr>
        <w:t>.</w:t>
      </w:r>
    </w:p>
    <w:p w:rsidR="00D34EE8" w:rsidRDefault="006C4F6D" w:rsidP="006C4F6D">
      <w:pPr>
        <w:shd w:val="clear" w:color="auto" w:fill="FFFFFF"/>
        <w:tabs>
          <w:tab w:val="left" w:pos="2196"/>
        </w:tabs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ab/>
      </w: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Pr="00D33474" w:rsidRDefault="00D34EE8" w:rsidP="00D34EE8">
      <w:pPr>
        <w:pStyle w:val="Ttulo1"/>
        <w:numPr>
          <w:ilvl w:val="0"/>
          <w:numId w:val="2"/>
        </w:numPr>
      </w:pPr>
      <w:bookmarkStart w:id="15" w:name="_Toc511650909"/>
      <w:bookmarkStart w:id="16" w:name="_Toc49158340"/>
      <w:r w:rsidRPr="00D33474">
        <w:t>Clases y características de usuarios</w:t>
      </w:r>
      <w:bookmarkEnd w:id="15"/>
      <w:bookmarkEnd w:id="16"/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En esta sección se clasifican los usuarios que utilizaran el producto. La clasificación puede ser en función a la frecuencia de uso, grupo de funcionalidades utilizadas, privilegios de seguridad, nivel de experiencia y otros parámetros.</w:t>
      </w: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Se puede usar una lista para enumerar los usuarios tipo que utilizarán el software, describiendo las características de cada uno.</w:t>
      </w: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Para cada tipo de usuario, se pueden mencionar las funcionalidades de producto (Sección </w:t>
      </w:r>
      <w:r w:rsidR="001A43F6">
        <w:rPr>
          <w:rFonts w:eastAsia="Times New Roman" w:cs="Arial"/>
          <w:color w:val="00B050"/>
          <w:szCs w:val="24"/>
          <w:lang w:eastAsia="es-VE"/>
        </w:rPr>
        <w:t>5</w:t>
      </w:r>
      <w:r>
        <w:rPr>
          <w:rFonts w:eastAsia="Times New Roman" w:cs="Arial"/>
          <w:color w:val="00B050"/>
          <w:szCs w:val="24"/>
          <w:lang w:eastAsia="es-VE"/>
        </w:rPr>
        <w:t>) que le sean relevantes.</w:t>
      </w:r>
      <w:bookmarkStart w:id="17" w:name="_GoBack"/>
      <w:bookmarkEnd w:id="17"/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Pr="00D33474" w:rsidRDefault="00D34EE8" w:rsidP="00D34EE8">
      <w:pPr>
        <w:pStyle w:val="Ttulo1"/>
        <w:numPr>
          <w:ilvl w:val="0"/>
          <w:numId w:val="2"/>
        </w:numPr>
      </w:pPr>
      <w:bookmarkStart w:id="18" w:name="_Toc511650910"/>
      <w:bookmarkStart w:id="19" w:name="_Toc49158341"/>
      <w:r w:rsidRPr="00D33474">
        <w:t>Entorno operativo</w:t>
      </w:r>
      <w:bookmarkEnd w:id="18"/>
      <w:bookmarkEnd w:id="19"/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En esta sección se describe el entorno operativo en el que se desenvolverá el sistema, software, módulo o grupo de funcionalidades, mencionando aspectos como la plataforma de hardware, versiones de sistema operativo y otros sistemas o componentes con los que debe coexistir.</w:t>
      </w:r>
    </w:p>
    <w:p w:rsidR="00D34EE8" w:rsidRDefault="00D34EE8" w:rsidP="00D34EE8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4EE8" w:rsidRPr="00D33474" w:rsidRDefault="00D34EE8" w:rsidP="00D34EE8">
      <w:pPr>
        <w:pStyle w:val="Ttulo1"/>
        <w:numPr>
          <w:ilvl w:val="0"/>
          <w:numId w:val="2"/>
        </w:numPr>
      </w:pPr>
      <w:bookmarkStart w:id="20" w:name="_Toc511650916"/>
      <w:bookmarkStart w:id="21" w:name="_Toc49158342"/>
      <w:r w:rsidRPr="00D33474">
        <w:t>Requerimientos de interfaces externas</w:t>
      </w:r>
      <w:bookmarkEnd w:id="20"/>
      <w:bookmarkEnd w:id="21"/>
    </w:p>
    <w:p w:rsidR="00D34EE8" w:rsidRPr="00645050" w:rsidRDefault="00D34EE8" w:rsidP="003F6E35">
      <w:pPr>
        <w:pStyle w:val="Ttulo2"/>
        <w:numPr>
          <w:ilvl w:val="1"/>
          <w:numId w:val="7"/>
        </w:numPr>
      </w:pPr>
      <w:bookmarkStart w:id="22" w:name="_Toc511650917"/>
      <w:bookmarkStart w:id="23" w:name="_Toc49158343"/>
      <w:r>
        <w:t>Interfaces de usuario</w:t>
      </w:r>
      <w:bookmarkEnd w:id="22"/>
      <w:bookmarkEnd w:id="23"/>
    </w:p>
    <w:p w:rsidR="00D34EE8" w:rsidRPr="00F74F7F" w:rsidRDefault="00D34EE8" w:rsidP="00D34EE8">
      <w:pPr>
        <w:rPr>
          <w:color w:val="00B050"/>
        </w:rPr>
      </w:pPr>
      <w:r w:rsidRPr="00F74F7F">
        <w:rPr>
          <w:color w:val="00B050"/>
        </w:rPr>
        <w:t xml:space="preserve">Aquí se describen las características de cada interfaz con el usuario. </w:t>
      </w:r>
    </w:p>
    <w:p w:rsidR="00D34EE8" w:rsidRPr="00F74F7F" w:rsidRDefault="00D34EE8" w:rsidP="00D34EE8">
      <w:pPr>
        <w:numPr>
          <w:ilvl w:val="0"/>
          <w:numId w:val="5"/>
        </w:numPr>
        <w:rPr>
          <w:color w:val="00B050"/>
        </w:rPr>
      </w:pPr>
      <w:r w:rsidRPr="00F74F7F">
        <w:rPr>
          <w:color w:val="00B050"/>
        </w:rPr>
        <w:t>Se pueden clasificar por tipos o áreas del sistema con interfaz distinta.</w:t>
      </w:r>
    </w:p>
    <w:p w:rsidR="00D34EE8" w:rsidRPr="00F74F7F" w:rsidRDefault="00791282" w:rsidP="00D34EE8">
      <w:pPr>
        <w:numPr>
          <w:ilvl w:val="0"/>
          <w:numId w:val="5"/>
        </w:numPr>
        <w:rPr>
          <w:color w:val="00B050"/>
        </w:rPr>
      </w:pPr>
      <w:r>
        <w:rPr>
          <w:color w:val="00B050"/>
        </w:rPr>
        <w:t>Deben</w:t>
      </w:r>
      <w:r w:rsidR="00D34EE8" w:rsidRPr="00F74F7F">
        <w:rPr>
          <w:color w:val="00B050"/>
        </w:rPr>
        <w:t xml:space="preserve"> incluirse ejemplos de pantallas.</w:t>
      </w:r>
    </w:p>
    <w:p w:rsidR="00D34EE8" w:rsidRPr="00F74F7F" w:rsidRDefault="00D34EE8" w:rsidP="00D34EE8">
      <w:pPr>
        <w:numPr>
          <w:ilvl w:val="0"/>
          <w:numId w:val="5"/>
        </w:numPr>
        <w:rPr>
          <w:color w:val="00B050"/>
        </w:rPr>
      </w:pPr>
      <w:r w:rsidRPr="00F74F7F">
        <w:rPr>
          <w:color w:val="00B050"/>
        </w:rPr>
        <w:t>Describir los estándares de interfaz gráfica (GUI).</w:t>
      </w:r>
    </w:p>
    <w:p w:rsidR="00D34EE8" w:rsidRPr="00F74F7F" w:rsidRDefault="00D34EE8" w:rsidP="00D34EE8">
      <w:pPr>
        <w:numPr>
          <w:ilvl w:val="0"/>
          <w:numId w:val="5"/>
        </w:numPr>
        <w:rPr>
          <w:color w:val="00B050"/>
        </w:rPr>
      </w:pPr>
      <w:r w:rsidRPr="00F74F7F">
        <w:rPr>
          <w:color w:val="00B050"/>
        </w:rPr>
        <w:lastRenderedPageBreak/>
        <w:t>Guías de estilo sobre organización de pantalla, estándares para botones, funciones que se mostrarán en todas las pantallas.</w:t>
      </w:r>
    </w:p>
    <w:p w:rsidR="00D34EE8" w:rsidRDefault="00D34EE8" w:rsidP="00D34EE8"/>
    <w:p w:rsidR="0044659E" w:rsidRDefault="0044659E"/>
    <w:sectPr w:rsidR="0044659E" w:rsidSect="003F6E35">
      <w:footerReference w:type="default" r:id="rId6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F14" w:rsidRPr="00C11E7C" w:rsidRDefault="003F6E35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C68"/>
    <w:multiLevelType w:val="multilevel"/>
    <w:tmpl w:val="072465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02368"/>
    <w:multiLevelType w:val="multilevel"/>
    <w:tmpl w:val="072465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02B13D0"/>
    <w:multiLevelType w:val="multilevel"/>
    <w:tmpl w:val="2B5E0A78"/>
    <w:lvl w:ilvl="0">
      <w:start w:val="1"/>
      <w:numFmt w:val="decimal"/>
      <w:pStyle w:val="Ttulo2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E8"/>
    <w:rsid w:val="000D3139"/>
    <w:rsid w:val="001932E0"/>
    <w:rsid w:val="001A43F6"/>
    <w:rsid w:val="00243610"/>
    <w:rsid w:val="003F6E35"/>
    <w:rsid w:val="0044659E"/>
    <w:rsid w:val="00514CB0"/>
    <w:rsid w:val="00554C50"/>
    <w:rsid w:val="006C4F6D"/>
    <w:rsid w:val="00785C7D"/>
    <w:rsid w:val="00791282"/>
    <w:rsid w:val="00D217B8"/>
    <w:rsid w:val="00D3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F46A"/>
  <w15:chartTrackingRefBased/>
  <w15:docId w15:val="{F3C0A4FE-8695-458A-93AC-84AB490E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EE8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D34EE8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theme="majorHAnsi"/>
      <w:color w:val="365F91"/>
      <w:kern w:val="36"/>
      <w:sz w:val="32"/>
      <w:szCs w:val="32"/>
      <w:lang w:eastAsia="x-none"/>
    </w:rPr>
  </w:style>
  <w:style w:type="paragraph" w:styleId="Ttulo2">
    <w:name w:val="heading 2"/>
    <w:basedOn w:val="Normal"/>
    <w:link w:val="Ttulo2Car"/>
    <w:uiPriority w:val="9"/>
    <w:qFormat/>
    <w:rsid w:val="00D34EE8"/>
    <w:pPr>
      <w:numPr>
        <w:numId w:val="3"/>
      </w:numPr>
      <w:spacing w:before="100" w:beforeAutospacing="1" w:after="100" w:afterAutospacing="1" w:line="240" w:lineRule="auto"/>
      <w:ind w:left="567" w:hanging="567"/>
      <w:outlineLvl w:val="1"/>
    </w:pPr>
    <w:rPr>
      <w:rFonts w:ascii="Calibri Light" w:eastAsia="Times New Roman" w:hAnsi="Calibri Light" w:cs="Calibri Light"/>
      <w:color w:val="365F91"/>
      <w:sz w:val="26"/>
      <w:szCs w:val="26"/>
      <w:lang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EE8"/>
    <w:rPr>
      <w:rFonts w:asciiTheme="majorHAnsi" w:eastAsia="Times New Roman" w:hAnsiTheme="majorHAnsi" w:cstheme="majorHAnsi"/>
      <w:color w:val="365F91"/>
      <w:kern w:val="36"/>
      <w:sz w:val="32"/>
      <w:szCs w:val="32"/>
      <w:lang w:val="es-V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D34EE8"/>
    <w:rPr>
      <w:rFonts w:ascii="Calibri Light" w:eastAsia="Times New Roman" w:hAnsi="Calibri Light" w:cs="Calibri Light"/>
      <w:color w:val="365F91"/>
      <w:sz w:val="26"/>
      <w:szCs w:val="26"/>
      <w:lang w:val="es-VE" w:eastAsia="x-none"/>
    </w:rPr>
  </w:style>
  <w:style w:type="character" w:styleId="Hipervnculo">
    <w:name w:val="Hyperlink"/>
    <w:uiPriority w:val="99"/>
    <w:unhideWhenUsed/>
    <w:rsid w:val="00D34EE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34EE8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4EE8"/>
    <w:rPr>
      <w:rFonts w:ascii="Calibri" w:eastAsia="Calibri" w:hAnsi="Calibri" w:cs="Times New Roman"/>
      <w:lang w:val="x-none"/>
    </w:rPr>
  </w:style>
  <w:style w:type="character" w:customStyle="1" w:styleId="Ttulo3Car">
    <w:name w:val="Título 3 Car"/>
    <w:basedOn w:val="Fuentedeprrafopredeter"/>
    <w:link w:val="Ttulo3"/>
    <w:uiPriority w:val="9"/>
    <w:rsid w:val="00D34E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6C4F6D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color w:val="2F5496" w:themeColor="accent1" w:themeShade="BF"/>
      <w:kern w:val="0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C4F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4F6D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CB0"/>
    <w:rPr>
      <w:rFonts w:ascii="Segoe UI" w:eastAsia="Calibri" w:hAnsi="Segoe UI" w:cs="Segoe UI"/>
      <w:sz w:val="18"/>
      <w:szCs w:val="18"/>
      <w:lang w:val="es-VE"/>
    </w:rPr>
  </w:style>
  <w:style w:type="paragraph" w:styleId="Sinespaciado">
    <w:name w:val="No Spacing"/>
    <w:link w:val="SinespaciadoCar"/>
    <w:uiPriority w:val="1"/>
    <w:qFormat/>
    <w:rsid w:val="003F6E3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6E35"/>
    <w:rPr>
      <w:rFonts w:eastAsiaTheme="minorEastAsia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17B970-3618-476B-BAB0-25DCDE51B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EVELYN MARCELA MOSQUERA ESPINOSA</cp:lastModifiedBy>
  <cp:revision>7</cp:revision>
  <dcterms:created xsi:type="dcterms:W3CDTF">2020-08-24T14:39:00Z</dcterms:created>
  <dcterms:modified xsi:type="dcterms:W3CDTF">2020-08-24T15:46:00Z</dcterms:modified>
</cp:coreProperties>
</file>