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8qbe6vorvsqa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IDENTIFICACIÓN DE CONSULTAS COSTOSAS (pg_stat_statements)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vm20salonp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Resumen del Análisis de Carga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habilitó la extensión </w:t>
      </w:r>
      <w:r w:rsidDel="00000000" w:rsidR="00000000" w:rsidRPr="00000000">
        <w:rPr>
          <w:color w:val="444746"/>
          <w:shd w:fill="e9eef6" w:val="clear"/>
          <w:rtl w:val="0"/>
        </w:rPr>
        <w:t xml:space="preserve">pg_stat_statements</w:t>
      </w:r>
      <w:r w:rsidDel="00000000" w:rsidR="00000000" w:rsidRPr="00000000">
        <w:rPr>
          <w:color w:val="1f1f1f"/>
          <w:rtl w:val="0"/>
        </w:rPr>
        <w:t xml:space="preserve"> para auditar el rendimiento acumulado del sistema. Los siguientes resultados muestran las sentencias que han consumido mayor tiempo de ejecución en el servidor desde el último reinicio de estadísticas.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6bq4ccbtze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Top 5 de Consultas con Mayor Impacto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060"/>
        <w:gridCol w:w="1230"/>
        <w:gridCol w:w="1125"/>
        <w:gridCol w:w="1395"/>
        <w:gridCol w:w="870"/>
        <w:tblGridChange w:id="0">
          <w:tblGrid>
            <w:gridCol w:w="1005"/>
            <w:gridCol w:w="3060"/>
            <w:gridCol w:w="1230"/>
            <w:gridCol w:w="1125"/>
            <w:gridCol w:w="1395"/>
            <w:gridCol w:w="87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Sentencia SQL (Resumida)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Ejecuciones (Calls)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Tiempo Total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Tiempo Promedio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% del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 EXTENSION IF NOT EXISTS pg_stat_statements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258.70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258.70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68.46%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SELECT set_config(...)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42.71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14.24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11.30%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SELECT set_config(...)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30.36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15.18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8.03%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SELECT set_config(...)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16.63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16.63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4.40%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SELECT db.oid AS did, db.oid, datname...</w:t>
            </w:r>
            <w:r w:rsidDel="00000000" w:rsidR="00000000" w:rsidRPr="00000000">
              <w:rPr>
                <w:color w:val="1f1f1f"/>
                <w:rtl w:val="0"/>
              </w:rPr>
              <w:t xml:space="preserve"> (Interna)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c9daf8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1.72%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wkmareqqpt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kwbo2hpy1zo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Interpretación de Columnas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Sentencia SQL:</w:t>
      </w:r>
      <w:r w:rsidDel="00000000" w:rsidR="00000000" w:rsidRPr="00000000">
        <w:rPr>
          <w:color w:val="1f1f1f"/>
          <w:rtl w:val="0"/>
        </w:rPr>
        <w:t xml:space="preserve"> La estructura de la consulta ejecutada (los parámetros se muestran como </w:t>
      </w:r>
      <w:r w:rsidDel="00000000" w:rsidR="00000000" w:rsidRPr="00000000">
        <w:rPr>
          <w:color w:val="444746"/>
          <w:shd w:fill="e9eef6" w:val="clear"/>
          <w:rtl w:val="0"/>
        </w:rPr>
        <w:t xml:space="preserve">$1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$2</w:t>
      </w:r>
      <w:r w:rsidDel="00000000" w:rsidR="00000000" w:rsidRPr="00000000">
        <w:rPr>
          <w:color w:val="1f1f1f"/>
          <w:rtl w:val="0"/>
        </w:rPr>
        <w:t xml:space="preserve">, etc.).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Ejecuciones:</w:t>
      </w:r>
      <w:r w:rsidDel="00000000" w:rsidR="00000000" w:rsidRPr="00000000">
        <w:rPr>
          <w:color w:val="1f1f1f"/>
          <w:rtl w:val="0"/>
        </w:rPr>
        <w:t xml:space="preserve"> Cantidad de veces que se ha ejecutado la consulta.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Tiempo Total:</w:t>
      </w:r>
      <w:r w:rsidDel="00000000" w:rsidR="00000000" w:rsidRPr="00000000">
        <w:rPr>
          <w:color w:val="1f1f1f"/>
          <w:rtl w:val="0"/>
        </w:rPr>
        <w:t xml:space="preserve"> Suma de todo el tiempo que el CPU dedicó a esta consulta. Es el principal indicador de costo.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Tiempo Promedio:</w:t>
      </w:r>
      <w:r w:rsidDel="00000000" w:rsidR="00000000" w:rsidRPr="00000000">
        <w:rPr>
          <w:color w:val="1f1f1f"/>
          <w:rtl w:val="0"/>
        </w:rPr>
        <w:t xml:space="preserve"> Qué tan "pesada" es la consulta cada vez que se ejecuta.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% del Total:</w:t>
      </w:r>
      <w:r w:rsidDel="00000000" w:rsidR="00000000" w:rsidRPr="00000000">
        <w:rPr>
          <w:color w:val="1f1f1f"/>
          <w:rtl w:val="0"/>
        </w:rPr>
        <w:t xml:space="preserve"> El peso relativo de esta consulta sobre la carga total del servidor.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fz4g1xqk3rv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Conclusiones del Reporte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este momento, la carga principal proviene de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habilitación de la extensión</w:t>
      </w:r>
      <w:r w:rsidDel="00000000" w:rsidR="00000000" w:rsidRPr="00000000">
        <w:rPr>
          <w:color w:val="1f1f1f"/>
          <w:rtl w:val="0"/>
        </w:rPr>
        <w:t xml:space="preserve"> (68.46% del impacto total). Esto es normal ya que la creación de extensiones es una operación administrativa costosa.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que este reporte muestra las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consultas de la Liga de Básquet</w:t>
      </w:r>
      <w:r w:rsidDel="00000000" w:rsidR="00000000" w:rsidRPr="00000000">
        <w:rPr>
          <w:color w:val="1f1f1f"/>
          <w:rtl w:val="0"/>
        </w:rPr>
        <w:t xml:space="preserve">, es necesario: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Ejecutar </w:t>
      </w:r>
      <w:r w:rsidDel="00000000" w:rsidR="00000000" w:rsidRPr="00000000">
        <w:rPr>
          <w:color w:val="444746"/>
          <w:shd w:fill="e9eef6" w:val="clear"/>
          <w:rtl w:val="0"/>
        </w:rPr>
        <w:t xml:space="preserve">SELECT pg_stat_statements_reset();</w:t>
      </w:r>
      <w:r w:rsidDel="00000000" w:rsidR="00000000" w:rsidRPr="00000000">
        <w:rPr>
          <w:color w:val="1f1f1f"/>
          <w:rtl w:val="0"/>
        </w:rPr>
        <w:t xml:space="preserve"> para limpiar este ruido inicial.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Correr los scripts de </w:t>
      </w:r>
      <w:r w:rsidDel="00000000" w:rsidR="00000000" w:rsidRPr="00000000">
        <w:rPr>
          <w:color w:val="444746"/>
          <w:shd w:fill="e9eef6" w:val="clear"/>
          <w:rtl w:val="0"/>
        </w:rPr>
        <w:t xml:space="preserve">INSERT INTO Estadistica</w:t>
      </w:r>
      <w:r w:rsidDel="00000000" w:rsidR="00000000" w:rsidRPr="00000000">
        <w:rPr>
          <w:color w:val="1f1f1f"/>
          <w:rtl w:val="0"/>
        </w:rPr>
        <w:t xml:space="preserve"> (los 800,000 registros).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Volver a generar este reporte para identificar qué procesos de la aplicación requieren optimización.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