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spacing w:after="120" w:line="276" w:lineRule="auto"/>
        <w:jc w:val="center"/>
        <w:rPr/>
      </w:pPr>
      <w:r>
        <w:rPr>
          <w:rFonts w:ascii="Calibri" w:cs="Calibri" w:eastAsia="Calibri" w:hAnsi="Calibri"/>
          <w:b w:val="1"/>
          <w:bCs w:val="1"/>
          <w:color w:val="1b3a5c"/>
          <w:sz w:val="28"/>
          <w:szCs w:val="28"/>
          <w:rtl w:val="0"/>
        </w:rPr>
        <w:t xml:space="preserve">UNIVERSIDAD </w:t>
      </w:r>
      <w:r>
        <w:rPr>
          <w:b w:val="1"/>
          <w:bCs w:val="1"/>
          <w:color w:val="1b3a5c"/>
          <w:sz w:val="28"/>
          <w:szCs w:val="28"/>
          <w:rtl w:val="0"/>
        </w:rPr>
        <w:t xml:space="preserve">TECNOLÓGICA</w:t>
      </w:r>
      <w:r>
        <w:rPr>
          <w:rFonts w:ascii="Calibri" w:cs="Calibri" w:eastAsia="Calibri" w:hAnsi="Calibri"/>
          <w:b w:val="1"/>
          <w:bCs w:val="1"/>
          <w:color w:val="1b3a5c"/>
          <w:sz w:val="28"/>
          <w:szCs w:val="28"/>
          <w:rtl w:val="0"/>
        </w:rPr>
        <w:t xml:space="preserve"> NACIONAL</w:t>
      </w:r>
      <w:r>
        <w:rPr>
          <w:rtl w:val="0"/>
        </w:rPr>
      </w:r>
    </w:p>
    <w:p w:rsidR="00000000" w:rsidDel="00000000" w:rsidP="00000000" w:rsidRDefault="00000000" w:rsidRPr="00000000" w14:paraId="00000006">
      <w:pPr>
        <w:spacing w:after="120" w:line="276" w:lineRule="auto"/>
        <w:jc w:val="center"/>
        <w:rPr/>
      </w:pPr>
      <w:r>
        <w:rPr>
          <w:rFonts w:ascii="Calibri" w:cs="Calibri" w:eastAsia="Calibri" w:hAnsi="Calibri"/>
          <w:b w:val="1"/>
          <w:bCs w:val="1"/>
          <w:color w:val="1b3a5c"/>
          <w:sz w:val="26"/>
          <w:szCs w:val="26"/>
          <w:rtl w:val="0"/>
        </w:rPr>
        <w:t xml:space="preserve">FACULTAD REGIONAL MENDOZA</w:t>
      </w:r>
      <w:r>
        <w:rPr>
          <w:rtl w:val="0"/>
        </w:rPr>
      </w:r>
    </w:p>
    <w:p w:rsidR="00000000" w:rsidDel="00000000" w:rsidP="00000000" w:rsidRDefault="00000000" w:rsidRPr="00000000" w14:paraId="00000007">
      <w:pPr>
        <w:spacing w:after="120" w:line="276" w:lineRule="auto"/>
        <w:jc w:val="center"/>
        <w:rPr/>
      </w:pPr>
      <w:r>
        <w:rPr>
          <w:rFonts w:ascii="Calibri" w:cs="Calibri" w:eastAsia="Calibri" w:hAnsi="Calibri"/>
          <w:b w:val="1"/>
          <w:bCs w:val="1"/>
          <w:sz w:val="24"/>
          <w:szCs w:val="24"/>
          <w:rtl w:val="0"/>
        </w:rPr>
        <w:t xml:space="preserve">TECNICATURA SUPERIOR EN </w:t>
      </w:r>
      <w:r>
        <w:rPr>
          <w:b w:val="1"/>
          <w:bCs w:val="1"/>
          <w:sz w:val="24"/>
          <w:szCs w:val="24"/>
          <w:rtl w:val="0"/>
        </w:rPr>
        <w:t xml:space="preserve">PROGRAMACIÓN</w:t>
      </w:r>
      <w:r>
        <w:rPr>
          <w:rtl w:val="0"/>
        </w:rPr>
      </w:r>
    </w:p>
    <w:p w:rsidR="00000000" w:rsidDel="00000000" w:rsidP="00000000" w:rsidRDefault="00000000" w:rsidRPr="00000000" w14:paraId="00000008">
      <w:pPr>
        <w:rPr/>
      </w:pPr>
      <w:r>
        <w:rPr>
          <w:rtl w:val="0"/>
        </w:rPr>
      </w:r>
    </w:p>
    <w:p w:rsidR="00000000" w:rsidDel="00000000" w:rsidP="00000000" w:rsidRDefault="00000000" w:rsidRPr="00000000" w14:paraId="00000009">
      <w:pPr>
        <w:spacing w:after="120" w:line="276" w:lineRule="auto"/>
        <w:jc w:val="center"/>
        <w:rPr/>
      </w:pPr>
      <w:r>
        <w:rPr>
          <w:rFonts w:ascii="Calibri" w:cs="Calibri" w:eastAsia="Calibri" w:hAnsi="Calibri"/>
          <w:b w:val="1"/>
          <w:bCs w:val="1"/>
          <w:color w:val="1b3a5c"/>
          <w:sz w:val="32"/>
          <w:szCs w:val="32"/>
          <w:rtl w:val="0"/>
        </w:rPr>
        <w:t xml:space="preserve">TRABAJO FINAL INTEGRADOR</w:t>
      </w:r>
      <w:r>
        <w:rPr>
          <w:rtl w:val="0"/>
        </w:rPr>
      </w:r>
    </w:p>
    <w:p w:rsidR="00000000" w:rsidDel="00000000" w:rsidP="00000000" w:rsidRDefault="00000000" w:rsidRPr="00000000" w14:paraId="0000000A">
      <w:pPr>
        <w:rPr/>
      </w:pPr>
      <w:r>
        <w:rPr>
          <w:rtl w:val="0"/>
        </w:rPr>
      </w:r>
    </w:p>
    <w:p w:rsidR="00000000" w:rsidDel="00000000" w:rsidP="00000000" w:rsidRDefault="00000000" w:rsidRPr="00000000" w14:paraId="0000000B">
      <w:pPr>
        <w:spacing w:after="120" w:line="276" w:lineRule="auto"/>
        <w:jc w:val="center"/>
        <w:rPr/>
      </w:pPr>
      <w:r>
        <w:rPr>
          <w:rFonts w:ascii="Calibri" w:cs="Calibri" w:eastAsia="Calibri" w:hAnsi="Calibri"/>
          <w:i w:val="1"/>
          <w:iCs w:val="1"/>
          <w:sz w:val="28"/>
          <w:szCs w:val="28"/>
          <w:rtl w:val="0"/>
        </w:rPr>
        <w:t xml:space="preserve">Sistema Inteligente de Gestión de Leads:</w:t>
        <w:br w:type="textWrapping"/>
        <w:t xml:space="preserve">Integración de Orquestación Low-Code, IA Generativa</w:t>
        <w:br w:type="textWrapping"/>
        <w:t xml:space="preserve">y Desarrollo Web Seguro con Python</w:t>
      </w:r>
      <w:r>
        <w:rPr>
          <w:rtl w:val="0"/>
        </w:rPr>
      </w:r>
    </w:p>
    <w:p w:rsidR="00000000" w:rsidDel="00000000" w:rsidP="00000000" w:rsidRDefault="00000000" w:rsidRPr="00000000" w14:paraId="0000000C">
      <w:pPr>
        <w:rPr/>
      </w:pPr>
      <w:r>
        <w:rPr>
          <w:rtl w:val="0"/>
        </w:rPr>
      </w:r>
    </w:p>
    <w:p w:rsidR="00000000" w:rsidDel="00000000" w:rsidP="00000000" w:rsidRDefault="00000000" w:rsidRPr="00000000" w14:paraId="0000000D">
      <w:pPr>
        <w:rPr/>
      </w:pPr>
      <w:r>
        <w:rPr>
          <w:rtl w:val="0"/>
        </w:rPr>
      </w:r>
    </w:p>
    <w:p w:rsidR="00000000" w:rsidDel="00000000" w:rsidP="00000000" w:rsidRDefault="00000000" w:rsidRPr="00000000" w14:paraId="0000000E">
      <w:pPr>
        <w:rPr/>
      </w:pPr>
      <w:r>
        <w:rPr>
          <w:rtl w:val="0"/>
        </w:rPr>
      </w:r>
    </w:p>
    <w:p w:rsidR="00000000" w:rsidDel="00000000" w:rsidP="00000000" w:rsidRDefault="00000000" w:rsidRPr="00000000" w14:paraId="0000000F">
      <w:pPr>
        <w:rPr/>
      </w:pP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rPr/>
      </w:pPr>
      <w:r>
        <w:rPr>
          <w:rtl w:val="0"/>
        </w:rPr>
      </w:r>
    </w:p>
    <w:p w:rsidR="00000000" w:rsidDel="00000000" w:rsidP="00000000" w:rsidRDefault="00000000" w:rsidRPr="00000000" w14:paraId="00000012">
      <w:pPr>
        <w:rPr/>
      </w:pPr>
      <w:r>
        <w:rPr>
          <w:rtl w:val="0"/>
        </w:rPr>
      </w:r>
    </w:p>
    <w:p w:rsidR="00000000" w:rsidDel="00000000" w:rsidP="00000000" w:rsidRDefault="00000000" w:rsidRPr="00000000" w14:paraId="00000013">
      <w:pPr>
        <w:rPr/>
      </w:pPr>
      <w:r>
        <w:rPr>
          <w:rtl w:val="0"/>
        </w:rPr>
      </w:r>
    </w:p>
    <w:p w:rsidR="00000000" w:rsidDel="00000000" w:rsidP="00000000" w:rsidRDefault="00000000" w:rsidRPr="00000000" w14:paraId="00000014">
      <w:pPr>
        <w:spacing w:after="120" w:line="276" w:lineRule="auto"/>
        <w:jc w:val="both"/>
        <w:rPr/>
      </w:pPr>
      <w:r>
        <w:rPr>
          <w:rFonts w:ascii="Calibri" w:cs="Calibri" w:eastAsia="Calibri" w:hAnsi="Calibri"/>
          <w:b w:val="1"/>
          <w:bCs w:val="1"/>
          <w:rtl w:val="0"/>
        </w:rPr>
        <w:t xml:space="preserve">Autores: </w:t>
      </w:r>
      <w:r>
        <w:rPr>
          <w:rFonts w:ascii="Calibri" w:cs="Calibri" w:eastAsia="Calibri" w:hAnsi="Calibri"/>
          <w:rtl w:val="0"/>
        </w:rPr>
        <w:t xml:space="preserve">Fracapani, Fabricio - Lepez, Martin</w:t>
      </w:r>
      <w:r>
        <w:rPr>
          <w:rtl w:val="0"/>
        </w:rPr>
      </w:r>
    </w:p>
    <w:p w:rsidR="00000000" w:rsidDel="00000000" w:rsidP="00000000" w:rsidRDefault="00000000" w:rsidRPr="00000000" w14:paraId="00000015">
      <w:pPr>
        <w:spacing w:after="120" w:line="276" w:lineRule="auto"/>
        <w:jc w:val="both"/>
        <w:rPr/>
      </w:pPr>
      <w:r>
        <w:rPr>
          <w:rFonts w:ascii="Calibri" w:cs="Calibri" w:eastAsia="Calibri" w:hAnsi="Calibri"/>
          <w:b w:val="1"/>
          <w:bCs w:val="1"/>
          <w:rtl w:val="0"/>
        </w:rPr>
        <w:t xml:space="preserve">Institución: </w:t>
      </w:r>
      <w:r>
        <w:rPr>
          <w:rFonts w:ascii="Calibri" w:cs="Calibri" w:eastAsia="Calibri" w:hAnsi="Calibri"/>
          <w:rtl w:val="0"/>
        </w:rPr>
        <w:t xml:space="preserve">UTN - Facultad Regional Mendoza</w:t>
      </w:r>
      <w:r>
        <w:rPr>
          <w:rtl w:val="0"/>
        </w:rPr>
      </w:r>
    </w:p>
    <w:p w:rsidR="00000000" w:rsidDel="00000000" w:rsidP="00000000" w:rsidRDefault="00000000" w:rsidRPr="00000000" w14:paraId="00000016">
      <w:pPr>
        <w:spacing w:after="120" w:line="276" w:lineRule="auto"/>
        <w:jc w:val="both"/>
        <w:rPr/>
      </w:pPr>
      <w:r>
        <w:rPr>
          <w:rFonts w:ascii="Calibri" w:cs="Calibri" w:eastAsia="Calibri" w:hAnsi="Calibri"/>
          <w:b w:val="1"/>
          <w:bCs w:val="1"/>
          <w:rtl w:val="0"/>
        </w:rPr>
        <w:t xml:space="preserve">Repositorio</w:t>
      </w:r>
      <w:r>
        <w:rPr>
          <w:rFonts w:ascii="Calibri" w:cs="Calibri" w:eastAsia="Calibri" w:hAnsi="Calibri"/>
          <w:rtl w:val="0"/>
        </w:rPr>
        <w:t xml:space="preserve">: https://github.com/FabricioFracapani/Sistema-Inteligente-de-Gestion-de-Leads</w:t>
      </w:r>
      <w:r>
        <w:rPr>
          <w:rtl w:val="0"/>
        </w:rPr>
      </w:r>
    </w:p>
    <w:p w:rsidR="00000000" w:rsidDel="00000000" w:rsidP="00000000" w:rsidRDefault="00000000" w:rsidRPr="00000000" w14:paraId="00000017">
      <w:pPr>
        <w:spacing w:after="120" w:line="276" w:lineRule="auto"/>
        <w:jc w:val="both"/>
        <w:rPr/>
      </w:pPr>
      <w:r>
        <w:rPr>
          <w:rFonts w:ascii="Calibri" w:cs="Calibri" w:eastAsia="Calibri" w:hAnsi="Calibri"/>
          <w:b w:val="1"/>
          <w:bCs w:val="1"/>
          <w:rtl w:val="0"/>
        </w:rPr>
        <w:t xml:space="preserve">Carrera: </w:t>
      </w:r>
      <w:r>
        <w:rPr>
          <w:rFonts w:ascii="Calibri" w:cs="Calibri" w:eastAsia="Calibri" w:hAnsi="Calibri"/>
          <w:rtl w:val="0"/>
        </w:rPr>
        <w:t xml:space="preserve">Tecnicatura Superior en Programación</w:t>
      </w:r>
      <w:r>
        <w:rPr>
          <w:rtl w:val="0"/>
        </w:rPr>
      </w:r>
    </w:p>
    <w:p w:rsidR="00000000" w:rsidDel="00000000" w:rsidP="00000000" w:rsidRDefault="00000000" w:rsidRPr="00000000" w14:paraId="00000018">
      <w:pPr>
        <w:spacing w:after="120" w:line="276" w:lineRule="auto"/>
        <w:jc w:val="both"/>
        <w:rPr/>
      </w:pPr>
      <w:r>
        <w:rPr>
          <w:rFonts w:ascii="Calibri" w:cs="Calibri" w:eastAsia="Calibri" w:hAnsi="Calibri"/>
          <w:b w:val="1"/>
          <w:bCs w:val="1"/>
          <w:rtl w:val="0"/>
        </w:rPr>
        <w:t xml:space="preserve">Tipo de trabajo: </w:t>
      </w:r>
      <w:r>
        <w:rPr>
          <w:rFonts w:ascii="Calibri" w:cs="Calibri" w:eastAsia="Calibri" w:hAnsi="Calibri"/>
          <w:rtl w:val="0"/>
        </w:rPr>
        <w:t xml:space="preserve">Trabajo Final Integrador - Desarrollo tecnológico</w:t>
      </w:r>
      <w:r>
        <w:rPr>
          <w:rtl w:val="0"/>
        </w:rPr>
      </w:r>
    </w:p>
    <w:p w:rsidR="00000000" w:rsidDel="00000000" w:rsidP="00000000" w:rsidRDefault="00000000" w:rsidRPr="00000000" w14:paraId="00000019">
      <w:pPr>
        <w:spacing w:after="120" w:line="276" w:lineRule="auto"/>
        <w:jc w:val="both"/>
        <w:rPr/>
      </w:pPr>
      <w:r>
        <w:rPr>
          <w:rFonts w:ascii="Calibri" w:cs="Calibri" w:eastAsia="Calibri" w:hAnsi="Calibri"/>
          <w:b w:val="1"/>
          <w:bCs w:val="1"/>
          <w:rtl w:val="0"/>
        </w:rPr>
        <w:t xml:space="preserve">Norma de citación: </w:t>
      </w:r>
      <w:r>
        <w:rPr>
          <w:rFonts w:ascii="Calibri" w:cs="Calibri" w:eastAsia="Calibri" w:hAnsi="Calibri"/>
          <w:rtl w:val="0"/>
        </w:rPr>
        <w:t xml:space="preserve">APA 7.a edición</w:t>
      </w:r>
      <w:r>
        <w:rPr>
          <w:rtl w:val="0"/>
        </w:rPr>
      </w:r>
    </w:p>
    <w:p w:rsidR="00000000" w:rsidDel="00000000" w:rsidP="00000000" w:rsidRDefault="00000000" w:rsidRPr="00000000" w14:paraId="0000001A">
      <w:pPr>
        <w:spacing w:after="120" w:line="276" w:lineRule="auto"/>
        <w:jc w:val="both"/>
        <w:rPr/>
      </w:pPr>
      <w:r>
        <w:rPr>
          <w:rFonts w:ascii="Calibri" w:cs="Calibri" w:eastAsia="Calibri" w:hAnsi="Calibri"/>
          <w:b w:val="1"/>
          <w:bCs w:val="1"/>
          <w:rtl w:val="0"/>
        </w:rPr>
        <w:t xml:space="preserve">Disciplina: </w:t>
      </w:r>
      <w:r>
        <w:rPr>
          <w:rFonts w:ascii="Calibri" w:cs="Calibri" w:eastAsia="Calibri" w:hAnsi="Calibri"/>
          <w:rtl w:val="0"/>
        </w:rPr>
        <w:t xml:space="preserve">Ingeniería de software - Automatización de procesos</w:t>
      </w:r>
      <w:r>
        <w:rPr>
          <w:rtl w:val="0"/>
        </w:rPr>
      </w:r>
    </w:p>
    <w:p w:rsidR="00000000" w:rsidDel="00000000" w:rsidP="00000000" w:rsidRDefault="00000000" w:rsidRPr="00000000" w14:paraId="0000001B">
      <w:pPr>
        <w:spacing w:after="120" w:line="276" w:lineRule="auto"/>
        <w:jc w:val="both"/>
        <w:rPr/>
      </w:pPr>
      <w:r>
        <w:rPr>
          <w:rFonts w:ascii="Calibri" w:cs="Calibri" w:eastAsia="Calibri" w:hAnsi="Calibri"/>
          <w:b w:val="1"/>
          <w:bCs w:val="1"/>
          <w:rtl w:val="0"/>
        </w:rPr>
        <w:t xml:space="preserve">Año: </w:t>
      </w:r>
      <w:r>
        <w:rPr>
          <w:rFonts w:ascii="Calibri" w:cs="Calibri" w:eastAsia="Calibri" w:hAnsi="Calibri"/>
          <w:rtl w:val="0"/>
        </w:rPr>
        <w:t xml:space="preserve">2026</w:t>
      </w:r>
      <w:r>
        <w:rPr>
          <w:rtl w:val="0"/>
        </w:rPr>
      </w:r>
    </w:p>
    <w:p w:rsidR="00000000" w:rsidDel="00000000" w:rsidP="00000000" w:rsidRDefault="00000000" w:rsidRPr="00000000" w14:paraId="0000001C">
      <w:pPr>
        <w:rPr/>
      </w:pPr>
      <w:r>
        <w:rPr>
          <w:rtl w:val="0"/>
        </w:rPr>
        <w:br w:type="textWrapping"/>
      </w:r>
    </w:p>
    <w:p w:rsidR="00000000" w:rsidDel="00000000" w:rsidP="00000000" w:rsidRDefault="00000000" w:rsidRPr="00000000" w14:paraId="0000001D">
      <w:pPr>
        <w:rPr/>
      </w:pPr>
      <w:r>
        <w:rPr>
          <w:rtl w:val="0"/>
        </w:rPr>
      </w:r>
    </w:p>
    <w:p w:rsidR="00000000" w:rsidDel="00000000" w:rsidP="00000000" w:rsidRDefault="00000000" w:rsidRPr="00000000" w14:paraId="0000001E">
      <w:pPr>
        <w:rPr/>
      </w:pPr>
      <w:r>
        <w:rPr>
          <w:rtl w:val="0"/>
        </w:rPr>
      </w:r>
    </w:p>
    <w:p w:rsidR="00000000" w:rsidDel="00000000" w:rsidP="00000000" w:rsidRDefault="00000000" w:rsidRPr="00000000" w14:paraId="0000001F">
      <w:pPr>
        <w:rPr/>
      </w:pPr>
      <w:r>
        <w:rPr>
          <w:rtl w:val="0"/>
        </w:rPr>
      </w:r>
    </w:p>
    <w:p w:rsidR="00000000" w:rsidDel="00000000" w:rsidP="00000000" w:rsidRDefault="00000000" w:rsidRPr="00000000" w14:paraId="00000020">
      <w:pPr>
        <w:rPr/>
      </w:pPr>
      <w:r>
        <w:rPr>
          <w:rtl w:val="0"/>
        </w:rPr>
      </w:r>
    </w:p>
    <w:p w:rsidR="00000000" w:rsidDel="00000000" w:rsidP="00000000" w:rsidRDefault="00000000" w:rsidRPr="00000000" w14:paraId="00000021">
      <w:pPr>
        <w:rPr/>
      </w:pPr>
      <w:r>
        <w:rPr>
          <w:rtl w:val="0"/>
        </w:rPr>
      </w:r>
    </w:p>
    <w:p w:rsidR="00000000" w:rsidDel="00000000" w:rsidP="00000000" w:rsidRDefault="00000000" w:rsidRPr="00000000" w14:paraId="00000022">
      <w:pPr>
        <w:rPr/>
      </w:pPr>
      <w:r>
        <w:rPr>
          <w:rtl w:val="0"/>
        </w:rPr>
      </w:r>
    </w:p>
    <w:p w:rsidR="00000000" w:rsidDel="00000000" w:rsidP="00000000" w:rsidRDefault="00000000" w:rsidRPr="00000000" w14:paraId="00000023">
      <w:pPr>
        <w:rPr/>
      </w:pPr>
      <w:r>
        <w:rPr>
          <w:rtl w:val="0"/>
        </w:rPr>
      </w:r>
    </w:p>
    <w:p w:rsidR="00000000" w:rsidDel="00000000" w:rsidP="00000000" w:rsidRDefault="00000000" w:rsidRPr="00000000" w14:paraId="00000024">
      <w:pPr>
        <w:spacing w:after="120" w:line="276" w:lineRule="auto"/>
        <w:jc w:val="both"/>
        <w:rPr/>
      </w:pPr>
      <w:r>
        <w:rPr>
          <w:rFonts w:ascii="Calibri" w:cs="Calibri" w:eastAsia="Calibri" w:hAnsi="Calibri"/>
          <w:i w:val="1"/>
          <w:iCs w:val="1"/>
          <w:sz w:val="18"/>
          <w:szCs w:val="18"/>
          <w:rtl w:val="0"/>
        </w:rPr>
        <w:t xml:space="preserve">Nota sobre extranjerismos: Los términos técnicos en inglés (lead, scoring, nurturing, pipeline, webhook, low-code, fast acknowledgement, fail-loudly, spam, prompt, benchmark, zero-shot, stack, honeypot, Row Level Security, entre otros) se utilizan en su forma original por ser de uso estándar en la literatura de ingeniería de software y automatización de procesos, y por carecer de equivalentes precisos en español que no introduzcan ambigüedad. Siguiendo la norma APA 7.a edición, se marcan en cursiva en su primera aparición en el cuerpo del texto.</w:t>
      </w:r>
      <w:r>
        <w:rPr>
          <w:rtl w:val="0"/>
        </w:rPr>
      </w:r>
    </w:p>
    <w:p w:rsidR="00000000" w:rsidDel="00000000" w:rsidP="00000000" w:rsidRDefault="00000000" w:rsidRPr="00000000" w14:paraId="00000025">
      <w:pPr>
        <w:rPr/>
      </w:pPr>
      <w:r>
        <w:rPr>
          <w:rtl w:val="0"/>
        </w:rPr>
      </w:r>
    </w:p>
    <w:p w:rsidR="00000000" w:rsidDel="00000000" w:rsidP="00000000" w:rsidRDefault="00000000" w:rsidRPr="00000000" w14:paraId="00000026">
      <w:pPr>
        <w:rPr/>
      </w:pPr>
      <w:r>
        <w:br w:type="page"/>
      </w:r>
      <w:r>
        <w:rPr>
          <w:rtl w:val="0"/>
        </w:rPr>
      </w:r>
    </w:p>
    <w:p w:rsidR="00000000" w:rsidDel="00000000" w:rsidP="00000000" w:rsidRDefault="00000000" w:rsidRPr="00000000" w14:paraId="00000027">
      <w:pPr>
        <w:pStyle w:val="Heading1"/>
        <w:rPr/>
      </w:pPr>
      <w:r>
        <w:rPr>
          <w:rtl w:val="0"/>
        </w:rPr>
        <w:t xml:space="preserve">Declaración de Autoría y Originalidad</w:t>
      </w:r>
    </w:p>
    <w:p w:rsidR="00000000" w:rsidDel="00000000" w:rsidP="00000000" w:rsidRDefault="00000000" w:rsidRPr="00000000" w14:paraId="00000028">
      <w:pPr>
        <w:spacing w:after="120" w:line="276" w:lineRule="auto"/>
        <w:jc w:val="both"/>
        <w:rPr/>
      </w:pPr>
      <w:r>
        <w:rPr>
          <w:rFonts w:ascii="Calibri" w:cs="Calibri" w:eastAsia="Calibri" w:hAnsi="Calibri"/>
          <w:rtl w:val="0"/>
        </w:rPr>
        <w:t xml:space="preserve">Los suscritos, Fabricio Fracapani y Martin Lepez, declaramos que el presente TFI es de nuestra autoría exclusiva. Todas las fuentes han sido identificadas según APA 7. Autorizamos a la FRM a utilizarlo con fines académicos.</w:t>
      </w:r>
      <w:r>
        <w:rPr>
          <w:rtl w:val="0"/>
        </w:rPr>
      </w:r>
    </w:p>
    <w:p w:rsidR="00000000" w:rsidDel="00000000" w:rsidP="00000000" w:rsidRDefault="00000000" w:rsidRPr="00000000" w14:paraId="00000029">
      <w:pPr>
        <w:rPr/>
      </w:pPr>
      <w:r>
        <w:rPr>
          <w:rtl w:val="0"/>
        </w:rPr>
      </w:r>
    </w:p>
    <w:p w:rsidR="00000000" w:rsidDel="00000000" w:rsidP="00000000" w:rsidRDefault="00000000" w:rsidRPr="00000000" w14:paraId="0000002A">
      <w:pPr>
        <w:spacing w:after="120" w:line="276" w:lineRule="auto"/>
        <w:jc w:val="both"/>
        <w:rPr/>
      </w:pPr>
      <w:r>
        <w:rPr>
          <w:rFonts w:ascii="Calibri" w:cs="Calibri" w:eastAsia="Calibri" w:hAnsi="Calibri"/>
          <w:rtl w:val="0"/>
        </w:rPr>
        <w:t xml:space="preserve">Fracapani, Fabricio                              Lepez, Martin</w:t>
      </w:r>
      <w:r>
        <w:rPr>
          <w:rtl w:val="0"/>
        </w:rPr>
      </w:r>
    </w:p>
    <w:p w:rsidR="00000000" w:rsidDel="00000000" w:rsidP="00000000" w:rsidRDefault="00000000" w:rsidRPr="00000000" w14:paraId="0000002B">
      <w:pPr>
        <w:rPr/>
      </w:pPr>
      <w:r>
        <w:br w:type="page"/>
      </w:r>
      <w:r>
        <w:rPr>
          <w:rtl w:val="0"/>
        </w:rPr>
      </w:r>
    </w:p>
    <w:p w:rsidR="00000000" w:rsidDel="00000000" w:rsidP="00000000" w:rsidRDefault="00000000" w:rsidRPr="00000000" w14:paraId="0000002C">
      <w:pPr>
        <w:pStyle w:val="Heading1"/>
        <w:rPr/>
      </w:pPr>
      <w:r>
        <w:rPr>
          <w:rtl w:val="0"/>
        </w:rPr>
        <w:t xml:space="preserve">Resumen Ejecutivo</w:t>
      </w:r>
    </w:p>
    <w:p w:rsidR="00000000" w:rsidDel="00000000" w:rsidP="00000000" w:rsidRDefault="00000000" w:rsidRPr="00000000" w14:paraId="0000002D">
      <w:pPr>
        <w:spacing w:after="120" w:line="276" w:lineRule="auto"/>
        <w:jc w:val="both"/>
        <w:rPr/>
      </w:pPr>
      <w:r>
        <w:rPr>
          <w:rFonts w:ascii="Calibri" w:cs="Calibri" w:eastAsia="Calibri" w:hAnsi="Calibri"/>
          <w:rtl w:val="0"/>
        </w:rPr>
        <w:t xml:space="preserve">Este Trabajo Final Integrador aborda la gestión manual de prospectos digitales en PyMEs, proceso que produce demoras, errores y </w:t>
      </w:r>
      <w:r>
        <w:rPr>
          <w:rtl w:val="0"/>
        </w:rPr>
        <w:t xml:space="preserve">pérdida</w:t>
      </w:r>
      <w:r>
        <w:rPr>
          <w:rFonts w:ascii="Calibri" w:cs="Calibri" w:eastAsia="Calibri" w:hAnsi="Calibri"/>
          <w:rtl w:val="0"/>
        </w:rPr>
        <w:t xml:space="preserve"> de oportunidades. Se </w:t>
      </w:r>
      <w:r>
        <w:rPr>
          <w:rtl w:val="0"/>
        </w:rPr>
        <w:t xml:space="preserve">diseñó</w:t>
      </w:r>
      <w:r>
        <w:rPr>
          <w:rFonts w:ascii="Calibri" w:cs="Calibri" w:eastAsia="Calibri" w:hAnsi="Calibri"/>
          <w:rtl w:val="0"/>
        </w:rPr>
        <w:t xml:space="preserve"> e </w:t>
      </w:r>
      <w:r>
        <w:rPr>
          <w:rtl w:val="0"/>
        </w:rPr>
        <w:t xml:space="preserve">implementó</w:t>
      </w:r>
      <w:r>
        <w:rPr>
          <w:rFonts w:ascii="Calibri" w:cs="Calibri" w:eastAsia="Calibri" w:hAnsi="Calibri"/>
          <w:rtl w:val="0"/>
        </w:rPr>
        <w:t xml:space="preserve"> un sistema inteligente de gestión de leads compuesto por cuatro módulos: landing page con seguridad y SEO (Flask + Bootstrap), pipeline de procesamiento con IA (n8n + GPT-4o-mini), base de datos relacional con Row Level Security (PostgreSQL vía Supabase) y dashboard para el equipo de ventas (Streamlit).</w:t>
      </w:r>
      <w:r>
        <w:rPr>
          <w:rtl w:val="0"/>
        </w:rPr>
      </w:r>
    </w:p>
    <w:p w:rsidR="00000000" w:rsidDel="00000000" w:rsidP="00000000" w:rsidRDefault="00000000" w:rsidRPr="00000000" w14:paraId="0000002E">
      <w:pPr>
        <w:spacing w:after="120" w:line="276" w:lineRule="auto"/>
        <w:jc w:val="both"/>
        <w:rPr/>
      </w:pPr>
      <w:r>
        <w:rPr>
          <w:rFonts w:ascii="Calibri" w:cs="Calibri" w:eastAsia="Calibri" w:hAnsi="Calibri"/>
          <w:rtl w:val="0"/>
        </w:rPr>
        <w:t xml:space="preserve">La IA clasifica automáticamente la intención del lead (compra inmediata, solicitud de información, soporte, spam), asigna prioridad y genera un email de respuesta personalizado en HTML. La validación funcional se ejecutó de extremo a extremo sobre 100 casos de prueba en una única corrida real del pipeline (Flask → n8n → GPT-4o-mini → Supabase → Gmail), sin simulación. Se registró un tiempo de acuse (LRT Flask) de 2,12 segundos y un tiempo de procesamiento completo del pipeline (LRT Pipeline) de 3,29 segundos, ambos por debajo del umbral de 8 segundos, una tasa de persistencia del 100 % (91/91) y una exactitud de clasificación de IA del 96,9 % (63/65). Se implementaron 13 medidas de seguridad (CSP, HSTS, CORS, CSRF, Rate Limiting, RLS, input sanitization, hashing PII) y 14 elementos de SEO (Open Graph, JSON-LD, sitemap, canonical). El costo </w:t>
      </w:r>
      <w:r>
        <w:rPr>
          <w:rtl w:val="0"/>
        </w:rPr>
        <w:t xml:space="preserve">marginal es insignificante</w:t>
      </w:r>
      <w:r>
        <w:rPr>
          <w:rFonts w:ascii="Calibri" w:cs="Calibri" w:eastAsia="Calibri" w:hAnsi="Calibri"/>
          <w:rtl w:val="0"/>
        </w:rPr>
        <w:t xml:space="preserve"> (~US$0.0004/lead).</w:t>
      </w:r>
      <w:r>
        <w:rPr>
          <w:rtl w:val="0"/>
        </w:rPr>
      </w:r>
    </w:p>
    <w:p w:rsidR="00000000" w:rsidDel="00000000" w:rsidP="00000000" w:rsidRDefault="00000000" w:rsidRPr="00000000" w14:paraId="0000002F">
      <w:pPr>
        <w:spacing w:after="120" w:line="276" w:lineRule="auto"/>
        <w:jc w:val="both"/>
        <w:rPr/>
      </w:pPr>
      <w:r>
        <w:rPr>
          <w:rFonts w:ascii="Calibri" w:cs="Calibri" w:eastAsia="Calibri" w:hAnsi="Calibri"/>
          <w:rtl w:val="0"/>
        </w:rPr>
        <w:t xml:space="preserve">Se concluye que la integración de orquestación low-code, IA generativa y desarrollo web con Python constituye una alternativa técnicamente viable para automatizar la gestión comercial de PyMEs, con la salvedad de que los resultados corresponden a un entorno controlado y requieren validación productiva adicional.</w:t>
      </w:r>
      <w:r>
        <w:rPr>
          <w:rtl w:val="0"/>
        </w:rPr>
      </w:r>
    </w:p>
    <w:p w:rsidR="00000000" w:rsidDel="00000000" w:rsidP="00000000" w:rsidRDefault="00000000" w:rsidRPr="00000000" w14:paraId="00000030">
      <w:pPr>
        <w:spacing w:after="120" w:line="276" w:lineRule="auto"/>
        <w:jc w:val="both"/>
        <w:rPr/>
      </w:pPr>
      <w:r>
        <w:rPr>
          <w:rFonts w:ascii="Calibri" w:cs="Calibri" w:eastAsia="Calibri" w:hAnsi="Calibri"/>
          <w:b w:val="1"/>
          <w:bCs w:val="1"/>
          <w:rtl w:val="0"/>
        </w:rPr>
        <w:t xml:space="preserve">Palabras clave: </w:t>
      </w:r>
      <w:r>
        <w:rPr>
          <w:rFonts w:ascii="Calibri" w:cs="Calibri" w:eastAsia="Calibri" w:hAnsi="Calibri"/>
          <w:rtl w:val="0"/>
        </w:rPr>
        <w:t xml:space="preserve">orquestación low-code, gestión de leads, inteligencia artificial, n8n, seguridad web, SEO, PostgreSQL, Python</w:t>
      </w:r>
      <w:r>
        <w:rPr>
          <w:rtl w:val="0"/>
        </w:rPr>
      </w:r>
    </w:p>
    <w:p w:rsidR="00000000" w:rsidDel="00000000" w:rsidP="00000000" w:rsidRDefault="00000000" w:rsidRPr="00000000" w14:paraId="00000031">
      <w:pPr>
        <w:rPr/>
      </w:pPr>
      <w:r>
        <w:rPr>
          <w:rtl w:val="0"/>
        </w:rPr>
      </w:r>
    </w:p>
    <w:p w:rsidR="00000000" w:rsidDel="00000000" w:rsidP="00000000" w:rsidRDefault="00000000" w:rsidRPr="00000000" w14:paraId="00000032">
      <w:pPr>
        <w:jc w:val="center"/>
        <w:rPr/>
      </w:pPr>
      <w:r>
        <w:rPr>
          <w:b w:val="1"/>
          <w:bCs w:val="1"/>
          <w:sz w:val="26"/>
          <w:szCs w:val="26"/>
          <w:rtl w:val="0"/>
        </w:rPr>
        <w:t xml:space="preserve">Abstract</w:t>
      </w:r>
      <w:r>
        <w:rPr>
          <w:rtl w:val="0"/>
        </w:rPr>
      </w:r>
    </w:p>
    <w:p w:rsidR="00000000" w:rsidDel="00000000" w:rsidP="00000000" w:rsidRDefault="00000000" w:rsidRPr="00000000" w14:paraId="00000033">
      <w:pPr>
        <w:spacing w:after="120" w:line="276" w:lineRule="auto"/>
        <w:jc w:val="both"/>
        <w:rPr/>
      </w:pPr>
      <w:r>
        <w:rPr>
          <w:rFonts w:ascii="Calibri" w:cs="Calibri" w:eastAsia="Calibri" w:hAnsi="Calibri"/>
          <w:rtl w:val="0"/>
        </w:rPr>
        <w:t xml:space="preserve">This Final Integration Project addresses manual lead management in SMEs through an intelligent system with four modules: secure landing page (Flask), AI-powered pipeline (n8n + GPT-4o-mini), PostgreSQL database with Row Level Security (Supabase), and sales dashboard (Streamlit). The AI classifies lead intent, assigns priority, and generates personalized HTML email responses. Functional validation was executed end-to-end over 100 test cases in a single real pipeline run (Flask → n8n → GPT-4o-mini → Supabase → Gmail), without simulation, showing a Flask acknowledgment time (LRT Flask) of 2.12 seconds and a full pipeline processing time (LRT Pipeline) of 3.29 seconds, both below the 8-second threshold, a 100% persistence rate (91/91), and 96.9% AI classification accuracy (63/65). Thirteen security measures and fourteen SEO elements were implemented with near-zero marginal cost.</w:t>
      </w:r>
      <w:r>
        <w:rPr>
          <w:rtl w:val="0"/>
        </w:rPr>
      </w:r>
    </w:p>
    <w:p w:rsidR="00000000" w:rsidDel="00000000" w:rsidP="00000000" w:rsidRDefault="00000000" w:rsidRPr="00000000" w14:paraId="00000034">
      <w:pPr>
        <w:spacing w:after="120" w:line="276" w:lineRule="auto"/>
        <w:jc w:val="both"/>
        <w:rPr/>
      </w:pPr>
      <w:r>
        <w:rPr>
          <w:rFonts w:ascii="Calibri" w:cs="Calibri" w:eastAsia="Calibri" w:hAnsi="Calibri"/>
          <w:b w:val="1"/>
          <w:bCs w:val="1"/>
          <w:rtl w:val="0"/>
        </w:rPr>
        <w:t xml:space="preserve">Keywords: </w:t>
      </w:r>
      <w:r>
        <w:rPr>
          <w:rFonts w:ascii="Calibri" w:cs="Calibri" w:eastAsia="Calibri" w:hAnsi="Calibri"/>
          <w:rtl w:val="0"/>
        </w:rPr>
        <w:t xml:space="preserve">low-code orchestration, lead management, artificial intelligence, n8n, web security, SEO, PostgreSQL, Python</w:t>
      </w:r>
      <w:r>
        <w:rPr>
          <w:rtl w:val="0"/>
        </w:rPr>
      </w:r>
    </w:p>
    <w:p w:rsidR="00000000" w:rsidDel="00000000" w:rsidP="00000000" w:rsidRDefault="00000000" w:rsidRPr="00000000" w14:paraId="00000035">
      <w:pPr>
        <w:rPr/>
      </w:pPr>
      <w:r>
        <w:rPr>
          <w:rtl w:val="0"/>
        </w:rPr>
      </w:r>
    </w:p>
    <w:p w:rsidR="00000000" w:rsidDel="00000000" w:rsidP="00000000" w:rsidRDefault="00000000" w:rsidRPr="00000000" w14:paraId="00000036">
      <w:pPr>
        <w:rPr/>
      </w:pPr>
      <w:r>
        <w:rPr>
          <w:rtl w:val="0"/>
        </w:rPr>
      </w:r>
    </w:p>
    <w:p w:rsidR="00000000" w:rsidDel="00000000" w:rsidP="00000000" w:rsidRDefault="00000000" w:rsidRPr="00000000" w14:paraId="00000037">
      <w:pPr>
        <w:rPr/>
      </w:pPr>
      <w:r>
        <w:rPr>
          <w:rtl w:val="0"/>
        </w:rPr>
      </w:r>
    </w:p>
    <w:p w:rsidR="00000000" w:rsidDel="00000000" w:rsidP="00000000" w:rsidRDefault="00000000" w:rsidRPr="00000000" w14:paraId="00000038">
      <w:pPr>
        <w:pStyle w:val="Heading1"/>
        <w:rPr/>
      </w:pPr>
      <w:r>
        <w:rPr>
          <w:rtl w:val="0"/>
        </w:rPr>
        <w:t xml:space="preserve">Índice General</w:t>
      </w:r>
    </w:p>
    <w:p w:rsidR="00000000" w:rsidDel="00000000" w:rsidP="00000000" w:rsidRDefault="00000000" w:rsidRPr="00000000" w14:paraId="00000039">
      <w:pPr>
        <w:rPr/>
      </w:pPr>
      <w:r>
        <w:rPr>
          <w:rtl w:val="0"/>
        </w:rPr>
      </w:r>
    </w:p>
    <w:p w:rsidR="00000000" w:rsidDel="00000000" w:rsidP="00000000" w:rsidRDefault="00000000" w:rsidRPr="00000000" w14:paraId="0000003A">
      <w:pPr>
        <w:jc w:val="left"/>
        <w:tabs>
          <w:tab w:val="right" w:leader="dot" w:pos="9020"/>
        </w:tabs>
        <w:spacing w:after="120" w:line="276" w:lineRule="auto"/>
        <w:rPr/>
      </w:pPr>
      <w:r>
        <w:rPr>
          <w:rFonts w:ascii="Calibri" w:cs="Calibri" w:eastAsia="Calibri" w:hAnsi="Calibri"/>
          <w:b w:val="1"/>
          <w:bCs w:val="1"/>
          <w:rtl w:val="0"/>
        </w:rPr>
        <w:t xml:space="preserve">Resumen Ejecutivo</w:t>
      </w:r>
      <w:r>
        <w:rPr>
          <w:rtl w:val="0"/>
        </w:rPr>
      </w:r>
      <w:r>
        <w:rPr>
          <w:rFonts w:ascii="Calibri" w:cs="Calibri" w:eastAsia="Calibri" w:hAnsi="Calibri"/>
          <w:b w:val="1"/>
          <w:bCs w:val="1"/>
          <w:rtl w:val="0"/>
        </w:rPr>
        <w:tab/>
        <w:t xml:space="preserve">4</w:t>
      </w:r>
    </w:p>
    <w:p w:rsidR="00000000" w:rsidDel="00000000" w:rsidP="00000000" w:rsidRDefault="00000000" w:rsidRPr="00000000" w14:paraId="0000003B">
      <w:pPr>
        <w:jc w:val="left"/>
        <w:tabs>
          <w:tab w:val="right" w:leader="dot" w:pos="9020"/>
        </w:tabs>
        <w:spacing w:after="120" w:line="276" w:lineRule="auto"/>
        <w:rPr/>
      </w:pPr>
      <w:r>
        <w:rPr>
          <w:rFonts w:ascii="Calibri" w:cs="Calibri" w:eastAsia="Calibri" w:hAnsi="Calibri"/>
          <w:b w:val="1"/>
          <w:bCs w:val="1"/>
          <w:rtl w:val="0"/>
        </w:rPr>
        <w:t xml:space="preserve">Capítulo 1: Introducción y Planteamiento del Problema</w:t>
      </w:r>
      <w:r>
        <w:rPr>
          <w:rtl w:val="0"/>
        </w:rPr>
      </w:r>
      <w:r>
        <w:rPr>
          <w:rFonts w:ascii="Calibri" w:cs="Calibri" w:eastAsia="Calibri" w:hAnsi="Calibri"/>
          <w:b w:val="1"/>
          <w:bCs w:val="1"/>
          <w:rtl w:val="0"/>
        </w:rPr>
        <w:tab/>
        <w:t xml:space="preserve">9</w:t>
      </w:r>
    </w:p>
    <w:p w:rsidR="00000000" w:rsidDel="00000000" w:rsidP="00000000" w:rsidRDefault="00000000" w:rsidRPr="00000000" w14:paraId="0000003C">
      <w:pPr>
        <w:jc w:val="left"/>
        <w:tabs>
          <w:tab w:val="right" w:leader="dot" w:pos="9020"/>
        </w:tabs>
        <w:spacing w:after="120" w:line="276" w:lineRule="auto"/>
        <w:rPr/>
      </w:pPr>
      <w:r>
        <w:rPr>
          <w:rFonts w:ascii="Calibri" w:cs="Calibri" w:eastAsia="Calibri" w:hAnsi="Calibri"/>
          <w:sz w:val="22"/>
          <w:szCs w:val="22"/>
          <w:rtl w:val="0"/>
        </w:rPr>
        <w:t xml:space="preserve">    1.1 Planteamiento del Problema</w:t>
      </w:r>
      <w:r>
        <w:rPr>
          <w:rtl w:val="0"/>
        </w:rPr>
      </w:r>
      <w:r>
        <w:rPr>
          <w:rFonts w:ascii="Calibri" w:cs="Calibri" w:eastAsia="Calibri" w:hAnsi="Calibri"/>
          <w:sz w:val="22"/>
          <w:szCs w:val="22"/>
          <w:rtl w:val="0"/>
        </w:rPr>
        <w:tab/>
        <w:t xml:space="preserve">9</w:t>
      </w:r>
    </w:p>
    <w:p w:rsidR="00000000" w:rsidDel="00000000" w:rsidP="00000000" w:rsidRDefault="00000000" w:rsidRPr="00000000" w14:paraId="0000003D">
      <w:pPr>
        <w:jc w:val="left"/>
        <w:tabs>
          <w:tab w:val="right" w:leader="dot" w:pos="9020"/>
        </w:tabs>
        <w:spacing w:after="120" w:line="276" w:lineRule="auto"/>
        <w:rPr/>
      </w:pPr>
      <w:r>
        <w:rPr>
          <w:rFonts w:ascii="Calibri" w:cs="Calibri" w:eastAsia="Calibri" w:hAnsi="Calibri"/>
          <w:sz w:val="22"/>
          <w:szCs w:val="22"/>
          <w:rtl w:val="0"/>
        </w:rPr>
        <w:t xml:space="preserve">    1.2 Objetivos</w:t>
      </w:r>
      <w:r>
        <w:rPr>
          <w:rtl w:val="0"/>
        </w:rPr>
      </w:r>
      <w:r>
        <w:rPr>
          <w:rFonts w:ascii="Calibri" w:cs="Calibri" w:eastAsia="Calibri" w:hAnsi="Calibri"/>
          <w:sz w:val="22"/>
          <w:szCs w:val="22"/>
          <w:rtl w:val="0"/>
        </w:rPr>
        <w:tab/>
        <w:t xml:space="preserve">9</w:t>
      </w:r>
    </w:p>
    <w:p w:rsidR="00000000" w:rsidDel="00000000" w:rsidP="00000000" w:rsidRDefault="00000000" w:rsidRPr="00000000" w14:paraId="0000003E">
      <w:pPr>
        <w:jc w:val="left"/>
        <w:tabs>
          <w:tab w:val="right" w:leader="dot" w:pos="9020"/>
        </w:tabs>
        <w:spacing w:after="40" w:lineRule="auto"/>
        <w:rPr/>
      </w:pPr>
      <w:r>
        <w:rPr>
          <w:sz w:val="20"/>
          <w:szCs w:val="20"/>
          <w:rtl w:val="0"/>
        </w:rPr>
        <w:t xml:space="preserve">        1.2.1 Objetivo General</w:t>
      </w:r>
      <w:r>
        <w:rPr>
          <w:rtl w:val="0"/>
        </w:rPr>
      </w:r>
      <w:r>
        <w:rPr>
          <w:sz w:val="20"/>
          <w:szCs w:val="20"/>
          <w:rtl w:val="0"/>
        </w:rPr>
        <w:tab/>
        <w:t xml:space="preserve">9</w:t>
      </w:r>
    </w:p>
    <w:p w:rsidR="00000000" w:rsidDel="00000000" w:rsidP="00000000" w:rsidRDefault="00000000" w:rsidRPr="00000000" w14:paraId="0000003F">
      <w:pPr>
        <w:jc w:val="left"/>
        <w:tabs>
          <w:tab w:val="right" w:leader="dot" w:pos="9020"/>
        </w:tabs>
        <w:spacing w:after="40" w:lineRule="auto"/>
        <w:rPr/>
      </w:pPr>
      <w:r>
        <w:rPr>
          <w:sz w:val="20"/>
          <w:szCs w:val="20"/>
          <w:rtl w:val="0"/>
        </w:rPr>
        <w:t xml:space="preserve">        1.2.2 Objetivos Específicos</w:t>
      </w:r>
      <w:r>
        <w:rPr>
          <w:rtl w:val="0"/>
        </w:rPr>
      </w:r>
      <w:r>
        <w:rPr>
          <w:sz w:val="20"/>
          <w:szCs w:val="20"/>
          <w:rtl w:val="0"/>
        </w:rPr>
        <w:tab/>
        <w:t xml:space="preserve">9</w:t>
      </w:r>
    </w:p>
    <w:p w:rsidR="00000000" w:rsidDel="00000000" w:rsidP="00000000" w:rsidRDefault="00000000" w:rsidRPr="00000000" w14:paraId="00000040">
      <w:pPr>
        <w:jc w:val="left"/>
        <w:tabs>
          <w:tab w:val="right" w:leader="dot" w:pos="9020"/>
        </w:tabs>
        <w:spacing w:after="120" w:line="276" w:lineRule="auto"/>
        <w:rPr/>
      </w:pPr>
      <w:r>
        <w:rPr>
          <w:rFonts w:ascii="Calibri" w:cs="Calibri" w:eastAsia="Calibri" w:hAnsi="Calibri"/>
          <w:sz w:val="22"/>
          <w:szCs w:val="22"/>
          <w:rtl w:val="0"/>
        </w:rPr>
        <w:t xml:space="preserve">    1.3 Hipótesis de Trabajo</w:t>
      </w:r>
      <w:r>
        <w:rPr>
          <w:rtl w:val="0"/>
        </w:rPr>
      </w:r>
      <w:r>
        <w:rPr>
          <w:rFonts w:ascii="Calibri" w:cs="Calibri" w:eastAsia="Calibri" w:hAnsi="Calibri"/>
          <w:sz w:val="22"/>
          <w:szCs w:val="22"/>
          <w:rtl w:val="0"/>
        </w:rPr>
        <w:tab/>
        <w:t xml:space="preserve">10</w:t>
      </w:r>
    </w:p>
    <w:p w:rsidR="00000000" w:rsidDel="00000000" w:rsidP="00000000" w:rsidRDefault="00000000" w:rsidRPr="00000000" w14:paraId="00000041">
      <w:pPr>
        <w:jc w:val="left"/>
        <w:tabs>
          <w:tab w:val="right" w:leader="dot" w:pos="9020"/>
        </w:tabs>
        <w:spacing w:after="120" w:line="276" w:lineRule="auto"/>
        <w:rPr/>
      </w:pPr>
      <w:r>
        <w:rPr>
          <w:rFonts w:ascii="Calibri" w:cs="Calibri" w:eastAsia="Calibri" w:hAnsi="Calibri"/>
          <w:sz w:val="22"/>
          <w:szCs w:val="22"/>
          <w:rtl w:val="0"/>
        </w:rPr>
        <w:t xml:space="preserve">    1.4 Alcance y Delimitaciones</w:t>
      </w:r>
      <w:r>
        <w:rPr>
          <w:rtl w:val="0"/>
        </w:rPr>
      </w:r>
      <w:r>
        <w:rPr>
          <w:rFonts w:ascii="Calibri" w:cs="Calibri" w:eastAsia="Calibri" w:hAnsi="Calibri"/>
          <w:sz w:val="22"/>
          <w:szCs w:val="22"/>
          <w:rtl w:val="0"/>
        </w:rPr>
        <w:tab/>
        <w:t xml:space="preserve">10</w:t>
      </w:r>
    </w:p>
    <w:p w:rsidR="00000000" w:rsidDel="00000000" w:rsidP="00000000" w:rsidRDefault="00000000" w:rsidRPr="00000000" w14:paraId="00000042">
      <w:pPr>
        <w:jc w:val="left"/>
        <w:tabs>
          <w:tab w:val="right" w:leader="dot" w:pos="9020"/>
        </w:tabs>
        <w:spacing w:after="120" w:line="276" w:lineRule="auto"/>
        <w:rPr/>
      </w:pPr>
      <w:r>
        <w:rPr>
          <w:rFonts w:ascii="Calibri" w:cs="Calibri" w:eastAsia="Calibri" w:hAnsi="Calibri"/>
          <w:sz w:val="22"/>
          <w:szCs w:val="22"/>
          <w:rtl w:val="0"/>
        </w:rPr>
        <w:t xml:space="preserve">    1.5 Justificación</w:t>
      </w:r>
      <w:r>
        <w:rPr>
          <w:rtl w:val="0"/>
        </w:rPr>
      </w:r>
      <w:r>
        <w:rPr>
          <w:rFonts w:ascii="Calibri" w:cs="Calibri" w:eastAsia="Calibri" w:hAnsi="Calibri"/>
          <w:sz w:val="22"/>
          <w:szCs w:val="22"/>
          <w:rtl w:val="0"/>
        </w:rPr>
        <w:tab/>
        <w:t xml:space="preserve">11</w:t>
      </w:r>
    </w:p>
    <w:p w:rsidR="00000000" w:rsidDel="00000000" w:rsidP="00000000" w:rsidRDefault="00000000" w:rsidRPr="00000000" w14:paraId="00000043">
      <w:pPr>
        <w:jc w:val="left"/>
        <w:tabs>
          <w:tab w:val="right" w:leader="dot" w:pos="9020"/>
        </w:tabs>
        <w:spacing w:after="120" w:line="276" w:lineRule="auto"/>
        <w:rPr/>
      </w:pPr>
      <w:r>
        <w:rPr>
          <w:rFonts w:ascii="Calibri" w:cs="Calibri" w:eastAsia="Calibri" w:hAnsi="Calibri"/>
          <w:sz w:val="22"/>
          <w:szCs w:val="22"/>
          <w:rtl w:val="0"/>
        </w:rPr>
        <w:t xml:space="preserve">    1.6 Metodología de Investigación</w:t>
      </w:r>
      <w:r>
        <w:rPr>
          <w:rtl w:val="0"/>
        </w:rPr>
      </w:r>
      <w:r>
        <w:rPr>
          <w:rFonts w:ascii="Calibri" w:cs="Calibri" w:eastAsia="Calibri" w:hAnsi="Calibri"/>
          <w:sz w:val="22"/>
          <w:szCs w:val="22"/>
          <w:rtl w:val="0"/>
        </w:rPr>
        <w:tab/>
        <w:t xml:space="preserve">11</w:t>
      </w:r>
    </w:p>
    <w:p w:rsidR="00000000" w:rsidDel="00000000" w:rsidP="00000000" w:rsidRDefault="00000000" w:rsidRPr="00000000" w14:paraId="00000044">
      <w:pPr>
        <w:jc w:val="left"/>
        <w:tabs>
          <w:tab w:val="right" w:leader="dot" w:pos="9020"/>
        </w:tabs>
        <w:spacing w:after="120" w:line="276" w:lineRule="auto"/>
        <w:rPr/>
      </w:pPr>
      <w:r>
        <w:rPr>
          <w:rFonts w:ascii="Calibri" w:cs="Calibri" w:eastAsia="Calibri" w:hAnsi="Calibri"/>
          <w:b w:val="1"/>
          <w:bCs w:val="1"/>
          <w:rtl w:val="0"/>
        </w:rPr>
        <w:t xml:space="preserve">Capítulo 2: Marco Teórico y Estado del Arte</w:t>
      </w:r>
      <w:r>
        <w:rPr>
          <w:rtl w:val="0"/>
        </w:rPr>
      </w:r>
      <w:r>
        <w:rPr>
          <w:rFonts w:ascii="Calibri" w:cs="Calibri" w:eastAsia="Calibri" w:hAnsi="Calibri"/>
          <w:b w:val="1"/>
          <w:bCs w:val="1"/>
          <w:rtl w:val="0"/>
        </w:rPr>
        <w:tab/>
        <w:t xml:space="preserve">12</w:t>
      </w:r>
    </w:p>
    <w:p w:rsidR="00000000" w:rsidDel="00000000" w:rsidP="00000000" w:rsidRDefault="00000000" w:rsidRPr="00000000" w14:paraId="00000045">
      <w:pPr>
        <w:jc w:val="left"/>
        <w:tabs>
          <w:tab w:val="right" w:leader="dot" w:pos="9020"/>
        </w:tabs>
        <w:spacing w:after="120" w:line="276" w:lineRule="auto"/>
        <w:rPr/>
      </w:pPr>
      <w:r>
        <w:rPr>
          <w:rFonts w:ascii="Calibri" w:cs="Calibri" w:eastAsia="Calibri" w:hAnsi="Calibri"/>
          <w:sz w:val="22"/>
          <w:szCs w:val="22"/>
          <w:rtl w:val="0"/>
        </w:rPr>
        <w:t xml:space="preserve">    2.1 Taxonomía del Lead y Cualificación</w:t>
      </w:r>
      <w:r>
        <w:rPr>
          <w:rtl w:val="0"/>
        </w:rPr>
      </w:r>
      <w:r>
        <w:rPr>
          <w:rFonts w:ascii="Calibri" w:cs="Calibri" w:eastAsia="Calibri" w:hAnsi="Calibri"/>
          <w:sz w:val="22"/>
          <w:szCs w:val="22"/>
          <w:rtl w:val="0"/>
        </w:rPr>
        <w:tab/>
        <w:t xml:space="preserve">12</w:t>
      </w:r>
    </w:p>
    <w:p w:rsidR="00000000" w:rsidDel="00000000" w:rsidP="00000000" w:rsidRDefault="00000000" w:rsidRPr="00000000" w14:paraId="00000046">
      <w:pPr>
        <w:jc w:val="left"/>
        <w:tabs>
          <w:tab w:val="right" w:leader="dot" w:pos="9020"/>
        </w:tabs>
        <w:spacing w:after="120" w:line="276" w:lineRule="auto"/>
        <w:rPr/>
      </w:pPr>
      <w:r>
        <w:rPr>
          <w:rFonts w:ascii="Calibri" w:cs="Calibri" w:eastAsia="Calibri" w:hAnsi="Calibri"/>
          <w:sz w:val="22"/>
          <w:szCs w:val="22"/>
          <w:rtl w:val="0"/>
        </w:rPr>
        <w:t xml:space="preserve">    2.2 Lead Scoring y Lead Nurturing</w:t>
      </w:r>
      <w:r>
        <w:rPr>
          <w:rtl w:val="0"/>
        </w:rPr>
      </w:r>
      <w:r>
        <w:rPr>
          <w:rFonts w:ascii="Calibri" w:cs="Calibri" w:eastAsia="Calibri" w:hAnsi="Calibri"/>
          <w:sz w:val="22"/>
          <w:szCs w:val="22"/>
          <w:rtl w:val="0"/>
        </w:rPr>
        <w:tab/>
        <w:t xml:space="preserve">12</w:t>
      </w:r>
    </w:p>
    <w:p w:rsidR="00000000" w:rsidDel="00000000" w:rsidP="00000000" w:rsidRDefault="00000000" w:rsidRPr="00000000" w14:paraId="00000047">
      <w:pPr>
        <w:jc w:val="left"/>
        <w:tabs>
          <w:tab w:val="right" w:leader="dot" w:pos="9020"/>
        </w:tabs>
        <w:spacing w:after="120" w:line="276" w:lineRule="auto"/>
        <w:rPr/>
      </w:pPr>
      <w:r>
        <w:rPr>
          <w:rFonts w:ascii="Calibri" w:cs="Calibri" w:eastAsia="Calibri" w:hAnsi="Calibri"/>
          <w:sz w:val="22"/>
          <w:szCs w:val="22"/>
          <w:rtl w:val="0"/>
        </w:rPr>
        <w:t xml:space="preserve">    2.3 Paradigma Low-Code y n8n</w:t>
      </w:r>
      <w:r>
        <w:rPr>
          <w:rtl w:val="0"/>
        </w:rPr>
      </w:r>
      <w:r>
        <w:rPr>
          <w:rFonts w:ascii="Calibri" w:cs="Calibri" w:eastAsia="Calibri" w:hAnsi="Calibri"/>
          <w:sz w:val="22"/>
          <w:szCs w:val="22"/>
          <w:rtl w:val="0"/>
        </w:rPr>
        <w:tab/>
        <w:t xml:space="preserve">12</w:t>
      </w:r>
    </w:p>
    <w:p w:rsidR="00000000" w:rsidDel="00000000" w:rsidP="00000000" w:rsidRDefault="00000000" w:rsidRPr="00000000" w14:paraId="00000048">
      <w:pPr>
        <w:jc w:val="left"/>
        <w:tabs>
          <w:tab w:val="right" w:leader="dot" w:pos="9020"/>
        </w:tabs>
        <w:spacing w:after="120" w:line="276" w:lineRule="auto"/>
        <w:rPr/>
      </w:pPr>
      <w:r>
        <w:rPr>
          <w:rFonts w:ascii="Calibri" w:cs="Calibri" w:eastAsia="Calibri" w:hAnsi="Calibri"/>
          <w:sz w:val="22"/>
          <w:szCs w:val="22"/>
          <w:rtl w:val="0"/>
        </w:rPr>
        <w:t xml:space="preserve">    2.4 Procesamiento ETL y Normalización de Datos</w:t>
      </w:r>
      <w:r>
        <w:rPr>
          <w:rtl w:val="0"/>
        </w:rPr>
      </w:r>
      <w:r>
        <w:rPr>
          <w:rFonts w:ascii="Calibri" w:cs="Calibri" w:eastAsia="Calibri" w:hAnsi="Calibri"/>
          <w:sz w:val="22"/>
          <w:szCs w:val="22"/>
          <w:rtl w:val="0"/>
        </w:rPr>
        <w:tab/>
        <w:t xml:space="preserve">13</w:t>
      </w:r>
    </w:p>
    <w:p w:rsidR="00000000" w:rsidDel="00000000" w:rsidP="00000000" w:rsidRDefault="00000000" w:rsidRPr="00000000" w14:paraId="00000049">
      <w:pPr>
        <w:jc w:val="left"/>
        <w:tabs>
          <w:tab w:val="right" w:leader="dot" w:pos="9020"/>
        </w:tabs>
        <w:spacing w:after="120" w:line="276" w:lineRule="auto"/>
        <w:rPr/>
      </w:pPr>
      <w:r>
        <w:rPr>
          <w:rFonts w:ascii="Calibri" w:cs="Calibri" w:eastAsia="Calibri" w:hAnsi="Calibri"/>
          <w:sz w:val="22"/>
          <w:szCs w:val="22"/>
          <w:rtl w:val="0"/>
        </w:rPr>
        <w:t xml:space="preserve">    2.5 Modelos de Lenguaje de Gran Escala (LLM)</w:t>
      </w:r>
      <w:r>
        <w:rPr>
          <w:rtl w:val="0"/>
        </w:rPr>
      </w:r>
      <w:r>
        <w:rPr>
          <w:rFonts w:ascii="Calibri" w:cs="Calibri" w:eastAsia="Calibri" w:hAnsi="Calibri"/>
          <w:sz w:val="22"/>
          <w:szCs w:val="22"/>
          <w:rtl w:val="0"/>
        </w:rPr>
        <w:tab/>
        <w:t xml:space="preserve">13</w:t>
      </w:r>
    </w:p>
    <w:p w:rsidR="00000000" w:rsidDel="00000000" w:rsidP="00000000" w:rsidRDefault="00000000" w:rsidRPr="00000000" w14:paraId="00000049">
      <w:pPr>
        <w:jc w:val="left"/>
        <w:tabs>
          <w:tab w:val="right" w:leader="dot" w:pos="9020"/>
        </w:tabs>
        <w:spacing w:after="120" w:line="276" w:lineRule="auto"/>
        <w:rPr/>
      </w:pPr>
      <w:r>
        <w:rPr>
          <w:rFonts w:ascii="Calibri" w:cs="Calibri" w:eastAsia="Calibri" w:hAnsi="Calibri"/>
          <w:sz w:val="22"/>
          <w:szCs w:val="22"/>
          <w:rtl w:val="0"/>
        </w:rPr>
        <w:t xml:space="preserve">    2.6 Seguridad Web y Protección de Datos</w:t>
      </w:r>
      <w:r>
        <w:rPr>
          <w:rtl w:val="0"/>
        </w:rPr>
      </w:r>
      <w:r>
        <w:rPr>
          <w:rFonts w:ascii="Calibri" w:cs="Calibri" w:eastAsia="Calibri" w:hAnsi="Calibri"/>
          <w:sz w:val="22"/>
          <w:szCs w:val="22"/>
          <w:rtl w:val="0"/>
        </w:rPr>
        <w:tab/>
        <w:t xml:space="preserve">13</w:t>
      </w:r>
    </w:p>
    <w:p w:rsidR="00000000" w:rsidDel="00000000" w:rsidP="00000000" w:rsidRDefault="00000000" w:rsidRPr="00000000" w14:paraId="0000004A">
      <w:pPr>
        <w:jc w:val="left"/>
        <w:tabs>
          <w:tab w:val="right" w:leader="dot" w:pos="9020"/>
        </w:tabs>
        <w:spacing w:after="120" w:line="276" w:lineRule="auto"/>
        <w:rPr/>
      </w:pPr>
      <w:r>
        <w:rPr>
          <w:rFonts w:ascii="Calibri" w:cs="Calibri" w:eastAsia="Calibri" w:hAnsi="Calibri"/>
          <w:sz w:val="22"/>
          <w:szCs w:val="22"/>
          <w:rtl w:val="0"/>
        </w:rPr>
        <w:t xml:space="preserve">    2.7 Estado del Arte</w:t>
      </w:r>
      <w:r>
        <w:rPr>
          <w:rtl w:val="0"/>
        </w:rPr>
      </w:r>
      <w:r>
        <w:rPr>
          <w:rFonts w:ascii="Calibri" w:cs="Calibri" w:eastAsia="Calibri" w:hAnsi="Calibri"/>
          <w:sz w:val="22"/>
          <w:szCs w:val="22"/>
          <w:rtl w:val="0"/>
        </w:rPr>
        <w:tab/>
        <w:t xml:space="preserve">13</w:t>
      </w:r>
    </w:p>
    <w:p w:rsidR="00000000" w:rsidDel="00000000" w:rsidP="00000000" w:rsidRDefault="00000000" w:rsidRPr="00000000" w14:paraId="0000004B">
      <w:pPr>
        <w:jc w:val="left"/>
        <w:tabs>
          <w:tab w:val="right" w:leader="dot" w:pos="9020"/>
        </w:tabs>
        <w:spacing w:after="40" w:lineRule="auto"/>
        <w:rPr/>
      </w:pPr>
      <w:r>
        <w:rPr>
          <w:sz w:val="20"/>
          <w:szCs w:val="20"/>
          <w:rtl w:val="0"/>
        </w:rPr>
        <w:t xml:space="preserve">        2.7.1 Automatización de Procesos</w:t>
      </w:r>
      <w:r>
        <w:rPr>
          <w:rtl w:val="0"/>
        </w:rPr>
      </w:r>
      <w:r>
        <w:rPr>
          <w:sz w:val="20"/>
          <w:szCs w:val="20"/>
          <w:rtl w:val="0"/>
        </w:rPr>
        <w:tab/>
        <w:t xml:space="preserve">14</w:t>
      </w:r>
    </w:p>
    <w:p w:rsidR="00000000" w:rsidDel="00000000" w:rsidP="00000000" w:rsidRDefault="00000000" w:rsidRPr="00000000" w14:paraId="0000004C">
      <w:pPr>
        <w:jc w:val="left"/>
        <w:tabs>
          <w:tab w:val="right" w:leader="dot" w:pos="9020"/>
        </w:tabs>
        <w:spacing w:after="40" w:lineRule="auto"/>
        <w:rPr/>
      </w:pPr>
      <w:r>
        <w:rPr>
          <w:sz w:val="20"/>
          <w:szCs w:val="20"/>
          <w:rtl w:val="0"/>
        </w:rPr>
        <w:t xml:space="preserve">        2.7.2 Plataformas Low-Code</w:t>
      </w:r>
      <w:r>
        <w:rPr>
          <w:rtl w:val="0"/>
        </w:rPr>
      </w:r>
      <w:r>
        <w:rPr>
          <w:sz w:val="20"/>
          <w:szCs w:val="20"/>
          <w:rtl w:val="0"/>
        </w:rPr>
        <w:tab/>
        <w:t xml:space="preserve">14</w:t>
      </w:r>
    </w:p>
    <w:p w:rsidR="00000000" w:rsidDel="00000000" w:rsidP="00000000" w:rsidRDefault="00000000" w:rsidRPr="00000000" w14:paraId="0000004D">
      <w:pPr>
        <w:jc w:val="left"/>
        <w:tabs>
          <w:tab w:val="right" w:leader="dot" w:pos="9020"/>
        </w:tabs>
        <w:spacing w:after="40" w:lineRule="auto"/>
        <w:rPr/>
      </w:pPr>
      <w:r>
        <w:rPr>
          <w:sz w:val="20"/>
          <w:szCs w:val="20"/>
          <w:rtl w:val="0"/>
        </w:rPr>
        <w:t xml:space="preserve">        2.7.3 IA Generativa en Procesos Comerciales</w:t>
      </w:r>
      <w:r>
        <w:rPr>
          <w:rtl w:val="0"/>
        </w:rPr>
      </w:r>
      <w:r>
        <w:rPr>
          <w:sz w:val="20"/>
          <w:szCs w:val="20"/>
          <w:rtl w:val="0"/>
        </w:rPr>
        <w:tab/>
        <w:t xml:space="preserve">14</w:t>
      </w:r>
    </w:p>
    <w:p w:rsidR="00000000" w:rsidDel="00000000" w:rsidP="00000000" w:rsidRDefault="00000000" w:rsidRPr="00000000" w14:paraId="0000004E">
      <w:pPr>
        <w:jc w:val="left"/>
        <w:tabs>
          <w:tab w:val="right" w:leader="dot" w:pos="9020"/>
        </w:tabs>
        <w:spacing w:after="40" w:lineRule="auto"/>
        <w:rPr/>
      </w:pPr>
      <w:r>
        <w:rPr>
          <w:sz w:val="20"/>
          <w:szCs w:val="20"/>
          <w:rtl w:val="0"/>
        </w:rPr>
        <w:t xml:space="preserve">        2.7.4 Vacancia y Contribución</w:t>
      </w:r>
      <w:r>
        <w:rPr>
          <w:rtl w:val="0"/>
        </w:rPr>
      </w:r>
      <w:r>
        <w:rPr>
          <w:sz w:val="20"/>
          <w:szCs w:val="20"/>
          <w:rtl w:val="0"/>
        </w:rPr>
        <w:tab/>
        <w:t xml:space="preserve">14</w:t>
      </w:r>
    </w:p>
    <w:p w14:paraId="5B5C001D">
      <w:pPr>
        <w:jc w:val="left"/>
        <w:tabs>
          <w:tab w:val="right" w:leader="dot" w:pos="9020"/>
        </w:tabs>
        <w:spacing w:after="40" w:lineRule="auto"/>
        <w:rPr/>
      </w:pPr>
      <w:r>
        <w:rPr>
          <w:sz w:val="20"/>
          <w:szCs w:val="20"/>
          <w:rtl w:val="0"/>
        </w:rPr>
        <w:t xml:space="preserve">        2.7.5 Síntesis Comparativa de Antecedentes</w:t>
      </w:r>
      <w:r>
        <w:rPr>
          <w:rtl w:val="0"/>
        </w:rPr>
      </w:r>
      <w:r>
        <w:rPr>
          <w:sz w:val="20"/>
          <w:szCs w:val="20"/>
          <w:rtl w:val="0"/>
        </w:rPr>
        <w:tab/>
        <w:t xml:space="preserve">15</w:t>
      </w:r>
    </w:p>
    <w:p w:rsidR="00000000" w:rsidDel="00000000" w:rsidP="00000000" w:rsidRDefault="00000000" w:rsidRPr="00000000" w14:paraId="0000004F">
      <w:pPr>
        <w:jc w:val="left"/>
        <w:tabs>
          <w:tab w:val="right" w:leader="dot" w:pos="9020"/>
        </w:tabs>
        <w:spacing w:after="120" w:line="276" w:lineRule="auto"/>
        <w:rPr/>
      </w:pPr>
      <w:r>
        <w:rPr>
          <w:rFonts w:ascii="Calibri" w:cs="Calibri" w:eastAsia="Calibri" w:hAnsi="Calibri"/>
          <w:b w:val="1"/>
          <w:bCs w:val="1"/>
          <w:rtl w:val="0"/>
        </w:rPr>
        <w:t xml:space="preserve">Capítulo 3: Diseño de la Solución</w:t>
      </w:r>
      <w:r>
        <w:rPr>
          <w:rtl w:val="0"/>
        </w:rPr>
      </w:r>
      <w:r>
        <w:rPr>
          <w:rFonts w:ascii="Calibri" w:cs="Calibri" w:eastAsia="Calibri" w:hAnsi="Calibri"/>
          <w:b w:val="1"/>
          <w:bCs w:val="1"/>
          <w:rtl w:val="0"/>
        </w:rPr>
        <w:tab/>
        <w:t xml:space="preserve">16</w:t>
      </w:r>
    </w:p>
    <w:p w:rsidR="00000000" w:rsidDel="00000000" w:rsidP="00000000" w:rsidRDefault="00000000" w:rsidRPr="00000000" w14:paraId="00000050">
      <w:pPr>
        <w:jc w:val="left"/>
        <w:tabs>
          <w:tab w:val="right" w:leader="dot" w:pos="9020"/>
        </w:tabs>
        <w:spacing w:after="120" w:line="276" w:lineRule="auto"/>
        <w:rPr/>
      </w:pPr>
      <w:r>
        <w:rPr>
          <w:rFonts w:ascii="Calibri" w:cs="Calibri" w:eastAsia="Calibri" w:hAnsi="Calibri"/>
          <w:sz w:val="22"/>
          <w:szCs w:val="22"/>
          <w:rtl w:val="0"/>
        </w:rPr>
        <w:t xml:space="preserve">    3.1 Arquitectura General</w:t>
      </w:r>
      <w:r>
        <w:rPr>
          <w:rtl w:val="0"/>
        </w:rPr>
      </w:r>
      <w:r>
        <w:rPr>
          <w:rFonts w:ascii="Calibri" w:cs="Calibri" w:eastAsia="Calibri" w:hAnsi="Calibri"/>
          <w:sz w:val="22"/>
          <w:szCs w:val="22"/>
          <w:rtl w:val="0"/>
        </w:rPr>
        <w:tab/>
        <w:t xml:space="preserve">16</w:t>
      </w:r>
    </w:p>
    <w:p w:rsidR="00000000" w:rsidDel="00000000" w:rsidP="00000000" w:rsidRDefault="00000000" w:rsidRPr="00000000" w14:paraId="00000051">
      <w:pPr>
        <w:jc w:val="left"/>
        <w:tabs>
          <w:tab w:val="right" w:leader="dot" w:pos="9020"/>
        </w:tabs>
        <w:spacing w:after="120" w:line="276" w:lineRule="auto"/>
        <w:rPr/>
      </w:pPr>
      <w:r>
        <w:rPr>
          <w:rFonts w:ascii="Calibri" w:cs="Calibri" w:eastAsia="Calibri" w:hAnsi="Calibri"/>
          <w:sz w:val="22"/>
          <w:szCs w:val="22"/>
          <w:rtl w:val="0"/>
        </w:rPr>
        <w:t xml:space="preserve">    3.2 Landing Page (Flask)</w:t>
      </w:r>
      <w:r>
        <w:rPr>
          <w:rtl w:val="0"/>
        </w:rPr>
      </w:r>
      <w:r>
        <w:rPr>
          <w:rFonts w:ascii="Calibri" w:cs="Calibri" w:eastAsia="Calibri" w:hAnsi="Calibri"/>
          <w:sz w:val="22"/>
          <w:szCs w:val="22"/>
          <w:rtl w:val="0"/>
        </w:rPr>
        <w:tab/>
        <w:t xml:space="preserve">17</w:t>
      </w:r>
    </w:p>
    <w:p w:rsidR="00000000" w:rsidDel="00000000" w:rsidP="00000000" w:rsidRDefault="00000000" w:rsidRPr="00000000" w14:paraId="00000052">
      <w:pPr>
        <w:jc w:val="left"/>
        <w:tabs>
          <w:tab w:val="right" w:leader="dot" w:pos="9020"/>
        </w:tabs>
        <w:spacing w:after="120" w:line="276" w:lineRule="auto"/>
        <w:rPr/>
      </w:pPr>
      <w:r>
        <w:rPr>
          <w:rFonts w:ascii="Calibri" w:cs="Calibri" w:eastAsia="Calibri" w:hAnsi="Calibri"/>
          <w:sz w:val="22"/>
          <w:szCs w:val="22"/>
          <w:rtl w:val="0"/>
        </w:rPr>
        <w:t xml:space="preserve">    3.3 Pipeline n8n con IA</w:t>
      </w:r>
      <w:r>
        <w:rPr>
          <w:rtl w:val="0"/>
        </w:rPr>
      </w:r>
      <w:r>
        <w:rPr>
          <w:rFonts w:ascii="Calibri" w:cs="Calibri" w:eastAsia="Calibri" w:hAnsi="Calibri"/>
          <w:sz w:val="22"/>
          <w:szCs w:val="22"/>
          <w:rtl w:val="0"/>
        </w:rPr>
        <w:tab/>
        <w:t xml:space="preserve">18</w:t>
      </w:r>
    </w:p>
    <w:p w:rsidR="00000000" w:rsidDel="00000000" w:rsidP="00000000" w:rsidRDefault="00000000" w:rsidRPr="00000000" w14:paraId="00000053">
      <w:pPr>
        <w:jc w:val="left"/>
        <w:tabs>
          <w:tab w:val="right" w:leader="dot" w:pos="9020"/>
        </w:tabs>
        <w:spacing w:after="120" w:line="276" w:lineRule="auto"/>
        <w:rPr/>
      </w:pPr>
      <w:r>
        <w:rPr>
          <w:rFonts w:ascii="Calibri" w:cs="Calibri" w:eastAsia="Calibri" w:hAnsi="Calibri"/>
          <w:sz w:val="22"/>
          <w:szCs w:val="22"/>
          <w:rtl w:val="0"/>
        </w:rPr>
        <w:t xml:space="preserve">    3.4 Base de Datos (PostgreSQL + RLS)</w:t>
      </w:r>
      <w:r>
        <w:rPr>
          <w:rtl w:val="0"/>
        </w:rPr>
      </w:r>
      <w:r>
        <w:rPr>
          <w:rFonts w:ascii="Calibri" w:cs="Calibri" w:eastAsia="Calibri" w:hAnsi="Calibri"/>
          <w:sz w:val="22"/>
          <w:szCs w:val="22"/>
          <w:rtl w:val="0"/>
        </w:rPr>
        <w:tab/>
        <w:t xml:space="preserve">19</w:t>
      </w:r>
    </w:p>
    <w:p w:rsidR="00000000" w:rsidDel="00000000" w:rsidP="00000000" w:rsidRDefault="00000000" w:rsidRPr="00000000" w14:paraId="00000054">
      <w:pPr>
        <w:jc w:val="left"/>
        <w:tabs>
          <w:tab w:val="right" w:leader="dot" w:pos="9020"/>
        </w:tabs>
        <w:spacing w:after="120" w:line="276" w:lineRule="auto"/>
        <w:rPr/>
      </w:pPr>
      <w:r>
        <w:rPr>
          <w:rFonts w:ascii="Calibri" w:cs="Calibri" w:eastAsia="Calibri" w:hAnsi="Calibri"/>
          <w:sz w:val="22"/>
          <w:szCs w:val="22"/>
          <w:rtl w:val="0"/>
        </w:rPr>
        <w:t xml:space="preserve">    3.5 Dashboard (Streamlit)</w:t>
      </w:r>
      <w:r>
        <w:rPr>
          <w:rtl w:val="0"/>
        </w:rPr>
      </w:r>
      <w:r>
        <w:rPr>
          <w:rFonts w:ascii="Calibri" w:cs="Calibri" w:eastAsia="Calibri" w:hAnsi="Calibri"/>
          <w:sz w:val="22"/>
          <w:szCs w:val="22"/>
          <w:rtl w:val="0"/>
        </w:rPr>
        <w:tab/>
        <w:t xml:space="preserve">19</w:t>
      </w:r>
    </w:p>
    <w:p w:rsidR="00000000" w:rsidDel="00000000" w:rsidP="00000000" w:rsidRDefault="00000000" w:rsidRPr="00000000" w14:paraId="00000055">
      <w:pPr>
        <w:jc w:val="left"/>
        <w:tabs>
          <w:tab w:val="right" w:leader="dot" w:pos="9020"/>
        </w:tabs>
        <w:spacing w:after="120" w:line="276" w:lineRule="auto"/>
        <w:rPr/>
      </w:pPr>
      <w:r>
        <w:rPr>
          <w:rFonts w:ascii="Calibri" w:cs="Calibri" w:eastAsia="Calibri" w:hAnsi="Calibri"/>
          <w:sz w:val="22"/>
          <w:szCs w:val="22"/>
          <w:rtl w:val="0"/>
        </w:rPr>
        <w:t xml:space="preserve">    3.6 Requisitos</w:t>
      </w:r>
      <w:r>
        <w:rPr>
          <w:rtl w:val="0"/>
        </w:rPr>
      </w:r>
      <w:r>
        <w:rPr>
          <w:rFonts w:ascii="Calibri" w:cs="Calibri" w:eastAsia="Calibri" w:hAnsi="Calibri"/>
          <w:sz w:val="22"/>
          <w:szCs w:val="22"/>
          <w:rtl w:val="0"/>
        </w:rPr>
        <w:tab/>
        <w:t xml:space="preserve">20</w:t>
      </w:r>
    </w:p>
    <w:p w:rsidR="00000000" w:rsidDel="00000000" w:rsidP="00000000" w:rsidRDefault="00000000" w:rsidRPr="00000000" w14:paraId="00000056">
      <w:pPr>
        <w:jc w:val="left"/>
        <w:tabs>
          <w:tab w:val="right" w:leader="dot" w:pos="9020"/>
        </w:tabs>
        <w:spacing w:after="40" w:lineRule="auto"/>
        <w:rPr/>
      </w:pPr>
      <w:r>
        <w:rPr>
          <w:sz w:val="20"/>
          <w:szCs w:val="20"/>
          <w:rtl w:val="0"/>
        </w:rPr>
        <w:t xml:space="preserve">        3.6.1 Requisitos Funcionales</w:t>
      </w:r>
      <w:r>
        <w:rPr>
          <w:rtl w:val="0"/>
        </w:rPr>
      </w:r>
      <w:r>
        <w:rPr>
          <w:sz w:val="20"/>
          <w:szCs w:val="20"/>
          <w:rtl w:val="0"/>
        </w:rPr>
        <w:tab/>
        <w:t xml:space="preserve">20</w:t>
      </w:r>
    </w:p>
    <w:p w:rsidR="00000000" w:rsidDel="00000000" w:rsidP="00000000" w:rsidRDefault="00000000" w:rsidRPr="00000000" w14:paraId="00000057">
      <w:pPr>
        <w:jc w:val="left"/>
        <w:tabs>
          <w:tab w:val="right" w:leader="dot" w:pos="9020"/>
        </w:tabs>
        <w:spacing w:after="40" w:lineRule="auto"/>
        <w:rPr/>
      </w:pPr>
      <w:r>
        <w:rPr>
          <w:sz w:val="20"/>
          <w:szCs w:val="20"/>
          <w:rtl w:val="0"/>
        </w:rPr>
        <w:t xml:space="preserve">        3.6.2 Requisitos No Funcionales</w:t>
      </w:r>
      <w:r>
        <w:rPr>
          <w:rtl w:val="0"/>
        </w:rPr>
      </w:r>
      <w:r>
        <w:rPr>
          <w:sz w:val="20"/>
          <w:szCs w:val="20"/>
          <w:rtl w:val="0"/>
        </w:rPr>
        <w:tab/>
        <w:t xml:space="preserve">20</w:t>
      </w:r>
    </w:p>
    <w:p w:rsidR="00000000" w:rsidDel="00000000" w:rsidP="00000000" w:rsidRDefault="00000000" w:rsidRPr="00000000" w14:paraId="00000058">
      <w:pPr>
        <w:jc w:val="left"/>
        <w:tabs>
          <w:tab w:val="right" w:leader="dot" w:pos="9020"/>
        </w:tabs>
        <w:spacing w:after="120" w:line="276" w:lineRule="auto"/>
        <w:rPr/>
      </w:pPr>
      <w:r>
        <w:rPr>
          <w:rFonts w:ascii="Calibri" w:cs="Calibri" w:eastAsia="Calibri" w:hAnsi="Calibri"/>
          <w:b w:val="1"/>
          <w:bCs w:val="1"/>
          <w:rtl w:val="0"/>
        </w:rPr>
        <w:t xml:space="preserve">Capítulo 4: Implementación</w:t>
      </w:r>
      <w:r>
        <w:rPr>
          <w:rtl w:val="0"/>
        </w:rPr>
      </w:r>
      <w:r>
        <w:rPr>
          <w:rFonts w:ascii="Calibri" w:cs="Calibri" w:eastAsia="Calibri" w:hAnsi="Calibri"/>
          <w:b w:val="1"/>
          <w:bCs w:val="1"/>
          <w:rtl w:val="0"/>
        </w:rPr>
        <w:tab/>
        <w:t xml:space="preserve">21</w:t>
      </w:r>
    </w:p>
    <w:p w:rsidR="00000000" w:rsidDel="00000000" w:rsidP="00000000" w:rsidRDefault="00000000" w:rsidRPr="00000000" w14:paraId="00000059">
      <w:pPr>
        <w:jc w:val="left"/>
        <w:tabs>
          <w:tab w:val="right" w:leader="dot" w:pos="9020"/>
        </w:tabs>
        <w:spacing w:after="120" w:line="276" w:lineRule="auto"/>
        <w:rPr/>
      </w:pPr>
      <w:r>
        <w:rPr>
          <w:rFonts w:ascii="Calibri" w:cs="Calibri" w:eastAsia="Calibri" w:hAnsi="Calibri"/>
          <w:sz w:val="22"/>
          <w:szCs w:val="22"/>
          <w:rtl w:val="0"/>
        </w:rPr>
        <w:t xml:space="preserve">    4.1 Stack Tecnológico</w:t>
      </w:r>
      <w:r>
        <w:rPr>
          <w:rtl w:val="0"/>
        </w:rPr>
      </w:r>
      <w:r>
        <w:rPr>
          <w:rFonts w:ascii="Calibri" w:cs="Calibri" w:eastAsia="Calibri" w:hAnsi="Calibri"/>
          <w:sz w:val="22"/>
          <w:szCs w:val="22"/>
          <w:rtl w:val="0"/>
        </w:rPr>
        <w:tab/>
        <w:t xml:space="preserve">21</w:t>
      </w:r>
    </w:p>
    <w:p w:rsidR="00000000" w:rsidDel="00000000" w:rsidP="00000000" w:rsidRDefault="00000000" w:rsidRPr="00000000" w14:paraId="0000005A">
      <w:pPr>
        <w:jc w:val="left"/>
        <w:tabs>
          <w:tab w:val="right" w:leader="dot" w:pos="9020"/>
        </w:tabs>
        <w:spacing w:after="120" w:line="276" w:lineRule="auto"/>
        <w:rPr/>
      </w:pPr>
      <w:r>
        <w:rPr>
          <w:rFonts w:ascii="Calibri" w:cs="Calibri" w:eastAsia="Calibri" w:hAnsi="Calibri"/>
          <w:sz w:val="22"/>
          <w:szCs w:val="22"/>
          <w:rtl w:val="0"/>
        </w:rPr>
        <w:t xml:space="preserve">    4.2 Implementación de la Landing Page</w:t>
      </w:r>
      <w:r>
        <w:rPr>
          <w:rtl w:val="0"/>
        </w:rPr>
      </w:r>
      <w:r>
        <w:rPr>
          <w:rFonts w:ascii="Calibri" w:cs="Calibri" w:eastAsia="Calibri" w:hAnsi="Calibri"/>
          <w:sz w:val="22"/>
          <w:szCs w:val="22"/>
          <w:rtl w:val="0"/>
        </w:rPr>
        <w:tab/>
        <w:t xml:space="preserve">21</w:t>
      </w:r>
    </w:p>
    <w:p w:rsidR="00000000" w:rsidDel="00000000" w:rsidP="00000000" w:rsidRDefault="00000000" w:rsidRPr="00000000" w14:paraId="0000005B">
      <w:pPr>
        <w:jc w:val="left"/>
        <w:tabs>
          <w:tab w:val="right" w:leader="dot" w:pos="9020"/>
        </w:tabs>
        <w:spacing w:after="120" w:line="276" w:lineRule="auto"/>
        <w:rPr/>
      </w:pPr>
      <w:r>
        <w:rPr>
          <w:rFonts w:ascii="Calibri" w:cs="Calibri" w:eastAsia="Calibri" w:hAnsi="Calibri"/>
          <w:sz w:val="22"/>
          <w:szCs w:val="22"/>
          <w:rtl w:val="0"/>
        </w:rPr>
        <w:t xml:space="preserve">    4.3 Implementación del Pipeline n8n</w:t>
      </w:r>
      <w:r>
        <w:rPr>
          <w:rtl w:val="0"/>
        </w:rPr>
      </w:r>
      <w:r>
        <w:rPr>
          <w:rFonts w:ascii="Calibri" w:cs="Calibri" w:eastAsia="Calibri" w:hAnsi="Calibri"/>
          <w:sz w:val="22"/>
          <w:szCs w:val="22"/>
          <w:rtl w:val="0"/>
        </w:rPr>
        <w:tab/>
        <w:t xml:space="preserve">21</w:t>
      </w:r>
    </w:p>
    <w:p w:rsidR="00000000" w:rsidDel="00000000" w:rsidP="00000000" w:rsidRDefault="00000000" w:rsidRPr="00000000" w14:paraId="0000005C">
      <w:pPr>
        <w:jc w:val="left"/>
        <w:tabs>
          <w:tab w:val="right" w:leader="dot" w:pos="9020"/>
        </w:tabs>
        <w:spacing w:after="120" w:line="276" w:lineRule="auto"/>
        <w:rPr/>
      </w:pPr>
      <w:r>
        <w:rPr>
          <w:rFonts w:ascii="Calibri" w:cs="Calibri" w:eastAsia="Calibri" w:hAnsi="Calibri"/>
          <w:sz w:val="22"/>
          <w:szCs w:val="22"/>
          <w:rtl w:val="0"/>
        </w:rPr>
        <w:t xml:space="preserve">    4.4 Implementación de la Base de Datos</w:t>
      </w:r>
      <w:r>
        <w:rPr>
          <w:rtl w:val="0"/>
        </w:rPr>
      </w:r>
      <w:r>
        <w:rPr>
          <w:rFonts w:ascii="Calibri" w:cs="Calibri" w:eastAsia="Calibri" w:hAnsi="Calibri"/>
          <w:sz w:val="22"/>
          <w:szCs w:val="22"/>
          <w:rtl w:val="0"/>
        </w:rPr>
        <w:tab/>
        <w:t xml:space="preserve">22</w:t>
      </w:r>
    </w:p>
    <w:p w:rsidR="00000000" w:rsidDel="00000000" w:rsidP="00000000" w:rsidRDefault="00000000" w:rsidRPr="00000000" w14:paraId="0000005D">
      <w:pPr>
        <w:jc w:val="left"/>
        <w:tabs>
          <w:tab w:val="right" w:leader="dot" w:pos="9020"/>
        </w:tabs>
        <w:spacing w:after="120" w:line="276" w:lineRule="auto"/>
        <w:rPr/>
      </w:pPr>
      <w:r>
        <w:rPr>
          <w:rFonts w:ascii="Calibri" w:cs="Calibri" w:eastAsia="Calibri" w:hAnsi="Calibri"/>
          <w:sz w:val="22"/>
          <w:szCs w:val="22"/>
          <w:rtl w:val="0"/>
        </w:rPr>
        <w:t xml:space="preserve">    4.5 Implementación del Dashboard</w:t>
      </w:r>
      <w:r>
        <w:rPr>
          <w:rtl w:val="0"/>
        </w:rPr>
      </w:r>
      <w:r>
        <w:rPr>
          <w:rFonts w:ascii="Calibri" w:cs="Calibri" w:eastAsia="Calibri" w:hAnsi="Calibri"/>
          <w:sz w:val="22"/>
          <w:szCs w:val="22"/>
          <w:rtl w:val="0"/>
        </w:rPr>
        <w:tab/>
        <w:t xml:space="preserve">22</w:t>
      </w:r>
    </w:p>
    <w:p w:rsidR="00000000" w:rsidDel="00000000" w:rsidP="00000000" w:rsidRDefault="00000000" w:rsidRPr="00000000" w14:paraId="0000005E">
      <w:pPr>
        <w:jc w:val="left"/>
        <w:tabs>
          <w:tab w:val="right" w:leader="dot" w:pos="9020"/>
        </w:tabs>
        <w:spacing w:after="120" w:line="276" w:lineRule="auto"/>
        <w:rPr/>
      </w:pPr>
      <w:r>
        <w:rPr>
          <w:rFonts w:ascii="Calibri" w:cs="Calibri" w:eastAsia="Calibri" w:hAnsi="Calibri"/>
          <w:sz w:val="22"/>
          <w:szCs w:val="22"/>
          <w:rtl w:val="0"/>
        </w:rPr>
        <w:t xml:space="preserve">    4.6 Métricas de Ejecución y Recursos</w:t>
      </w:r>
      <w:r>
        <w:rPr>
          <w:rtl w:val="0"/>
        </w:rPr>
      </w:r>
      <w:r>
        <w:rPr>
          <w:rFonts w:ascii="Calibri" w:cs="Calibri" w:eastAsia="Calibri" w:hAnsi="Calibri"/>
          <w:sz w:val="22"/>
          <w:szCs w:val="22"/>
          <w:rtl w:val="0"/>
        </w:rPr>
        <w:tab/>
        <w:t xml:space="preserve">22</w:t>
      </w:r>
    </w:p>
    <w:p w:rsidR="00000000" w:rsidDel="00000000" w:rsidP="00000000" w:rsidRDefault="00000000" w:rsidRPr="00000000" w14:paraId="0000005F">
      <w:pPr>
        <w:jc w:val="left"/>
        <w:tabs>
          <w:tab w:val="right" w:leader="dot" w:pos="9020"/>
        </w:tabs>
        <w:spacing w:after="120" w:line="276" w:lineRule="auto"/>
        <w:rPr/>
      </w:pPr>
      <w:r>
        <w:rPr>
          <w:rFonts w:ascii="Calibri" w:cs="Calibri" w:eastAsia="Calibri" w:hAnsi="Calibri"/>
          <w:b w:val="1"/>
          <w:bCs w:val="1"/>
          <w:rtl w:val="0"/>
        </w:rPr>
        <w:t xml:space="preserve">Capítulo 5: Validación y Resultados</w:t>
      </w:r>
      <w:r>
        <w:rPr>
          <w:rtl w:val="0"/>
        </w:rPr>
      </w:r>
      <w:r>
        <w:rPr>
          <w:rFonts w:ascii="Calibri" w:cs="Calibri" w:eastAsia="Calibri" w:hAnsi="Calibri"/>
          <w:b w:val="1"/>
          <w:bCs w:val="1"/>
          <w:rtl w:val="0"/>
        </w:rPr>
        <w:tab/>
        <w:t xml:space="preserve">23</w:t>
      </w:r>
    </w:p>
    <w:p w:rsidR="00000000" w:rsidDel="00000000" w:rsidP="00000000" w:rsidRDefault="00000000" w:rsidRPr="00000000" w14:paraId="00000060">
      <w:pPr>
        <w:jc w:val="left"/>
        <w:tabs>
          <w:tab w:val="right" w:leader="dot" w:pos="9020"/>
        </w:tabs>
        <w:spacing w:after="120" w:line="276" w:lineRule="auto"/>
        <w:rPr/>
      </w:pPr>
      <w:r>
        <w:rPr>
          <w:rFonts w:ascii="Calibri" w:cs="Calibri" w:eastAsia="Calibri" w:hAnsi="Calibri"/>
          <w:sz w:val="22"/>
          <w:szCs w:val="22"/>
          <w:rtl w:val="0"/>
        </w:rPr>
        <w:t xml:space="preserve">    5.1 Diseño de Validación</w:t>
      </w:r>
      <w:r>
        <w:rPr>
          <w:rtl w:val="0"/>
        </w:rPr>
      </w:r>
      <w:r>
        <w:rPr>
          <w:rFonts w:ascii="Calibri" w:cs="Calibri" w:eastAsia="Calibri" w:hAnsi="Calibri"/>
          <w:sz w:val="22"/>
          <w:szCs w:val="22"/>
          <w:rtl w:val="0"/>
        </w:rPr>
        <w:tab/>
        <w:t xml:space="preserve">23</w:t>
      </w:r>
    </w:p>
    <w:p w:rsidR="00000000" w:rsidDel="00000000" w:rsidP="00000000" w:rsidRDefault="00000000" w:rsidRPr="00000000" w14:paraId="00000061">
      <w:pPr>
        <w:jc w:val="left"/>
        <w:tabs>
          <w:tab w:val="right" w:leader="dot" w:pos="9020"/>
        </w:tabs>
        <w:spacing w:after="120" w:line="276" w:lineRule="auto"/>
        <w:rPr/>
      </w:pPr>
      <w:r>
        <w:rPr>
          <w:rFonts w:ascii="Calibri" w:cs="Calibri" w:eastAsia="Calibri" w:hAnsi="Calibri"/>
          <w:sz w:val="22"/>
          <w:szCs w:val="22"/>
          <w:rtl w:val="0"/>
        </w:rPr>
        <w:t xml:space="preserve">    5.2 Protocolo de Pruebas (10 Casos)</w:t>
      </w:r>
      <w:r>
        <w:rPr>
          <w:rtl w:val="0"/>
        </w:rPr>
      </w:r>
      <w:r>
        <w:rPr>
          <w:rFonts w:ascii="Calibri" w:cs="Calibri" w:eastAsia="Calibri" w:hAnsi="Calibri"/>
          <w:sz w:val="22"/>
          <w:szCs w:val="22"/>
          <w:rtl w:val="0"/>
        </w:rPr>
        <w:tab/>
        <w:t xml:space="preserve">23</w:t>
      </w:r>
    </w:p>
    <w:p w:rsidR="00000000" w:rsidDel="00000000" w:rsidP="00000000" w:rsidRDefault="00000000" w:rsidRPr="00000000" w14:paraId="00000062">
      <w:pPr>
        <w:jc w:val="left"/>
        <w:tabs>
          <w:tab w:val="right" w:leader="dot" w:pos="9020"/>
        </w:tabs>
        <w:spacing w:after="120" w:line="276" w:lineRule="auto"/>
        <w:rPr/>
      </w:pPr>
      <w:r>
        <w:rPr>
          <w:rFonts w:ascii="Calibri" w:cs="Calibri" w:eastAsia="Calibri" w:hAnsi="Calibri"/>
          <w:sz w:val="22"/>
          <w:szCs w:val="22"/>
          <w:rtl w:val="0"/>
        </w:rPr>
        <w:t xml:space="preserve">    5.3 Matriz de Trazabilidad</w:t>
      </w:r>
      <w:r>
        <w:rPr>
          <w:rtl w:val="0"/>
        </w:rPr>
      </w:r>
      <w:r>
        <w:rPr>
          <w:rFonts w:ascii="Calibri" w:cs="Calibri" w:eastAsia="Calibri" w:hAnsi="Calibri"/>
          <w:sz w:val="22"/>
          <w:szCs w:val="22"/>
          <w:rtl w:val="0"/>
        </w:rPr>
        <w:tab/>
        <w:t xml:space="preserve">23</w:t>
      </w:r>
    </w:p>
    <w:p w:rsidR="00000000" w:rsidDel="00000000" w:rsidP="00000000" w:rsidRDefault="00000000" w:rsidRPr="00000000" w14:paraId="00000063">
      <w:pPr>
        <w:jc w:val="left"/>
        <w:tabs>
          <w:tab w:val="right" w:leader="dot" w:pos="9020"/>
        </w:tabs>
        <w:spacing w:after="120" w:line="276" w:lineRule="auto"/>
        <w:rPr/>
      </w:pPr>
      <w:r>
        <w:rPr>
          <w:rFonts w:ascii="Calibri" w:cs="Calibri" w:eastAsia="Calibri" w:hAnsi="Calibri"/>
          <w:sz w:val="22"/>
          <w:szCs w:val="22"/>
          <w:rtl w:val="0"/>
        </w:rPr>
        <w:t xml:space="preserve">    5.4 Resultados Obtenidos</w:t>
      </w:r>
      <w:r>
        <w:rPr>
          <w:rtl w:val="0"/>
        </w:rPr>
      </w:r>
      <w:r>
        <w:rPr>
          <w:rFonts w:ascii="Calibri" w:cs="Calibri" w:eastAsia="Calibri" w:hAnsi="Calibri"/>
          <w:sz w:val="22"/>
          <w:szCs w:val="22"/>
          <w:rtl w:val="0"/>
        </w:rPr>
        <w:tab/>
        <w:t xml:space="preserve">24</w:t>
      </w:r>
    </w:p>
    <w:p w:rsidR="00000000" w:rsidDel="00000000" w:rsidP="00000000" w:rsidRDefault="00000000" w:rsidRPr="00000000" w14:paraId="00000064">
      <w:pPr>
        <w:spacing w:after="40" w:lineRule="auto"/>
        <w:rPr/>
      </w:pPr>
      <w:r>
        <w:rPr>
          <w:sz w:val="20"/>
          <w:szCs w:val="20"/>
          <w:rtl w:val="0"/>
        </w:rPr>
        <w:t xml:space="preserve">        Lead Response Time</w:t>
      </w:r>
      <w:r>
        <w:rPr>
          <w:rtl w:val="0"/>
        </w:rPr>
      </w:r>
    </w:p>
    <w:p w:rsidR="00000000" w:rsidDel="00000000" w:rsidP="00000000" w:rsidRDefault="00000000" w:rsidRPr="00000000" w14:paraId="00000065">
      <w:pPr>
        <w:spacing w:after="40" w:lineRule="auto"/>
        <w:rPr/>
      </w:pPr>
      <w:r>
        <w:rPr>
          <w:sz w:val="20"/>
          <w:szCs w:val="20"/>
          <w:rtl w:val="0"/>
        </w:rPr>
        <w:t xml:space="preserve">        Exactitud de IA</w:t>
      </w:r>
      <w:r>
        <w:rPr>
          <w:rtl w:val="0"/>
        </w:rPr>
      </w:r>
    </w:p>
    <w:p w:rsidR="00000000" w:rsidDel="00000000" w:rsidP="00000000" w:rsidRDefault="00000000" w:rsidRPr="00000000" w14:paraId="00000066">
      <w:pPr>
        <w:spacing w:after="40" w:lineRule="auto"/>
        <w:rPr/>
      </w:pPr>
      <w:r>
        <w:rPr>
          <w:sz w:val="20"/>
          <w:szCs w:val="20"/>
          <w:rtl w:val="0"/>
        </w:rPr>
        <w:t xml:space="preserve">        Tasa de Persistencia</w:t>
      </w:r>
      <w:r>
        <w:rPr>
          <w:rtl w:val="0"/>
        </w:rPr>
      </w:r>
    </w:p>
    <w:p w:rsidR="00000000" w:rsidDel="00000000" w:rsidP="00000000" w:rsidRDefault="00000000" w:rsidRPr="00000000" w14:paraId="00000067">
      <w:pPr>
        <w:spacing w:after="40" w:lineRule="auto"/>
        <w:rPr/>
      </w:pPr>
      <w:r>
        <w:rPr>
          <w:sz w:val="20"/>
          <w:szCs w:val="20"/>
          <w:rtl w:val="0"/>
        </w:rPr>
        <w:t xml:space="preserve">        Verificación de Hipótesis</w:t>
      </w:r>
      <w:r>
        <w:rPr>
          <w:rtl w:val="0"/>
        </w:rPr>
      </w:r>
    </w:p>
    <w:p w:rsidR="00000000" w:rsidDel="00000000" w:rsidP="00000000" w:rsidRDefault="00000000" w:rsidRPr="00000000" w14:paraId="00000068">
      <w:pPr>
        <w:spacing w:after="40" w:lineRule="auto"/>
        <w:rPr/>
      </w:pPr>
      <w:r>
        <w:rPr>
          <w:sz w:val="20"/>
          <w:szCs w:val="20"/>
          <w:rtl w:val="0"/>
        </w:rPr>
        <w:t xml:space="preserve">        Comparativa Manual vs Automatizado</w:t>
      </w:r>
      <w:r>
        <w:rPr>
          <w:rtl w:val="0"/>
        </w:rPr>
      </w:r>
    </w:p>
    <w:p w:rsidR="00000000" w:rsidDel="00000000" w:rsidP="00000000" w:rsidRDefault="00000000" w:rsidRPr="00000000" w14:paraId="00000069">
      <w:pPr>
        <w:jc w:val="left"/>
        <w:tabs>
          <w:tab w:val="right" w:leader="dot" w:pos="9020"/>
        </w:tabs>
        <w:spacing w:after="120" w:line="276" w:lineRule="auto"/>
        <w:rPr/>
      </w:pPr>
      <w:r>
        <w:rPr>
          <w:rFonts w:ascii="Calibri" w:cs="Calibri" w:eastAsia="Calibri" w:hAnsi="Calibri"/>
          <w:b w:val="1"/>
          <w:bCs w:val="1"/>
          <w:rtl w:val="0"/>
        </w:rPr>
        <w:t xml:space="preserve">Capítulo 6: Discusión</w:t>
      </w:r>
      <w:r>
        <w:rPr>
          <w:rtl w:val="0"/>
        </w:rPr>
      </w:r>
      <w:r>
        <w:rPr>
          <w:rFonts w:ascii="Calibri" w:cs="Calibri" w:eastAsia="Calibri" w:hAnsi="Calibri"/>
          <w:b w:val="1"/>
          <w:bCs w:val="1"/>
          <w:rtl w:val="0"/>
        </w:rPr>
        <w:tab/>
        <w:t xml:space="preserve">28</w:t>
      </w:r>
    </w:p>
    <w:p w:rsidR="00000000" w:rsidDel="00000000" w:rsidP="00000000" w:rsidRDefault="00000000" w:rsidRPr="00000000" w14:paraId="0000006A">
      <w:pPr>
        <w:jc w:val="left"/>
        <w:tabs>
          <w:tab w:val="right" w:leader="dot" w:pos="9020"/>
        </w:tabs>
        <w:spacing w:after="120" w:line="276" w:lineRule="auto"/>
        <w:rPr/>
      </w:pPr>
      <w:r>
        <w:rPr>
          <w:rFonts w:ascii="Calibri" w:cs="Calibri" w:eastAsia="Calibri" w:hAnsi="Calibri"/>
          <w:sz w:val="22"/>
          <w:szCs w:val="22"/>
          <w:rtl w:val="0"/>
        </w:rPr>
        <w:t xml:space="preserve">    6.1 Interpretación de los Resultados</w:t>
      </w:r>
      <w:r>
        <w:rPr>
          <w:rtl w:val="0"/>
        </w:rPr>
      </w:r>
      <w:r>
        <w:rPr>
          <w:rFonts w:ascii="Calibri" w:cs="Calibri" w:eastAsia="Calibri" w:hAnsi="Calibri"/>
          <w:sz w:val="22"/>
          <w:szCs w:val="22"/>
          <w:rtl w:val="0"/>
        </w:rPr>
        <w:tab/>
        <w:t xml:space="preserve">28</w:t>
      </w:r>
    </w:p>
    <w:p w:rsidR="00000000" w:rsidDel="00000000" w:rsidP="00000000" w:rsidRDefault="00000000" w:rsidRPr="00000000" w14:paraId="0000006B">
      <w:pPr>
        <w:jc w:val="left"/>
        <w:tabs>
          <w:tab w:val="right" w:leader="dot" w:pos="9020"/>
        </w:tabs>
        <w:spacing w:after="120" w:line="276" w:lineRule="auto"/>
        <w:rPr/>
      </w:pPr>
      <w:r>
        <w:rPr>
          <w:rFonts w:ascii="Calibri" w:cs="Calibri" w:eastAsia="Calibri" w:hAnsi="Calibri"/>
          <w:sz w:val="22"/>
          <w:szCs w:val="22"/>
          <w:rtl w:val="0"/>
        </w:rPr>
        <w:t xml:space="preserve">    6.2 </w:t>
      </w:r>
      <w:r>
        <w:rPr>
          <w:rtl w:val="0"/>
        </w:rPr>
        <w:t xml:space="preserve">Diálogo</w:t>
      </w:r>
      <w:r>
        <w:rPr>
          <w:rFonts w:ascii="Calibri" w:cs="Calibri" w:eastAsia="Calibri" w:hAnsi="Calibri"/>
          <w:sz w:val="22"/>
          <w:szCs w:val="22"/>
          <w:rtl w:val="0"/>
        </w:rPr>
        <w:t xml:space="preserve"> con la Literatura</w:t>
      </w:r>
      <w:r>
        <w:rPr>
          <w:rtl w:val="0"/>
        </w:rPr>
      </w:r>
      <w:r>
        <w:rPr>
          <w:rFonts w:ascii="Calibri" w:cs="Calibri" w:eastAsia="Calibri" w:hAnsi="Calibri"/>
          <w:sz w:val="22"/>
          <w:szCs w:val="22"/>
          <w:rtl w:val="0"/>
        </w:rPr>
        <w:tab/>
        <w:t xml:space="preserve">29</w:t>
      </w:r>
    </w:p>
    <w:p w:rsidR="00000000" w:rsidDel="00000000" w:rsidP="00000000" w:rsidRDefault="00000000" w:rsidRPr="00000000" w14:paraId="0000006C">
      <w:pPr>
        <w:jc w:val="left"/>
        <w:tabs>
          <w:tab w:val="right" w:leader="dot" w:pos="9020"/>
        </w:tabs>
        <w:spacing w:after="120" w:line="276" w:lineRule="auto"/>
        <w:rPr/>
      </w:pPr>
      <w:r>
        <w:rPr>
          <w:rFonts w:ascii="Calibri" w:cs="Calibri" w:eastAsia="Calibri" w:hAnsi="Calibri"/>
          <w:sz w:val="22"/>
          <w:szCs w:val="22"/>
          <w:rtl w:val="0"/>
        </w:rPr>
        <w:t xml:space="preserve">    6.3 Limitaciones</w:t>
      </w:r>
      <w:r>
        <w:rPr>
          <w:rtl w:val="0"/>
        </w:rPr>
      </w:r>
      <w:r>
        <w:rPr>
          <w:rFonts w:ascii="Calibri" w:cs="Calibri" w:eastAsia="Calibri" w:hAnsi="Calibri"/>
          <w:sz w:val="22"/>
          <w:szCs w:val="22"/>
          <w:rtl w:val="0"/>
        </w:rPr>
        <w:tab/>
        <w:t xml:space="preserve">30</w:t>
      </w:r>
    </w:p>
    <w:p w:rsidR="00000000" w:rsidDel="00000000" w:rsidP="00000000" w:rsidRDefault="00000000" w:rsidRPr="00000000" w14:paraId="0000006D">
      <w:pPr>
        <w:jc w:val="left"/>
        <w:tabs>
          <w:tab w:val="right" w:leader="dot" w:pos="9020"/>
        </w:tabs>
        <w:spacing w:after="120" w:line="276" w:lineRule="auto"/>
        <w:rPr/>
      </w:pPr>
      <w:r>
        <w:rPr>
          <w:rFonts w:ascii="Calibri" w:cs="Calibri" w:eastAsia="Calibri" w:hAnsi="Calibri"/>
          <w:sz w:val="22"/>
          <w:szCs w:val="22"/>
          <w:rtl w:val="0"/>
        </w:rPr>
        <w:t xml:space="preserve">    6.4 Alcance de Generalizaciones</w:t>
      </w:r>
      <w:r>
        <w:rPr>
          <w:rtl w:val="0"/>
        </w:rPr>
      </w:r>
      <w:r>
        <w:rPr>
          <w:rFonts w:ascii="Calibri" w:cs="Calibri" w:eastAsia="Calibri" w:hAnsi="Calibri"/>
          <w:sz w:val="22"/>
          <w:szCs w:val="22"/>
          <w:rtl w:val="0"/>
        </w:rPr>
        <w:tab/>
        <w:t xml:space="preserve">30</w:t>
      </w:r>
    </w:p>
    <w:p w:rsidR="00000000" w:rsidDel="00000000" w:rsidP="00000000" w:rsidRDefault="00000000" w:rsidRPr="00000000" w14:paraId="0000006E">
      <w:pPr>
        <w:jc w:val="left"/>
        <w:tabs>
          <w:tab w:val="right" w:leader="dot" w:pos="9020"/>
        </w:tabs>
        <w:spacing w:after="120" w:line="276" w:lineRule="auto"/>
        <w:rPr/>
      </w:pPr>
      <w:r>
        <w:rPr>
          <w:rFonts w:ascii="Calibri" w:cs="Calibri" w:eastAsia="Calibri" w:hAnsi="Calibri"/>
          <w:b w:val="1"/>
          <w:bCs w:val="1"/>
          <w:rtl w:val="0"/>
        </w:rPr>
        <w:t xml:space="preserve">Capítulo 7: Conclusiones</w:t>
      </w:r>
      <w:r>
        <w:rPr>
          <w:rtl w:val="0"/>
        </w:rPr>
      </w:r>
      <w:r>
        <w:rPr>
          <w:rFonts w:ascii="Calibri" w:cs="Calibri" w:eastAsia="Calibri" w:hAnsi="Calibri"/>
          <w:b w:val="1"/>
          <w:bCs w:val="1"/>
          <w:rtl w:val="0"/>
        </w:rPr>
        <w:tab/>
        <w:t xml:space="preserve">31</w:t>
      </w:r>
    </w:p>
    <w:p w:rsidR="00000000" w:rsidDel="00000000" w:rsidP="00000000" w:rsidRDefault="00000000" w:rsidRPr="00000000" w14:paraId="0000006F">
      <w:pPr>
        <w:jc w:val="left"/>
        <w:tabs>
          <w:tab w:val="right" w:leader="dot" w:pos="9020"/>
        </w:tabs>
        <w:spacing w:after="120" w:line="276" w:lineRule="auto"/>
        <w:rPr/>
      </w:pPr>
      <w:r>
        <w:rPr>
          <w:rFonts w:ascii="Calibri" w:cs="Calibri" w:eastAsia="Calibri" w:hAnsi="Calibri"/>
          <w:sz w:val="22"/>
          <w:szCs w:val="22"/>
          <w:rtl w:val="0"/>
        </w:rPr>
        <w:t xml:space="preserve">    7.1 Conclusiones Generales</w:t>
      </w:r>
      <w:r>
        <w:rPr>
          <w:rtl w:val="0"/>
        </w:rPr>
      </w:r>
      <w:r>
        <w:rPr>
          <w:rFonts w:ascii="Calibri" w:cs="Calibri" w:eastAsia="Calibri" w:hAnsi="Calibri"/>
          <w:sz w:val="22"/>
          <w:szCs w:val="22"/>
          <w:rtl w:val="0"/>
        </w:rPr>
        <w:tab/>
        <w:t xml:space="preserve">31</w:t>
      </w:r>
    </w:p>
    <w:p w:rsidR="00000000" w:rsidDel="00000000" w:rsidP="00000000" w:rsidRDefault="00000000" w:rsidRPr="00000000" w14:paraId="00000070">
      <w:pPr>
        <w:jc w:val="left"/>
        <w:tabs>
          <w:tab w:val="right" w:leader="dot" w:pos="9020"/>
        </w:tabs>
        <w:spacing w:after="120" w:line="276" w:lineRule="auto"/>
        <w:rPr/>
      </w:pPr>
      <w:r>
        <w:rPr>
          <w:rFonts w:ascii="Calibri" w:cs="Calibri" w:eastAsia="Calibri" w:hAnsi="Calibri"/>
          <w:sz w:val="22"/>
          <w:szCs w:val="22"/>
          <w:rtl w:val="0"/>
        </w:rPr>
        <w:t xml:space="preserve">    7.2 Aportes</w:t>
      </w:r>
      <w:r>
        <w:rPr>
          <w:rtl w:val="0"/>
        </w:rPr>
      </w:r>
      <w:r>
        <w:rPr>
          <w:rFonts w:ascii="Calibri" w:cs="Calibri" w:eastAsia="Calibri" w:hAnsi="Calibri"/>
          <w:sz w:val="22"/>
          <w:szCs w:val="22"/>
          <w:rtl w:val="0"/>
        </w:rPr>
        <w:tab/>
        <w:t xml:space="preserve">31</w:t>
      </w:r>
    </w:p>
    <w:p w:rsidR="00000000" w:rsidDel="00000000" w:rsidP="00000000" w:rsidRDefault="00000000" w:rsidRPr="00000000" w14:paraId="00000071">
      <w:pPr>
        <w:jc w:val="left"/>
        <w:tabs>
          <w:tab w:val="right" w:leader="dot" w:pos="9020"/>
        </w:tabs>
        <w:spacing w:after="120" w:line="276" w:lineRule="auto"/>
        <w:rPr/>
      </w:pPr>
      <w:r>
        <w:rPr>
          <w:rFonts w:ascii="Calibri" w:cs="Calibri" w:eastAsia="Calibri" w:hAnsi="Calibri"/>
          <w:b w:val="1"/>
          <w:bCs w:val="1"/>
          <w:rtl w:val="0"/>
        </w:rPr>
        <w:t xml:space="preserve">Capítulo 8: Trabajos Futuros</w:t>
      </w:r>
      <w:r>
        <w:rPr>
          <w:rtl w:val="0"/>
        </w:rPr>
      </w:r>
      <w:r>
        <w:rPr>
          <w:rFonts w:ascii="Calibri" w:cs="Calibri" w:eastAsia="Calibri" w:hAnsi="Calibri"/>
          <w:b w:val="1"/>
          <w:bCs w:val="1"/>
          <w:rtl w:val="0"/>
        </w:rPr>
        <w:tab/>
        <w:t xml:space="preserve">32</w:t>
      </w:r>
    </w:p>
    <w:p w:rsidR="00000000" w:rsidDel="00000000" w:rsidP="00000000" w:rsidRDefault="00000000" w:rsidRPr="00000000" w14:paraId="00000072">
      <w:pPr>
        <w:jc w:val="left"/>
        <w:tabs>
          <w:tab w:val="right" w:leader="dot" w:pos="9020"/>
        </w:tabs>
        <w:spacing w:after="120" w:line="276" w:lineRule="auto"/>
        <w:rPr/>
      </w:pPr>
      <w:r>
        <w:rPr>
          <w:rFonts w:ascii="Calibri" w:cs="Calibri" w:eastAsia="Calibri" w:hAnsi="Calibri"/>
          <w:b w:val="1"/>
          <w:bCs w:val="1"/>
          <w:rtl w:val="0"/>
        </w:rPr>
        <w:t xml:space="preserve">Referencias Bibliográficas</w:t>
      </w:r>
      <w:r>
        <w:rPr>
          <w:rtl w:val="0"/>
        </w:rPr>
      </w:r>
      <w:r>
        <w:rPr>
          <w:rFonts w:ascii="Calibri" w:cs="Calibri" w:eastAsia="Calibri" w:hAnsi="Calibri"/>
          <w:b w:val="1"/>
          <w:bCs w:val="1"/>
          <w:rtl w:val="0"/>
        </w:rPr>
        <w:tab/>
        <w:t xml:space="preserve">33</w:t>
      </w:r>
    </w:p>
    <w:p w:rsidR="00000000" w:rsidDel="00000000" w:rsidP="00000000" w:rsidRDefault="00000000" w:rsidRPr="00000000" w14:paraId="00000073">
      <w:pPr>
        <w:rPr/>
      </w:pPr>
      <w:r>
        <w:rPr>
          <w:rtl w:val="0"/>
        </w:rPr>
      </w:r>
    </w:p>
    <w:p w:rsidR="00000000" w:rsidDel="00000000" w:rsidP="00000000" w:rsidRDefault="00000000" w:rsidRPr="00000000" w14:paraId="00000074">
      <w:pPr>
        <w:pStyle w:val="Heading1"/>
        <w:rPr/>
      </w:pPr>
      <w:r>
        <w:rPr>
          <w:rtl w:val="0"/>
        </w:rPr>
        <w:t xml:space="preserve">Lista de Acrónimos</w:t>
      </w:r>
    </w:p>
    <w:p w:rsidR="00000000" w:rsidDel="00000000" w:rsidP="00000000" w:rsidRDefault="00000000" w:rsidRPr="00000000" w14:paraId="00000075">
      <w:pPr>
        <w:rPr/>
      </w:pPr>
      <w:r>
        <w:rPr>
          <w:rtl w:val="0"/>
        </w:rPr>
      </w:r>
    </w:p>
    <w:p w:rsidR="00000000" w:rsidDel="00000000" w:rsidP="00000000" w:rsidRDefault="00000000" w:rsidRPr="00000000" w14:paraId="00000076">
      <w:pPr>
        <w:spacing w:after="120" w:line="276" w:lineRule="auto"/>
        <w:jc w:val="both"/>
        <w:rPr/>
      </w:pPr>
      <w:r>
        <w:rPr>
          <w:rFonts w:ascii="Calibri" w:cs="Calibri" w:eastAsia="Calibri" w:hAnsi="Calibri"/>
          <w:sz w:val="22"/>
          <w:szCs w:val="22"/>
          <w:rtl w:val="0"/>
        </w:rPr>
        <w:t xml:space="preserve">API       Application Programming Interface</w:t>
      </w:r>
      <w:r>
        <w:rPr>
          <w:rtl w:val="0"/>
        </w:rPr>
      </w:r>
    </w:p>
    <w:p w:rsidR="00000000" w:rsidDel="00000000" w:rsidP="00000000" w:rsidRDefault="00000000" w:rsidRPr="00000000" w14:paraId="00000077">
      <w:pPr>
        <w:spacing w:after="120" w:line="276" w:lineRule="auto"/>
        <w:jc w:val="both"/>
        <w:rPr/>
      </w:pPr>
      <w:r>
        <w:rPr>
          <w:rFonts w:ascii="Calibri" w:cs="Calibri" w:eastAsia="Calibri" w:hAnsi="Calibri"/>
          <w:sz w:val="22"/>
          <w:szCs w:val="22"/>
          <w:rtl w:val="0"/>
        </w:rPr>
        <w:t xml:space="preserve">BPA       Business Process Automation</w:t>
      </w:r>
      <w:r>
        <w:rPr>
          <w:rtl w:val="0"/>
        </w:rPr>
      </w:r>
    </w:p>
    <w:p w:rsidR="00000000" w:rsidDel="00000000" w:rsidP="00000000" w:rsidRDefault="00000000" w:rsidRPr="00000000" w14:paraId="00000078">
      <w:pPr>
        <w:spacing w:after="120" w:line="276" w:lineRule="auto"/>
        <w:jc w:val="both"/>
        <w:rPr/>
      </w:pPr>
      <w:r>
        <w:rPr>
          <w:rFonts w:ascii="Calibri" w:cs="Calibri" w:eastAsia="Calibri" w:hAnsi="Calibri"/>
          <w:sz w:val="22"/>
          <w:szCs w:val="22"/>
          <w:rtl w:val="0"/>
        </w:rPr>
        <w:t xml:space="preserve">CORS      Cross-Origin Resource Sharing</w:t>
      </w:r>
      <w:r>
        <w:rPr>
          <w:rtl w:val="0"/>
        </w:rPr>
      </w:r>
    </w:p>
    <w:p w:rsidR="00000000" w:rsidDel="00000000" w:rsidP="00000000" w:rsidRDefault="00000000" w:rsidRPr="00000000" w14:paraId="00000079">
      <w:pPr>
        <w:spacing w:after="120" w:line="276" w:lineRule="auto"/>
        <w:jc w:val="both"/>
        <w:rPr/>
      </w:pPr>
      <w:r>
        <w:rPr>
          <w:rFonts w:ascii="Calibri" w:cs="Calibri" w:eastAsia="Calibri" w:hAnsi="Calibri"/>
          <w:sz w:val="22"/>
          <w:szCs w:val="22"/>
          <w:rtl w:val="0"/>
        </w:rPr>
        <w:t xml:space="preserve">CSP       Content-Security-Policy</w:t>
      </w:r>
      <w:r>
        <w:rPr>
          <w:rtl w:val="0"/>
        </w:rPr>
      </w:r>
    </w:p>
    <w:p w:rsidR="00000000" w:rsidDel="00000000" w:rsidP="00000000" w:rsidRDefault="00000000" w:rsidRPr="00000000" w14:paraId="0000007A">
      <w:pPr>
        <w:spacing w:after="120" w:line="276" w:lineRule="auto"/>
        <w:jc w:val="both"/>
        <w:rPr/>
      </w:pPr>
      <w:r>
        <w:rPr>
          <w:rFonts w:ascii="Calibri" w:cs="Calibri" w:eastAsia="Calibri" w:hAnsi="Calibri"/>
          <w:sz w:val="22"/>
          <w:szCs w:val="22"/>
          <w:rtl w:val="0"/>
        </w:rPr>
        <w:t xml:space="preserve">CSRF      Cross-Site Request Forgery</w:t>
      </w:r>
      <w:r>
        <w:rPr>
          <w:rtl w:val="0"/>
        </w:rPr>
      </w:r>
    </w:p>
    <w:p w:rsidR="00000000" w:rsidDel="00000000" w:rsidP="00000000" w:rsidRDefault="00000000" w:rsidRPr="00000000" w14:paraId="0000007B">
      <w:pPr>
        <w:spacing w:after="120" w:line="276" w:lineRule="auto"/>
        <w:jc w:val="both"/>
        <w:rPr/>
      </w:pPr>
      <w:r>
        <w:rPr>
          <w:rFonts w:ascii="Calibri" w:cs="Calibri" w:eastAsia="Calibri" w:hAnsi="Calibri"/>
          <w:sz w:val="22"/>
          <w:szCs w:val="22"/>
          <w:rtl w:val="0"/>
        </w:rPr>
        <w:t xml:space="preserve">CSS       Cascading Style Sheets</w:t>
      </w:r>
      <w:r>
        <w:rPr>
          <w:rtl w:val="0"/>
        </w:rPr>
      </w:r>
    </w:p>
    <w:p w:rsidR="00000000" w:rsidDel="00000000" w:rsidP="00000000" w:rsidRDefault="00000000" w:rsidRPr="00000000" w14:paraId="0000007C">
      <w:pPr>
        <w:spacing w:after="120" w:line="276" w:lineRule="auto"/>
        <w:jc w:val="both"/>
        <w:rPr/>
      </w:pPr>
      <w:r>
        <w:rPr>
          <w:rFonts w:ascii="Calibri" w:cs="Calibri" w:eastAsia="Calibri" w:hAnsi="Calibri"/>
          <w:sz w:val="22"/>
          <w:szCs w:val="22"/>
          <w:rtl w:val="0"/>
        </w:rPr>
        <w:t xml:space="preserve">DDL       Data Definition Language</w:t>
      </w:r>
      <w:r>
        <w:rPr>
          <w:rtl w:val="0"/>
        </w:rPr>
      </w:r>
    </w:p>
    <w:p w:rsidR="00000000" w:rsidDel="00000000" w:rsidP="00000000" w:rsidRDefault="00000000" w:rsidRPr="00000000" w14:paraId="0000007D">
      <w:pPr>
        <w:spacing w:after="120" w:line="276" w:lineRule="auto"/>
        <w:jc w:val="both"/>
        <w:rPr/>
      </w:pPr>
      <w:r>
        <w:rPr>
          <w:rFonts w:ascii="Calibri" w:cs="Calibri" w:eastAsia="Calibri" w:hAnsi="Calibri"/>
          <w:sz w:val="22"/>
          <w:szCs w:val="22"/>
          <w:rtl w:val="0"/>
        </w:rPr>
        <w:t xml:space="preserve">ETL       Extract, Transform, Load</w:t>
      </w:r>
      <w:r>
        <w:rPr>
          <w:rtl w:val="0"/>
        </w:rPr>
      </w:r>
    </w:p>
    <w:p w:rsidR="00000000" w:rsidDel="00000000" w:rsidP="00000000" w:rsidRDefault="00000000" w:rsidRPr="00000000" w14:paraId="0000007E">
      <w:pPr>
        <w:spacing w:after="120" w:line="276" w:lineRule="auto"/>
        <w:jc w:val="both"/>
        <w:rPr/>
      </w:pPr>
      <w:r>
        <w:rPr>
          <w:rFonts w:ascii="Calibri" w:cs="Calibri" w:eastAsia="Calibri" w:hAnsi="Calibri"/>
          <w:sz w:val="22"/>
          <w:szCs w:val="22"/>
          <w:rtl w:val="0"/>
        </w:rPr>
        <w:t xml:space="preserve">GPT       Generative Pre-trained Transformer</w:t>
      </w:r>
      <w:r>
        <w:rPr>
          <w:rtl w:val="0"/>
        </w:rPr>
      </w:r>
    </w:p>
    <w:p w:rsidR="00000000" w:rsidDel="00000000" w:rsidP="00000000" w:rsidRDefault="00000000" w:rsidRPr="00000000" w14:paraId="0000007F">
      <w:pPr>
        <w:spacing w:after="120" w:line="276" w:lineRule="auto"/>
        <w:jc w:val="both"/>
        <w:rPr/>
      </w:pPr>
      <w:r>
        <w:rPr>
          <w:rFonts w:ascii="Calibri" w:cs="Calibri" w:eastAsia="Calibri" w:hAnsi="Calibri"/>
          <w:sz w:val="22"/>
          <w:szCs w:val="22"/>
          <w:rtl w:val="0"/>
        </w:rPr>
        <w:t xml:space="preserve">HSTS      HTTP Strict Transport Security</w:t>
      </w:r>
      <w:r>
        <w:rPr>
          <w:rtl w:val="0"/>
        </w:rPr>
      </w:r>
    </w:p>
    <w:p w:rsidR="00000000" w:rsidDel="00000000" w:rsidP="00000000" w:rsidRDefault="00000000" w:rsidRPr="00000000" w14:paraId="00000080">
      <w:pPr>
        <w:spacing w:after="120" w:line="276" w:lineRule="auto"/>
        <w:jc w:val="both"/>
        <w:rPr/>
      </w:pPr>
      <w:r>
        <w:rPr>
          <w:rFonts w:ascii="Calibri" w:cs="Calibri" w:eastAsia="Calibri" w:hAnsi="Calibri"/>
          <w:sz w:val="22"/>
          <w:szCs w:val="22"/>
          <w:rtl w:val="0"/>
        </w:rPr>
        <w:t xml:space="preserve">HTML      HyperText Markup Language</w:t>
      </w:r>
      <w:r>
        <w:rPr>
          <w:rtl w:val="0"/>
        </w:rPr>
      </w:r>
    </w:p>
    <w:p w:rsidR="00000000" w:rsidDel="00000000" w:rsidP="00000000" w:rsidRDefault="00000000" w:rsidRPr="00000000" w14:paraId="00000081">
      <w:pPr>
        <w:spacing w:after="120" w:line="276" w:lineRule="auto"/>
        <w:jc w:val="both"/>
        <w:rPr/>
      </w:pPr>
      <w:r>
        <w:rPr>
          <w:rFonts w:ascii="Calibri" w:cs="Calibri" w:eastAsia="Calibri" w:hAnsi="Calibri"/>
          <w:sz w:val="22"/>
          <w:szCs w:val="22"/>
          <w:rtl w:val="0"/>
        </w:rPr>
        <w:t xml:space="preserve">HTTP      HyperText Transfer Protocol</w:t>
      </w:r>
      <w:r>
        <w:rPr>
          <w:rtl w:val="0"/>
        </w:rPr>
      </w:r>
    </w:p>
    <w:p w:rsidR="00000000" w:rsidDel="00000000" w:rsidP="00000000" w:rsidRDefault="00000000" w:rsidRPr="00000000" w14:paraId="00000082">
      <w:pPr>
        <w:spacing w:after="120" w:line="276" w:lineRule="auto"/>
        <w:jc w:val="both"/>
        <w:rPr/>
      </w:pPr>
      <w:r>
        <w:rPr>
          <w:rFonts w:ascii="Calibri" w:cs="Calibri" w:eastAsia="Calibri" w:hAnsi="Calibri"/>
          <w:sz w:val="22"/>
          <w:szCs w:val="22"/>
          <w:rtl w:val="0"/>
        </w:rPr>
        <w:t xml:space="preserve">HTTPS     HTTP Secure</w:t>
      </w:r>
      <w:r>
        <w:rPr>
          <w:rtl w:val="0"/>
        </w:rPr>
      </w:r>
    </w:p>
    <w:p w:rsidR="00000000" w:rsidDel="00000000" w:rsidP="00000000" w:rsidRDefault="00000000" w:rsidRPr="00000000" w14:paraId="00000083">
      <w:pPr>
        <w:spacing w:after="120" w:line="276" w:lineRule="auto"/>
        <w:jc w:val="both"/>
        <w:rPr/>
      </w:pPr>
      <w:r>
        <w:rPr>
          <w:rFonts w:ascii="Calibri" w:cs="Calibri" w:eastAsia="Calibri" w:hAnsi="Calibri"/>
          <w:sz w:val="22"/>
          <w:szCs w:val="22"/>
          <w:rtl w:val="0"/>
        </w:rPr>
        <w:t xml:space="preserve">IA        Inteligencia Artificial</w:t>
      </w:r>
      <w:r>
        <w:rPr>
          <w:rtl w:val="0"/>
        </w:rPr>
      </w:r>
    </w:p>
    <w:p w:rsidR="00000000" w:rsidDel="00000000" w:rsidP="00000000" w:rsidRDefault="00000000" w:rsidRPr="00000000" w14:paraId="00000084">
      <w:pPr>
        <w:spacing w:after="120" w:line="276" w:lineRule="auto"/>
        <w:jc w:val="both"/>
        <w:rPr/>
      </w:pPr>
      <w:r>
        <w:rPr>
          <w:rFonts w:ascii="Calibri" w:cs="Calibri" w:eastAsia="Calibri" w:hAnsi="Calibri"/>
          <w:sz w:val="22"/>
          <w:szCs w:val="22"/>
          <w:rtl w:val="0"/>
        </w:rPr>
        <w:t xml:space="preserve">JSON      JavaScript Object Notation</w:t>
      </w:r>
      <w:r>
        <w:rPr>
          <w:rtl w:val="0"/>
        </w:rPr>
      </w:r>
    </w:p>
    <w:p w:rsidR="00000000" w:rsidDel="00000000" w:rsidP="00000000" w:rsidRDefault="00000000" w:rsidRPr="00000000" w14:paraId="00000085">
      <w:pPr>
        <w:spacing w:after="120" w:line="276" w:lineRule="auto"/>
        <w:jc w:val="both"/>
        <w:rPr/>
      </w:pPr>
      <w:r>
        <w:rPr>
          <w:rFonts w:ascii="Calibri" w:cs="Calibri" w:eastAsia="Calibri" w:hAnsi="Calibri"/>
          <w:sz w:val="22"/>
          <w:szCs w:val="22"/>
          <w:rtl w:val="0"/>
        </w:rPr>
        <w:t xml:space="preserve">KPI       Key Performance Indicator</w:t>
      </w:r>
      <w:r>
        <w:rPr>
          <w:rtl w:val="0"/>
        </w:rPr>
      </w:r>
    </w:p>
    <w:p w:rsidR="00000000" w:rsidDel="00000000" w:rsidP="00000000" w:rsidRDefault="00000000" w:rsidRPr="00000000" w14:paraId="00000086">
      <w:pPr>
        <w:spacing w:after="120" w:line="276" w:lineRule="auto"/>
        <w:jc w:val="both"/>
        <w:rPr/>
      </w:pPr>
      <w:r>
        <w:rPr>
          <w:rFonts w:ascii="Calibri" w:cs="Calibri" w:eastAsia="Calibri" w:hAnsi="Calibri"/>
          <w:sz w:val="22"/>
          <w:szCs w:val="22"/>
          <w:rtl w:val="0"/>
        </w:rPr>
        <w:t xml:space="preserve">LLM       Large Language Model</w:t>
      </w:r>
      <w:r>
        <w:rPr>
          <w:rtl w:val="0"/>
        </w:rPr>
      </w:r>
    </w:p>
    <w:p w:rsidR="00000000" w:rsidDel="00000000" w:rsidP="00000000" w:rsidRDefault="00000000" w:rsidRPr="00000000" w14:paraId="00000087">
      <w:pPr>
        <w:spacing w:after="120" w:line="276" w:lineRule="auto"/>
        <w:jc w:val="both"/>
        <w:rPr/>
      </w:pPr>
      <w:r>
        <w:rPr>
          <w:rFonts w:ascii="Calibri" w:cs="Calibri" w:eastAsia="Calibri" w:hAnsi="Calibri"/>
          <w:sz w:val="22"/>
          <w:szCs w:val="22"/>
          <w:rtl w:val="0"/>
        </w:rPr>
        <w:t xml:space="preserve">LRT       Lead Response Time</w:t>
      </w:r>
      <w:r>
        <w:rPr>
          <w:rtl w:val="0"/>
        </w:rPr>
      </w:r>
    </w:p>
    <w:p w:rsidR="00000000" w:rsidDel="00000000" w:rsidP="00000000" w:rsidRDefault="00000000" w:rsidRPr="00000000" w14:paraId="00000088">
      <w:pPr>
        <w:spacing w:after="120" w:line="276" w:lineRule="auto"/>
        <w:jc w:val="both"/>
        <w:rPr/>
      </w:pPr>
      <w:r>
        <w:rPr>
          <w:rFonts w:ascii="Calibri" w:cs="Calibri" w:eastAsia="Calibri" w:hAnsi="Calibri"/>
          <w:sz w:val="22"/>
          <w:szCs w:val="22"/>
          <w:rtl w:val="0"/>
        </w:rPr>
        <w:t xml:space="preserve">MQL       Marketing Qualified Lead</w:t>
      </w:r>
      <w:r>
        <w:rPr>
          <w:rtl w:val="0"/>
        </w:rPr>
      </w:r>
    </w:p>
    <w:p w:rsidR="00000000" w:rsidDel="00000000" w:rsidP="00000000" w:rsidRDefault="00000000" w:rsidRPr="00000000" w14:paraId="00000089">
      <w:pPr>
        <w:spacing w:after="120" w:line="276" w:lineRule="auto"/>
        <w:jc w:val="both"/>
        <w:rPr/>
      </w:pPr>
      <w:r>
        <w:rPr>
          <w:rFonts w:ascii="Calibri" w:cs="Calibri" w:eastAsia="Calibri" w:hAnsi="Calibri"/>
          <w:sz w:val="22"/>
          <w:szCs w:val="22"/>
          <w:rtl w:val="0"/>
        </w:rPr>
        <w:t xml:space="preserve">OWASP     Open Web Application Security Project</w:t>
      </w:r>
      <w:r>
        <w:rPr>
          <w:rtl w:val="0"/>
        </w:rPr>
      </w:r>
    </w:p>
    <w:p w:rsidR="00000000" w:rsidDel="00000000" w:rsidP="00000000" w:rsidRDefault="00000000" w:rsidRPr="00000000" w14:paraId="0000008A">
      <w:pPr>
        <w:spacing w:after="120" w:line="276" w:lineRule="auto"/>
        <w:jc w:val="both"/>
        <w:rPr/>
      </w:pPr>
      <w:r>
        <w:rPr>
          <w:rFonts w:ascii="Calibri" w:cs="Calibri" w:eastAsia="Calibri" w:hAnsi="Calibri"/>
          <w:sz w:val="22"/>
          <w:szCs w:val="22"/>
          <w:rtl w:val="0"/>
        </w:rPr>
        <w:t xml:space="preserve">PII       Personally Identifiable Information</w:t>
      </w:r>
      <w:r>
        <w:rPr>
          <w:rtl w:val="0"/>
        </w:rPr>
      </w:r>
    </w:p>
    <w:p w:rsidR="00000000" w:rsidDel="00000000" w:rsidP="00000000" w:rsidRDefault="00000000" w:rsidRPr="00000000" w14:paraId="0000008B">
      <w:pPr>
        <w:spacing w:after="120" w:line="276" w:lineRule="auto"/>
        <w:jc w:val="both"/>
        <w:rPr/>
      </w:pPr>
      <w:r>
        <w:rPr>
          <w:rFonts w:ascii="Calibri" w:cs="Calibri" w:eastAsia="Calibri" w:hAnsi="Calibri"/>
          <w:sz w:val="22"/>
          <w:szCs w:val="22"/>
          <w:rtl w:val="0"/>
        </w:rPr>
        <w:t xml:space="preserve">PQL       Product Qualified Lead</w:t>
      </w:r>
      <w:r>
        <w:rPr>
          <w:rtl w:val="0"/>
        </w:rPr>
      </w:r>
    </w:p>
    <w:p w:rsidR="00000000" w:rsidDel="00000000" w:rsidP="00000000" w:rsidRDefault="00000000" w:rsidRPr="00000000" w14:paraId="0000008C">
      <w:pPr>
        <w:spacing w:after="120" w:line="276" w:lineRule="auto"/>
        <w:jc w:val="both"/>
        <w:rPr/>
      </w:pPr>
      <w:r>
        <w:rPr>
          <w:rFonts w:ascii="Calibri" w:cs="Calibri" w:eastAsia="Calibri" w:hAnsi="Calibri"/>
          <w:sz w:val="22"/>
          <w:szCs w:val="22"/>
          <w:rtl w:val="0"/>
        </w:rPr>
        <w:t xml:space="preserve">PyME      Pequeña y Mediana Empresa</w:t>
      </w:r>
      <w:r>
        <w:rPr>
          <w:rtl w:val="0"/>
        </w:rPr>
      </w:r>
    </w:p>
    <w:p w:rsidR="00000000" w:rsidDel="00000000" w:rsidP="00000000" w:rsidRDefault="00000000" w:rsidRPr="00000000" w14:paraId="0000008D">
      <w:pPr>
        <w:spacing w:after="120" w:line="276" w:lineRule="auto"/>
        <w:jc w:val="both"/>
        <w:rPr/>
      </w:pPr>
      <w:r>
        <w:rPr>
          <w:rFonts w:ascii="Calibri" w:cs="Calibri" w:eastAsia="Calibri" w:hAnsi="Calibri"/>
          <w:sz w:val="22"/>
          <w:szCs w:val="22"/>
          <w:rtl w:val="0"/>
        </w:rPr>
        <w:t xml:space="preserve">RLS       Row Level Security</w:t>
      </w:r>
      <w:r>
        <w:rPr>
          <w:rtl w:val="0"/>
        </w:rPr>
      </w:r>
    </w:p>
    <w:p w:rsidR="00000000" w:rsidDel="00000000" w:rsidP="00000000" w:rsidRDefault="00000000" w:rsidRPr="00000000" w14:paraId="0000008E">
      <w:pPr>
        <w:spacing w:after="120" w:line="276" w:lineRule="auto"/>
        <w:jc w:val="both"/>
        <w:rPr/>
      </w:pPr>
      <w:r>
        <w:rPr>
          <w:rFonts w:ascii="Calibri" w:cs="Calibri" w:eastAsia="Calibri" w:hAnsi="Calibri"/>
          <w:sz w:val="22"/>
          <w:szCs w:val="22"/>
          <w:rtl w:val="0"/>
        </w:rPr>
        <w:t xml:space="preserve">SEO       Search Engine Optimization</w:t>
      </w:r>
      <w:r>
        <w:rPr>
          <w:rtl w:val="0"/>
        </w:rPr>
      </w:r>
    </w:p>
    <w:p w:rsidR="00000000" w:rsidDel="00000000" w:rsidP="00000000" w:rsidRDefault="00000000" w:rsidRPr="00000000" w14:paraId="0000008F">
      <w:pPr>
        <w:spacing w:after="120" w:line="276" w:lineRule="auto"/>
        <w:jc w:val="both"/>
        <w:rPr/>
      </w:pPr>
      <w:r>
        <w:rPr>
          <w:rFonts w:ascii="Calibri" w:cs="Calibri" w:eastAsia="Calibri" w:hAnsi="Calibri"/>
          <w:sz w:val="22"/>
          <w:szCs w:val="22"/>
          <w:rtl w:val="0"/>
        </w:rPr>
        <w:t xml:space="preserve">SQL       Sales Qualified Lead / Structured Query Language</w:t>
      </w:r>
      <w:r>
        <w:rPr>
          <w:rtl w:val="0"/>
        </w:rPr>
      </w:r>
    </w:p>
    <w:p w:rsidR="00000000" w:rsidDel="00000000" w:rsidP="00000000" w:rsidRDefault="00000000" w:rsidRPr="00000000" w14:paraId="00000090">
      <w:pPr>
        <w:spacing w:after="120" w:line="276" w:lineRule="auto"/>
        <w:jc w:val="both"/>
        <w:rPr/>
      </w:pPr>
      <w:r>
        <w:rPr>
          <w:rFonts w:ascii="Calibri" w:cs="Calibri" w:eastAsia="Calibri" w:hAnsi="Calibri"/>
          <w:sz w:val="22"/>
          <w:szCs w:val="22"/>
          <w:rtl w:val="0"/>
        </w:rPr>
        <w:t xml:space="preserve">TFI       Trabajo Final Integrador</w:t>
      </w:r>
      <w:r>
        <w:rPr>
          <w:rtl w:val="0"/>
        </w:rPr>
      </w:r>
    </w:p>
    <w:p w:rsidR="00000000" w:rsidDel="00000000" w:rsidP="00000000" w:rsidRDefault="00000000" w:rsidRPr="00000000" w14:paraId="00000091">
      <w:pPr>
        <w:spacing w:after="120" w:line="276" w:lineRule="auto"/>
        <w:jc w:val="both"/>
        <w:rPr/>
      </w:pPr>
      <w:r>
        <w:rPr>
          <w:rFonts w:ascii="Calibri" w:cs="Calibri" w:eastAsia="Calibri" w:hAnsi="Calibri"/>
          <w:sz w:val="22"/>
          <w:szCs w:val="22"/>
          <w:rtl w:val="0"/>
        </w:rPr>
        <w:t xml:space="preserve">TLS       Transport Layer Security</w:t>
      </w:r>
      <w:r>
        <w:rPr>
          <w:rtl w:val="0"/>
        </w:rPr>
      </w:r>
    </w:p>
    <w:p w:rsidR="00000000" w:rsidDel="00000000" w:rsidP="00000000" w:rsidRDefault="00000000" w:rsidRPr="00000000" w14:paraId="00000092">
      <w:pPr>
        <w:spacing w:after="120" w:line="276" w:lineRule="auto"/>
        <w:jc w:val="both"/>
        <w:rPr/>
      </w:pPr>
      <w:r>
        <w:rPr>
          <w:rFonts w:ascii="Calibri" w:cs="Calibri" w:eastAsia="Calibri" w:hAnsi="Calibri"/>
          <w:sz w:val="22"/>
          <w:szCs w:val="22"/>
          <w:rtl w:val="0"/>
        </w:rPr>
        <w:t xml:space="preserve">UML       Unified Modeling Language</w:t>
      </w:r>
      <w:r>
        <w:rPr>
          <w:rtl w:val="0"/>
        </w:rPr>
      </w:r>
    </w:p>
    <w:p w:rsidR="00000000" w:rsidDel="00000000" w:rsidP="00000000" w:rsidRDefault="00000000" w:rsidRPr="00000000" w14:paraId="00000093">
      <w:pPr>
        <w:spacing w:after="120" w:line="276" w:lineRule="auto"/>
        <w:jc w:val="both"/>
        <w:rPr/>
      </w:pPr>
      <w:r>
        <w:rPr>
          <w:rFonts w:ascii="Calibri" w:cs="Calibri" w:eastAsia="Calibri" w:hAnsi="Calibri"/>
          <w:sz w:val="22"/>
          <w:szCs w:val="22"/>
          <w:rtl w:val="0"/>
        </w:rPr>
        <w:t xml:space="preserve">UTN       Universidad </w:t>
      </w:r>
      <w:r>
        <w:rPr>
          <w:rtl w:val="0"/>
        </w:rPr>
        <w:t xml:space="preserve">Tecnológica</w:t>
      </w:r>
      <w:r>
        <w:rPr>
          <w:rFonts w:ascii="Calibri" w:cs="Calibri" w:eastAsia="Calibri" w:hAnsi="Calibri"/>
          <w:sz w:val="22"/>
          <w:szCs w:val="22"/>
          <w:rtl w:val="0"/>
        </w:rPr>
        <w:t xml:space="preserve"> Nacional</w:t>
      </w:r>
      <w:r>
        <w:rPr>
          <w:rtl w:val="0"/>
        </w:rPr>
      </w:r>
    </w:p>
    <w:p w:rsidR="00000000" w:rsidDel="00000000" w:rsidP="00000000" w:rsidRDefault="00000000" w:rsidRPr="00000000" w14:paraId="00000094">
      <w:pPr>
        <w:spacing w:after="120" w:line="276" w:lineRule="auto"/>
        <w:jc w:val="both"/>
        <w:rPr/>
      </w:pPr>
      <w:r>
        <w:rPr>
          <w:rFonts w:ascii="Calibri" w:cs="Calibri" w:eastAsia="Calibri" w:hAnsi="Calibri"/>
          <w:sz w:val="22"/>
          <w:szCs w:val="22"/>
          <w:rtl w:val="0"/>
        </w:rPr>
        <w:t xml:space="preserve">UUID      Universally Unique Identifier</w:t>
      </w:r>
      <w:r>
        <w:rPr>
          <w:rtl w:val="0"/>
        </w:rPr>
      </w:r>
    </w:p>
    <w:p w:rsidR="00000000" w:rsidDel="00000000" w:rsidP="00000000" w:rsidRDefault="00000000" w:rsidRPr="00000000" w14:paraId="00000095">
      <w:pPr>
        <w:spacing w:after="120" w:line="276" w:lineRule="auto"/>
        <w:jc w:val="both"/>
        <w:rPr/>
      </w:pPr>
      <w:r>
        <w:rPr>
          <w:rFonts w:ascii="Calibri" w:cs="Calibri" w:eastAsia="Calibri" w:hAnsi="Calibri"/>
          <w:sz w:val="22"/>
          <w:szCs w:val="22"/>
          <w:rtl w:val="0"/>
        </w:rPr>
        <w:t xml:space="preserve">XSS       Cross-Site Scripting</w:t>
      </w:r>
      <w:r>
        <w:rPr>
          <w:rtl w:val="0"/>
        </w:rPr>
      </w:r>
    </w:p>
    <w:p w:rsidR="00000000" w:rsidDel="00000000" w:rsidP="00000000" w:rsidRDefault="00000000" w:rsidRPr="00000000" w14:paraId="00000096">
      <w:pPr>
        <w:rPr/>
      </w:pPr>
      <w:r>
        <w:rPr>
          <w:rtl w:val="0"/>
        </w:rPr>
      </w:r>
    </w:p>
    <w:p w:rsidR="00000000" w:rsidDel="00000000" w:rsidP="00000000" w:rsidRDefault="00000000" w:rsidRPr="00000000" w14:paraId="00000097">
      <w:pPr>
        <w:spacing w:after="120" w:line="276" w:lineRule="auto"/>
        <w:jc w:val="both"/>
        <w:rPr/>
      </w:pPr>
      <w:r>
        <w:rPr>
          <w:rFonts w:ascii="Calibri" w:cs="Calibri" w:eastAsia="Calibri" w:hAnsi="Calibri"/>
          <w:b w:val="1"/>
          <w:bCs w:val="1"/>
          <w:rtl w:val="0"/>
        </w:rPr>
        <w:t xml:space="preserve">Anexo</w:t>
      </w:r>
      <w:r>
        <w:rPr>
          <w:rtl w:val="0"/>
        </w:rPr>
      </w:r>
    </w:p>
    <w:p w:rsidR="00000000" w:rsidDel="00000000" w:rsidP="00000000" w:rsidRDefault="00000000" w:rsidRPr="00000000" w14:paraId="00000098">
      <w:pPr>
        <w:spacing w:after="120" w:line="276" w:lineRule="auto"/>
        <w:jc w:val="both"/>
        <w:rPr/>
      </w:pPr>
      <w:r>
        <w:rPr>
          <w:rFonts w:ascii="Calibri" w:cs="Calibri" w:eastAsia="Calibri" w:hAnsi="Calibri"/>
          <w:sz w:val="22"/>
          <w:szCs w:val="22"/>
          <w:rtl w:val="0"/>
        </w:rPr>
        <w:t xml:space="preserve">    Anexo A: Código Flask - Security Headers</w:t>
      </w:r>
      <w:r>
        <w:rPr>
          <w:rtl w:val="0"/>
        </w:rPr>
      </w:r>
    </w:p>
    <w:p w:rsidR="00000000" w:rsidDel="00000000" w:rsidP="00000000" w:rsidRDefault="00000000" w:rsidRPr="00000000" w14:paraId="00000099">
      <w:pPr>
        <w:spacing w:after="120" w:line="276" w:lineRule="auto"/>
        <w:jc w:val="both"/>
        <w:rPr/>
      </w:pPr>
      <w:r>
        <w:rPr>
          <w:rFonts w:ascii="Calibri" w:cs="Calibri" w:eastAsia="Calibri" w:hAnsi="Calibri"/>
          <w:sz w:val="22"/>
          <w:szCs w:val="22"/>
          <w:rtl w:val="0"/>
        </w:rPr>
        <w:t xml:space="preserve">    Anexo B: Workflow n8n - pipeline_leads_ia.json</w:t>
      </w:r>
      <w:r>
        <w:rPr>
          <w:rtl w:val="0"/>
        </w:rPr>
      </w:r>
    </w:p>
    <w:p w:rsidR="00000000" w:rsidDel="00000000" w:rsidP="00000000" w:rsidRDefault="00000000" w:rsidRPr="00000000" w14:paraId="0000009A">
      <w:pPr>
        <w:spacing w:after="120" w:line="276" w:lineRule="auto"/>
        <w:jc w:val="both"/>
        <w:rPr/>
      </w:pPr>
      <w:r>
        <w:rPr>
          <w:rFonts w:ascii="Calibri" w:cs="Calibri" w:eastAsia="Calibri" w:hAnsi="Calibri"/>
          <w:sz w:val="22"/>
          <w:szCs w:val="22"/>
          <w:rtl w:val="0"/>
        </w:rPr>
        <w:t xml:space="preserve">    Anexo C: Schema SQL - Row Level Security</w:t>
      </w:r>
      <w:r>
        <w:rPr>
          <w:rtl w:val="0"/>
        </w:rPr>
      </w:r>
    </w:p>
    <w:p w:rsidR="00000000" w:rsidDel="00000000" w:rsidP="00000000" w:rsidRDefault="00000000" w:rsidRPr="00000000" w14:paraId="0000009B">
      <w:pPr>
        <w:spacing w:after="120" w:line="276" w:lineRule="auto"/>
        <w:jc w:val="both"/>
        <w:rPr/>
      </w:pPr>
      <w:r>
        <w:rPr>
          <w:rFonts w:ascii="Calibri" w:cs="Calibri" w:eastAsia="Calibri" w:hAnsi="Calibri"/>
          <w:sz w:val="22"/>
          <w:szCs w:val="22"/>
          <w:rtl w:val="0"/>
        </w:rPr>
        <w:t xml:space="preserve">    Anexo D: Dashboard Streamlit - KPIs</w:t>
      </w:r>
      <w:r>
        <w:rPr>
          <w:rtl w:val="0"/>
        </w:rPr>
      </w:r>
    </w:p>
    <w:p w:rsidR="00000000" w:rsidDel="00000000" w:rsidP="00000000" w:rsidRDefault="00000000" w:rsidRPr="00000000" w14:paraId="0000009C">
      <w:pPr>
        <w:spacing w:after="120" w:line="276" w:lineRule="auto"/>
        <w:jc w:val="both"/>
        <w:rPr/>
      </w:pPr>
      <w:r>
        <w:rPr>
          <w:rFonts w:ascii="Calibri" w:cs="Calibri" w:eastAsia="Calibri" w:hAnsi="Calibri"/>
          <w:sz w:val="22"/>
          <w:szCs w:val="22"/>
          <w:rtl w:val="0"/>
        </w:rPr>
        <w:t xml:space="preserve">    Anexo E: Script de Pruebas - test_100_leads.py</w:t>
      </w:r>
      <w:r>
        <w:rPr>
          <w:rtl w:val="0"/>
        </w:rPr>
      </w:r>
    </w:p>
    <w:p w:rsidR="00000000" w:rsidDel="00000000" w:rsidP="00000000" w:rsidRDefault="00000000" w:rsidRPr="00000000" w14:paraId="0000009D">
      <w:pPr>
        <w:spacing w:after="120" w:line="276" w:lineRule="auto"/>
        <w:jc w:val="both"/>
        <w:rPr/>
      </w:pPr>
      <w:r>
        <w:rPr>
          <w:rFonts w:ascii="Calibri" w:cs="Calibri" w:eastAsia="Calibri" w:hAnsi="Calibri"/>
          <w:sz w:val="22"/>
          <w:szCs w:val="22"/>
          <w:rtl w:val="0"/>
        </w:rPr>
        <w:t xml:space="preserve">    Anexo F: Resultados de las 100 Pruebas</w:t>
      </w:r>
      <w:r>
        <w:rPr>
          <w:rtl w:val="0"/>
        </w:rPr>
      </w:r>
    </w:p>
    <w:p w:rsidR="00000000" w:rsidDel="00000000" w:rsidP="00000000" w:rsidRDefault="00000000" w:rsidRPr="00000000" w14:paraId="0000009E">
      <w:pPr>
        <w:spacing w:after="120" w:line="276" w:lineRule="auto"/>
        <w:jc w:val="both"/>
        <w:rPr/>
      </w:pPr>
      <w:r>
        <w:rPr>
          <w:rFonts w:ascii="Calibri" w:cs="Calibri" w:eastAsia="Calibri" w:hAnsi="Calibri"/>
          <w:sz w:val="22"/>
          <w:szCs w:val="22"/>
          <w:rtl w:val="0"/>
        </w:rPr>
        <w:t xml:space="preserve">    Anexo G: Captura - n8n Workflow</w:t>
      </w:r>
      <w:r>
        <w:rPr>
          <w:rtl w:val="0"/>
        </w:rPr>
      </w:r>
    </w:p>
    <w:p w:rsidR="00000000" w:rsidDel="00000000" w:rsidP="00000000" w:rsidRDefault="00000000" w:rsidRPr="00000000" w14:paraId="0000009F">
      <w:pPr>
        <w:spacing w:after="120" w:line="276" w:lineRule="auto"/>
        <w:jc w:val="both"/>
        <w:rPr/>
      </w:pPr>
      <w:r>
        <w:rPr>
          <w:rFonts w:ascii="Calibri" w:cs="Calibri" w:eastAsia="Calibri" w:hAnsi="Calibri"/>
          <w:sz w:val="22"/>
          <w:szCs w:val="22"/>
          <w:rtl w:val="0"/>
        </w:rPr>
        <w:t xml:space="preserve">    Anexo H: Captura - Email Generado por IA</w:t>
      </w:r>
      <w:r>
        <w:rPr>
          <w:rtl w:val="0"/>
        </w:rPr>
      </w:r>
    </w:p>
    <w:p w:rsidR="00000000" w:rsidDel="00000000" w:rsidP="00000000" w:rsidRDefault="00000000" w:rsidRPr="00000000" w14:paraId="000000A0">
      <w:pPr>
        <w:spacing w:after="120" w:line="276" w:lineRule="auto"/>
        <w:jc w:val="both"/>
        <w:rPr/>
      </w:pPr>
      <w:r>
        <w:rPr>
          <w:rFonts w:ascii="Calibri" w:cs="Calibri" w:eastAsia="Calibri" w:hAnsi="Calibri"/>
          <w:sz w:val="22"/>
          <w:szCs w:val="22"/>
          <w:rtl w:val="0"/>
        </w:rPr>
        <w:t xml:space="preserve">    Anexo I: Captura - Dashboard Streamlit</w:t>
      </w:r>
      <w:r>
        <w:rPr>
          <w:rtl w:val="0"/>
        </w:rPr>
      </w:r>
    </w:p>
    <w:p w:rsidR="00000000" w:rsidDel="00000000" w:rsidP="00000000" w:rsidRDefault="00000000" w:rsidRPr="00000000" w14:paraId="000000A1">
      <w:pPr>
        <w:spacing w:after="120" w:line="276" w:lineRule="auto"/>
        <w:jc w:val="both"/>
        <w:rPr/>
      </w:pPr>
      <w:r>
        <w:rPr>
          <w:rFonts w:ascii="Calibri" w:cs="Calibri" w:eastAsia="Calibri" w:hAnsi="Calibri"/>
          <w:sz w:val="22"/>
          <w:szCs w:val="22"/>
          <w:rtl w:val="0"/>
        </w:rPr>
        <w:t xml:space="preserve">    Anexo J: Verificación de Seguridad y Análisis de Brechas Normativas</w:t>
      </w:r>
      <w:r>
        <w:rPr>
          <w:rtl w:val="0"/>
        </w:rPr>
      </w:r>
    </w:p>
    <w:p w:rsidR="00000000" w:rsidDel="00000000" w:rsidP="00000000" w:rsidRDefault="00000000" w:rsidRPr="00000000" w14:paraId="000000A2">
      <w:pPr>
        <w:rPr>
          <w:u w:val="single"/>
        </w:rPr>
      </w:pPr>
      <w:r>
        <w:rPr>
          <w:rtl w:val="0"/>
        </w:rPr>
      </w:r>
    </w:p>
    <w:p w:rsidR="00000000" w:rsidDel="00000000" w:rsidP="00000000" w:rsidRDefault="00000000" w:rsidRPr="00000000" w14:paraId="000000A3">
      <w:pPr>
        <w:spacing w:after="120" w:line="276" w:lineRule="auto"/>
        <w:jc w:val="both"/>
        <w:rPr/>
      </w:pPr>
      <w:r>
        <w:rPr>
          <w:rFonts w:ascii="Calibri" w:cs="Calibri" w:eastAsia="Calibri" w:hAnsi="Calibri"/>
          <w:b w:val="1"/>
          <w:bCs w:val="1"/>
          <w:rtl w:val="0"/>
        </w:rPr>
        <w:t xml:space="preserve">Índice de Tablas</w:t>
      </w:r>
      <w:r>
        <w:rPr>
          <w:rtl w:val="0"/>
        </w:rPr>
      </w:r>
    </w:p>
    <w:p w:rsidR="00000000" w:rsidDel="00000000" w:rsidP="00000000" w:rsidRDefault="00000000" w:rsidRPr="00000000" w14:paraId="000000A4">
      <w:pPr>
        <w:spacing w:after="40" w:lineRule="auto"/>
        <w:rPr/>
      </w:pPr>
      <w:r>
        <w:rPr>
          <w:i w:val="1"/>
          <w:iCs w:val="1"/>
          <w:sz w:val="18"/>
          <w:szCs w:val="18"/>
          <w:rtl w:val="0"/>
        </w:rPr>
        <w:t xml:space="preserve">  (Ver sección correspondiente al final de este índice)</w:t>
      </w:r>
      <w:r>
        <w:rPr>
          <w:rtl w:val="0"/>
        </w:rPr>
      </w:r>
    </w:p>
    <w:p w:rsidR="00000000" w:rsidDel="00000000" w:rsidP="00000000" w:rsidRDefault="00000000" w:rsidRPr="00000000" w14:paraId="000000A5">
      <w:pPr>
        <w:rPr/>
      </w:pPr>
      <w:r>
        <w:rPr>
          <w:rtl w:val="0"/>
        </w:rPr>
      </w:r>
    </w:p>
    <w:p w:rsidR="00000000" w:rsidDel="00000000" w:rsidP="00000000" w:rsidRDefault="00000000" w:rsidRPr="00000000" w14:paraId="000000A6">
      <w:pPr>
        <w:spacing w:after="120" w:line="276" w:lineRule="auto"/>
        <w:jc w:val="both"/>
        <w:rPr/>
      </w:pPr>
      <w:r>
        <w:rPr>
          <w:rFonts w:ascii="Calibri" w:cs="Calibri" w:eastAsia="Calibri" w:hAnsi="Calibri"/>
          <w:b w:val="1"/>
          <w:bCs w:val="1"/>
          <w:rtl w:val="0"/>
        </w:rPr>
        <w:t xml:space="preserve">Índice de Figuras</w:t>
      </w:r>
      <w:r>
        <w:rPr>
          <w:rtl w:val="0"/>
        </w:rPr>
      </w:r>
    </w:p>
    <w:p w:rsidR="00000000" w:rsidDel="00000000" w:rsidP="00000000" w:rsidRDefault="00000000" w:rsidRPr="00000000" w14:paraId="000000A7">
      <w:pPr>
        <w:spacing w:after="40" w:lineRule="auto"/>
        <w:rPr/>
      </w:pPr>
      <w:r>
        <w:rPr>
          <w:i w:val="1"/>
          <w:iCs w:val="1"/>
          <w:sz w:val="18"/>
          <w:szCs w:val="18"/>
          <w:rtl w:val="0"/>
        </w:rPr>
        <w:t xml:space="preserve">  (Ver sección correspondiente al final de este índice)</w:t>
      </w:r>
      <w:r>
        <w:rPr>
          <w:rtl w:val="0"/>
        </w:rPr>
      </w:r>
    </w:p>
    <w:p w:rsidR="00000000" w:rsidDel="00000000" w:rsidP="00000000" w:rsidRDefault="00000000" w:rsidRPr="00000000" w14:paraId="000000A8">
      <w:pPr>
        <w:rPr/>
      </w:pPr>
      <w:r>
        <w:rPr>
          <w:rtl w:val="0"/>
        </w:rPr>
      </w:r>
    </w:p>
    <w:p w:rsidR="00000000" w:rsidDel="00000000" w:rsidP="00000000" w:rsidRDefault="00000000" w:rsidRPr="00000000" w14:paraId="000000A9">
      <w:pPr>
        <w:spacing w:after="120" w:line="276" w:lineRule="auto"/>
        <w:jc w:val="both"/>
        <w:rPr/>
      </w:pPr>
      <w:r>
        <w:rPr>
          <w:rFonts w:ascii="Calibri" w:cs="Calibri" w:eastAsia="Calibri" w:hAnsi="Calibri"/>
          <w:b w:val="1"/>
          <w:bCs w:val="1"/>
          <w:rtl w:val="0"/>
        </w:rPr>
        <w:t xml:space="preserve">Lista de Acrónimos</w:t>
      </w:r>
      <w:r>
        <w:rPr>
          <w:rtl w:val="0"/>
        </w:rPr>
      </w:r>
    </w:p>
    <w:p w:rsidR="00000000" w:rsidDel="00000000" w:rsidP="00000000" w:rsidRDefault="00000000" w:rsidRPr="00000000" w14:paraId="000000AA">
      <w:pPr>
        <w:spacing w:after="40" w:lineRule="auto"/>
        <w:rPr/>
      </w:pPr>
      <w:r>
        <w:rPr>
          <w:i w:val="1"/>
          <w:iCs w:val="1"/>
          <w:sz w:val="18"/>
          <w:szCs w:val="18"/>
          <w:rtl w:val="0"/>
        </w:rPr>
        <w:t xml:space="preserve">  (Ver sección correspondiente al final de este índice)</w:t>
      </w:r>
      <w:r>
        <w:rPr>
          <w:rtl w:val="0"/>
        </w:rPr>
      </w:r>
    </w:p>
    <w:p w:rsidR="00000000" w:rsidDel="00000000" w:rsidP="00000000" w:rsidRDefault="00000000" w:rsidRPr="00000000" w14:paraId="000000AB">
      <w:pPr>
        <w:spacing w:after="40" w:lineRule="auto"/>
        <w:rPr/>
      </w:pPr>
      <w:r>
        <w:rPr>
          <w:rtl w:val="0"/>
        </w:rPr>
      </w:r>
    </w:p>
    <w:p w:rsidR="00000000" w:rsidDel="00000000" w:rsidP="00000000" w:rsidRDefault="00000000" w:rsidRPr="00000000" w14:paraId="000000AC">
      <w:pPr>
        <w:spacing w:after="40" w:lineRule="auto"/>
        <w:rPr/>
      </w:pPr>
      <w:r>
        <w:rPr>
          <w:rtl w:val="0"/>
        </w:rPr>
      </w:r>
    </w:p>
    <w:p w:rsidR="00000000" w:rsidDel="00000000" w:rsidP="00000000" w:rsidRDefault="00000000" w:rsidRPr="00000000" w14:paraId="000000AD">
      <w:pPr>
        <w:rPr/>
      </w:pPr>
      <w:r>
        <w:rPr>
          <w:rtl w:val="0"/>
        </w:rPr>
      </w:r>
    </w:p>
    <w:p w:rsidR="00000000" w:rsidDel="00000000" w:rsidP="00000000" w:rsidRDefault="00000000" w:rsidRPr="00000000" w14:paraId="000000AE">
      <w:pPr>
        <w:rPr/>
      </w:pPr>
      <w:r>
        <w:rPr>
          <w:rtl w:val="0"/>
        </w:rPr>
      </w:r>
    </w:p>
    <w:p w:rsidR="00000000" w:rsidDel="00000000" w:rsidP="00000000" w:rsidRDefault="00000000" w:rsidRPr="00000000" w14:paraId="000000AF">
      <w:pPr>
        <w:pStyle w:val="Heading1"/>
        <w:rPr/>
      </w:pPr>
      <w:r>
        <w:rPr>
          <w:rtl w:val="0"/>
        </w:rPr>
        <w:t xml:space="preserve">Capítulo 1: Introducción y Planteamiento del Problema</w:t>
      </w:r>
    </w:p>
    <w:p w:rsidR="00000000" w:rsidDel="00000000" w:rsidP="00000000" w:rsidRDefault="00000000" w:rsidRPr="00000000" w14:paraId="000000B0">
      <w:pPr>
        <w:pStyle w:val="Heading2"/>
        <w:rPr/>
      </w:pPr>
      <w:r>
        <w:rPr>
          <w:rtl w:val="0"/>
        </w:rPr>
        <w:t xml:space="preserve">1.1 Planteamiento del Problema</w:t>
      </w:r>
    </w:p>
    <w:p w:rsidR="00000000" w:rsidDel="00000000" w:rsidP="00000000" w:rsidRDefault="00000000" w:rsidRPr="00000000" w14:paraId="000000B1">
      <w:pPr>
        <w:spacing w:after="120" w:line="276" w:lineRule="auto"/>
        <w:jc w:val="both"/>
        <w:rPr/>
      </w:pPr>
      <w:r>
        <w:rPr>
          <w:rFonts w:ascii="Calibri" w:cs="Calibri" w:eastAsia="Calibri" w:hAnsi="Calibri"/>
          <w:rtl w:val="0"/>
        </w:rPr>
        <w:t>En el ecosistema digital contemporáneo, la velocidad de respuesta al primer contacto de un cliente potencial es el factor con mayor incidencia sobre la tasa de conversión. Oldroyd et al. (2011) y Oldroyd (2007) documentan que responder en menos de cinco minutos multiplica por 21 las probabilidades de calificar al lead respecto de hacerlo a los 30 minutos. Sin embargo, la mayoría de las PyMEs procesan leads de forma manual: un vendedor revisa el correo, copia datos a una planilla y eventualmente responde. El resultado son demoras de horas, errores de carga, pérdida de trazabilidad y leads que se fugan hacia la competencia.</w:t>
      </w:r>
      <w:r>
        <w:rPr>
          <w:rtl w:val="0"/>
        </w:rPr>
      </w:r>
      <w:r>
        <w:rPr>
          <w:rFonts w:ascii="Calibri" w:cs="Calibri" w:eastAsia="Calibri" w:hAnsi="Calibri"/>
          <w:rtl w:val="0"/>
        </w:rPr>
      </w:r>
      <w:r>
        <w:rPr>
          <w:rtl w:val="0"/>
        </w:rPr>
      </w:r>
    </w:p>
    <w:p w:rsidR="00000000" w:rsidDel="00000000" w:rsidP="00000000" w:rsidRDefault="00000000" w:rsidRPr="00000000" w14:paraId="000000B2">
      <w:pPr>
        <w:spacing w:after="120" w:line="276" w:lineRule="auto"/>
        <w:jc w:val="both"/>
        <w:rPr/>
      </w:pPr>
      <w:r>
        <w:rPr>
          <w:rFonts w:ascii="Calibri" w:cs="Calibri" w:eastAsia="Calibri" w:hAnsi="Calibri"/>
          <w:rtl w:val="0"/>
        </w:rPr>
        <w:t xml:space="preserve">A esto se suma la fragmentación de canales (formularios web, redes sociales, landing pages), cada uno con su propia estructura de datos. La pregunta de investigación que guía este trabajo es: ¿Bajo qué condiciones de latencia, exactitud de clasificación y persistencia puede un sistema automatizado de gestión de leads —que integre captura web, IA generativa para clasificación y respuesta, persistencia en base de datos y dashboard de gestión, construido con un stack de costo marginal insignificante— alcanzar un desempeño funcional aceptable, y qué límites de seguridad y cumplimiento normativo presenta?</w:t>
      </w:r>
      <w:r>
        <w:rPr>
          <w:rtl w:val="0"/>
        </w:rPr>
      </w:r>
    </w:p>
    <w:p w:rsidR="00000000" w:rsidDel="00000000" w:rsidP="00000000" w:rsidRDefault="00000000" w:rsidRPr="00000000" w14:paraId="000000B3">
      <w:pPr>
        <w:pStyle w:val="Heading2"/>
        <w:rPr/>
      </w:pPr>
      <w:r>
        <w:rPr>
          <w:rtl w:val="0"/>
        </w:rPr>
        <w:t xml:space="preserve">1.2 Objetivos</w:t>
      </w:r>
    </w:p>
    <w:p w:rsidR="00000000" w:rsidDel="00000000" w:rsidP="00000000" w:rsidRDefault="00000000" w:rsidRPr="00000000" w14:paraId="000000B4">
      <w:pPr>
        <w:pStyle w:val="Heading3"/>
        <w:rPr/>
      </w:pPr>
      <w:r>
        <w:rPr>
          <w:rtl w:val="0"/>
        </w:rPr>
        <w:t xml:space="preserve">1.2.1 Objetivo General</w:t>
      </w:r>
    </w:p>
    <w:p w:rsidR="00000000" w:rsidDel="00000000" w:rsidP="00000000" w:rsidRDefault="00000000" w:rsidRPr="00000000" w14:paraId="000000B5">
      <w:pPr>
        <w:spacing w:after="120" w:line="276" w:lineRule="auto"/>
        <w:jc w:val="both"/>
        <w:rPr/>
      </w:pPr>
      <w:r>
        <w:rPr>
          <w:rFonts w:ascii="Calibri" w:cs="Calibri" w:eastAsia="Calibri" w:hAnsi="Calibri"/>
          <w:rtl w:val="0"/>
        </w:rPr>
        <w:t xml:space="preserve">Diseñar, implementar y validar un sistema inteligente de gestión de leads que integre landing page segura (Flask), pipeline de procesamiento con IA (n8n + GPT-4o-mini), base de datos con Row Level Security (Supabase PostgreSQL) y dashboard de ventas (Streamlit), operando con stack de costo marginal insignificante (~US$0.0004/lead) y reduciendo el Lead Response Time por debajo de 8 segundos.</w:t>
      </w:r>
      <w:r>
        <w:rPr>
          <w:rtl w:val="0"/>
        </w:rPr>
      </w:r>
    </w:p>
    <w:p w:rsidR="00000000" w:rsidDel="00000000" w:rsidP="00000000" w:rsidRDefault="00000000" w:rsidRPr="00000000" w14:paraId="000000B6">
      <w:pPr>
        <w:pStyle w:val="Heading3"/>
        <w:rPr/>
      </w:pPr>
      <w:r>
        <w:rPr>
          <w:rtl w:val="0"/>
        </w:rPr>
        <w:t xml:space="preserve">1.2.2 Objetivos Específicos</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pacing w:after="0" w:lineRule="auto"/>
        <w:ind w:left="360" w:hanging="360"/>
        <w:rPr/>
      </w:pPr>
      <w:r>
        <w:rPr>
          <w:color w:val="000000"/>
          <w:rtl w:val="0"/>
        </w:rPr>
        <w:t xml:space="preserve">OE1: Construir la landing page con Flask, Bootstrap, validación en frontend y backend, 13 controles de seguridad y 14 elementos de SEO.</w:t>
      </w:r>
      <w:r>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pacing w:after="0" w:lineRule="auto"/>
        <w:ind w:left="360" w:hanging="360"/>
        <w:rPr/>
      </w:pPr>
      <w:r>
        <w:rPr>
          <w:color w:val="000000"/>
          <w:rtl w:val="0"/>
        </w:rPr>
        <w:t xml:space="preserve">OE2: Diseñar e implementar pipeline n8n con normalización ETL, validación de datos y enrutamiento condicional.</w:t>
      </w:r>
      <w:r>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pacing w:after="0" w:lineRule="auto"/>
        <w:ind w:left="360" w:hanging="360"/>
        <w:rPr/>
      </w:pPr>
      <w:r>
        <w:rPr>
          <w:color w:val="000000"/>
          <w:rtl w:val="0"/>
        </w:rPr>
        <w:t xml:space="preserve">OE3: Integrar GPT-4o-mini en el pipeline para clasificación automática de intención y generación de email personalizado.</w:t>
      </w:r>
      <w:r>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pacing w:after="0" w:lineRule="auto"/>
        <w:ind w:left="360" w:hanging="360"/>
        <w:rPr/>
      </w:pPr>
      <w:r>
        <w:rPr>
          <w:color w:val="000000"/>
          <w:rtl w:val="0"/>
        </w:rPr>
        <w:t xml:space="preserve">OE4: Diseñar el esquema PostgreSQL con Row Level Security, roles, hashing SHA-256 de PII como campo auxiliar de búsqueda y </w:t>
      </w:r>
      <w:r>
        <w:rPr>
          <w:rtl w:val="0"/>
        </w:rPr>
        <w:t xml:space="preserve">políticas</w:t>
      </w:r>
      <w:r>
        <w:rPr>
          <w:color w:val="000000"/>
          <w:rtl w:val="0"/>
        </w:rPr>
        <w:t xml:space="preserve"> de </w:t>
      </w:r>
      <w:r>
        <w:rPr>
          <w:rtl w:val="0"/>
        </w:rPr>
        <w:t xml:space="preserve">acceso</w:t>
      </w:r>
      <w:r>
        <w:rPr>
          <w:color w:val="000000"/>
          <w:rtl w:val="0"/>
        </w:rPr>
        <w:t xml:space="preserve"> granular.</w:t>
      </w:r>
      <w:r>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pacing w:after="0" w:lineRule="auto"/>
        <w:ind w:left="360" w:hanging="360"/>
        <w:rPr/>
      </w:pPr>
      <w:r>
        <w:rPr>
          <w:color w:val="000000"/>
          <w:rtl w:val="0"/>
        </w:rPr>
        <w:t xml:space="preserve">OE5: Implementar persistencia en Supabase vía REST API con autenticación por API Key.</w:t>
      </w:r>
      <w:r>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pacing w:after="0" w:lineRule="auto"/>
        <w:ind w:left="360" w:hanging="360"/>
        <w:rPr/>
      </w:pPr>
      <w:r>
        <w:rPr>
          <w:color w:val="000000"/>
          <w:rtl w:val="0"/>
        </w:rPr>
        <w:t xml:space="preserve">OE6: Desarrollar dashboard Streamlit con KPIs, filtros y vista detallada de leads incluyendo resultados de IA.</w:t>
      </w:r>
      <w:r>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pacing w:after="0" w:lineRule="auto"/>
        <w:ind w:left="360" w:hanging="360"/>
        <w:rPr/>
      </w:pPr>
      <w:r>
        <w:rPr>
          <w:color w:val="000000"/>
          <w:rtl w:val="0"/>
        </w:rPr>
        <w:t xml:space="preserve">OE7: Implementar módulo de manejo de errores con principio fail-loudly (Error Trigger + </w:t>
      </w:r>
      <w:r>
        <w:rPr>
          <w:rtl w:val="0"/>
        </w:rPr>
        <w:t xml:space="preserve">notificación</w:t>
      </w:r>
      <w:r>
        <w:rPr>
          <w:color w:val="000000"/>
          <w:rtl w:val="0"/>
        </w:rPr>
        <w:t xml:space="preserve"> Slack).</w:t>
      </w:r>
      <w:r>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ind w:left="360" w:hanging="360"/>
        <w:rPr/>
      </w:pPr>
      <w:r>
        <w:rPr>
          <w:color w:val="000000"/>
          <w:rtl w:val="0"/>
        </w:rPr>
        <w:t xml:space="preserve">OE8: Validar el sistema mediante 100 casos de prueba controlados midiendo LRT, exactitud de IA y tasa de persistencia.</w:t>
      </w:r>
      <w:r>
        <w:rPr>
          <w:rtl w:val="0"/>
        </w:rPr>
      </w:r>
    </w:p>
    <w:p w:rsidR="00000000" w:rsidDel="00000000" w:rsidP="00000000" w:rsidRDefault="00000000" w:rsidRPr="00000000" w14:paraId="000000BF">
      <w:pPr>
        <w:pStyle w:val="Heading2"/>
        <w:rPr/>
      </w:pPr>
      <w:r>
        <w:rPr>
          <w:rtl w:val="0"/>
        </w:rPr>
        <w:t xml:space="preserve">1.3 Hipótesis de Trabajo</w:t>
      </w:r>
    </w:p>
    <w:p w:rsidR="00000000" w:rsidDel="00000000" w:rsidP="00000000" w:rsidRDefault="00000000" w:rsidRPr="00000000" w14:paraId="000000C0">
      <w:pPr>
        <w:spacing w:after="120" w:line="276" w:lineRule="auto"/>
        <w:jc w:val="both"/>
        <w:rPr/>
      </w:pPr>
      <w:r>
        <w:rPr>
          <w:rFonts w:ascii="Calibri" w:cs="Calibri" w:eastAsia="Calibri" w:hAnsi="Calibri"/>
          <w:rtl w:val="0"/>
        </w:rPr>
        <w:t xml:space="preserve">Siguiendo el marco metodológico de Popper (1959), se formula la hipótesis de trabajo con condiciones de refutación operacionales:</w:t>
      </w:r>
      <w:r>
        <w:rPr>
          <w:rtl w:val="0"/>
        </w:rPr>
      </w:r>
    </w:p>
    <w:p w:rsidR="00000000" w:rsidDel="00000000" w:rsidP="00000000" w:rsidRDefault="00000000" w:rsidRPr="00000000" w14:paraId="000000C1">
      <w:pPr>
        <w:rPr/>
      </w:pPr>
      <w:r>
        <w:rPr>
          <w:rtl w:val="0"/>
        </w:rPr>
      </w:r>
    </w:p>
    <w:p w:rsidR="00000000" w:rsidDel="00000000" w:rsidP="00000000" w:rsidRDefault="00000000" w:rsidRPr="00000000" w14:paraId="000000C2">
      <w:pPr>
        <w:spacing w:after="120" w:line="276" w:lineRule="auto"/>
        <w:jc w:val="both"/>
        <w:rPr/>
      </w:pPr>
      <w:r>
        <w:rPr>
          <w:rFonts w:ascii="Calibri" w:cs="Calibri" w:eastAsia="Calibri" w:hAnsi="Calibri"/>
          <w:rtl w:val="0"/>
        </w:rPr>
        <w:t xml:space="preserve">Es técnicamente viable implementar un sistema n8n + GPT-4o-mini + Flask + Supabase que cumpla: (a) el 90 % de los eventos válidos presenta un LRT (medido sobre el LRT Pipeline) &lt;= 8 s, (b) tasa de persistencia exitosa &gt;= 95%, (c) exactitud de clasificación IA &gt;= 80%, (d) cero eventos perdidos sin registro de error.</w:t>
      </w:r>
      <w:r>
        <w:rPr>
          <w:rtl w:val="0"/>
        </w:rPr>
      </w:r>
    </w:p>
    <w:p w:rsidR="00000000" w:rsidDel="00000000" w:rsidP="00000000" w:rsidRDefault="00000000" w:rsidRPr="00000000" w14:paraId="000000C3">
      <w:pPr>
        <w:spacing w:after="120" w:line="276" w:lineRule="auto"/>
        <w:jc w:val="both"/>
        <w:rPr/>
      </w:pPr>
      <w:r>
        <w:rPr>
          <w:rFonts w:ascii="Calibri" w:cs="Calibri" w:eastAsia="Calibri" w:hAnsi="Calibri"/>
          <w:rtl w:val="0"/>
        </w:rPr>
        <w:t>Condiciones de refutación: La hipótesis se considera refutada si (i) más de 9 eventos válidos (&gt;10 % de 90) superan 8 s, (ii) tasa de persistencia &lt;95%, (iii) exactitud IA &lt;80% sobre los 65 casos con clasificación esperada, (iv) algún evento se pierde sin activar Error Trigger.</w:t>
      </w:r>
      <w:r>
        <w:rPr>
          <w:rtl w:val="0"/>
        </w:rPr>
      </w:r>
      <w:r>
        <w:rPr>
          <w:rFonts w:ascii="Calibri" w:cs="Calibri" w:eastAsia="Calibri" w:hAnsi="Calibri"/>
          <w:rtl w:val="0"/>
        </w:rPr>
      </w:r>
      <w:r>
        <w:rPr>
          <w:rtl w:val="0"/>
        </w:rPr>
      </w:r>
    </w:p>
    <w:p w:rsidR="00000000" w:rsidDel="00000000" w:rsidP="00000000" w:rsidRDefault="00000000" w:rsidRPr="00000000" w14:paraId="000000C4">
      <w:pPr>
        <w:pStyle w:val="Heading2"/>
        <w:rPr/>
      </w:pPr>
      <w:r>
        <w:rPr>
          <w:rtl w:val="0"/>
        </w:rPr>
        <w:t xml:space="preserve">1.4 Alcance y Delimitaciones</w:t>
      </w:r>
    </w:p>
    <w:p w:rsidR="00000000" w:rsidDel="00000000" w:rsidP="00000000" w:rsidRDefault="00000000" w:rsidRPr="00000000" w14:paraId="000000C5">
      <w:pPr>
        <w:rPr/>
      </w:pPr>
      <w:r>
        <w:rPr>
          <w:rtl w:val="0"/>
        </w:rPr>
      </w:r>
    </w:p>
    <w:p w:rsidR="00000000" w:rsidDel="00000000" w:rsidP="00000000" w:rsidRDefault="00000000" w:rsidRPr="00000000" w14:paraId="000000D4">
      <w:pPr>
        <w:spacing w:after="120" w:line="276" w:lineRule="auto"/>
        <w:jc w:val="both"/>
        <w:rPr/>
      </w:pPr>
      <w:r>
        <w:rPr>
          <w:rFonts w:ascii="Calibri" w:cs="Calibri" w:eastAsia="Calibri" w:hAnsi="Calibri"/>
          <w:rtl w:val="0"/>
        </w:rPr>
        <w:t xml:space="preserve">El proyecto abarca desde la captura del lead en el formulario Flask hasta su visualización en el dashboard Streamlit. Quedan excluidos: gestión de campañas publicitarias, desarrollo de interfaces móviles, integración con CRM empresariales, diseño de secuencias de nurturing y pruebas en producción con usuarios reales. La validación se limita a 100 eventos controlados. La seguridad se evalúa a nivel de diseño, no mediante auditoría externa.</w:t>
      </w:r>
      <w:r>
        <w:rPr>
          <w:rtl w:val="0"/>
        </w:rPr>
      </w:r>
    </w:p>
    <w:p w:rsidR="00000000" w:rsidDel="00000000" w:rsidP="00000000" w:rsidRDefault="00000000" w:rsidRPr="00000000" w14:paraId="000000D5">
      <w:pPr>
        <w:pStyle w:val="Heading2"/>
        <w:rPr/>
      </w:pPr>
      <w:r>
        <w:rPr>
          <w:rtl w:val="0"/>
        </w:rPr>
        <w:t xml:space="preserve">1.5 Justificación</w:t>
      </w:r>
    </w:p>
    <w:p w:rsidR="00000000" w:rsidDel="00000000" w:rsidP="00000000" w:rsidRDefault="00000000" w:rsidRPr="00000000" w14:paraId="000000D6">
      <w:pPr>
        <w:spacing w:after="120" w:line="276" w:lineRule="auto"/>
        <w:jc w:val="both"/>
        <w:rPr/>
      </w:pPr>
      <w:r>
        <w:rPr>
          <w:rFonts w:ascii="Calibri" w:cs="Calibri" w:eastAsia="Calibri" w:hAnsi="Calibri"/>
          <w:rtl w:val="0"/>
        </w:rPr>
        <w:t xml:space="preserve">Económica: las PyMEs argentinas, que constituyen la mayor parte del tejido empresarial nacional, pierden oportunidades por respuesta lenta. Tecnológica: convergencia de BPA, low-code e IA generativa en un stack de costo marginal. Académica: documentación en español de una arquitectura completa con seguridad y SEO, área con escasa cobertura formal. Profesional: los 4 componentes construidos evidencian competencias en desarrollo web, automatización, IA, bases de datos y visualización de datos.</w:t>
      </w:r>
      <w:r>
        <w:rPr>
          <w:rtl w:val="0"/>
        </w:rPr>
      </w:r>
    </w:p>
    <w:p w:rsidR="00000000" w:rsidDel="00000000" w:rsidP="00000000" w:rsidRDefault="00000000" w:rsidRPr="00000000" w14:paraId="000000D7">
      <w:pPr>
        <w:pStyle w:val="Heading2"/>
        <w:rPr/>
      </w:pPr>
      <w:r>
        <w:rPr>
          <w:rtl w:val="0"/>
        </w:rPr>
        <w:t xml:space="preserve">1.6 Metodología de Investigación</w:t>
      </w:r>
    </w:p>
    <w:p w:rsidR="00000000" w:rsidDel="00000000" w:rsidP="00000000" w:rsidRDefault="00000000" w:rsidRPr="00000000" w14:paraId="000000D8">
      <w:pPr>
        <w:spacing w:after="120" w:line="276" w:lineRule="auto"/>
        <w:jc w:val="both"/>
        <w:rPr/>
      </w:pPr>
      <w:r>
        <w:rPr>
          <w:rFonts w:ascii="Calibri" w:cs="Calibri" w:eastAsia="Calibri" w:hAnsi="Calibri"/>
          <w:rtl w:val="0"/>
        </w:rPr>
        <w:t xml:space="preserve">Investigación aplicada con validación funcional de caso único en 6 fases: (1) Revisión bibliográfica y estado del arte, (2) Análisis de requerimientos funcionales y no funcionales, (3) Diseño de arquitectura por componentes con seguridad transversal, (4) Implementación iterativa con pruebas unitarias por componente, (5) Validación funcional con 100 eventos y medición de indicadores, (6) Documentación académica.</w:t>
      </w:r>
      <w:r>
        <w:rPr>
          <w:rtl w:val="0"/>
        </w:rPr>
      </w:r>
    </w:p>
    <w:p w:rsidR="00000000" w:rsidDel="00000000" w:rsidP="00000000" w:rsidRDefault="00000000" w:rsidRPr="00000000" w14:paraId="000000D9">
      <w:pPr>
        <w:rPr/>
      </w:pPr>
      <w:r>
        <w:br w:type="page"/>
      </w:r>
      <w:r>
        <w:rPr>
          <w:rtl w:val="0"/>
        </w:rPr>
      </w:r>
    </w:p>
    <w:p w:rsidR="00000000" w:rsidDel="00000000" w:rsidP="00000000" w:rsidRDefault="00000000" w:rsidRPr="00000000" w14:paraId="000000DA">
      <w:pPr>
        <w:pStyle w:val="Heading1"/>
        <w:rPr/>
      </w:pPr>
      <w:r>
        <w:rPr>
          <w:rtl w:val="0"/>
        </w:rPr>
        <w:t xml:space="preserve">Capítulo 2: Marco Teórico y Estado del Arte</w:t>
      </w:r>
    </w:p>
    <w:p w:rsidR="00000000" w:rsidDel="00000000" w:rsidP="00000000" w:rsidRDefault="00000000" w:rsidRPr="00000000" w14:paraId="000000DB">
      <w:pPr>
        <w:pStyle w:val="Heading2"/>
        <w:rPr/>
      </w:pPr>
      <w:r>
        <w:rPr>
          <w:rtl w:val="0"/>
        </w:rPr>
        <w:t xml:space="preserve">2.1 Taxonomía del Lead y Cualificación</w:t>
      </w:r>
    </w:p>
    <w:p w:rsidR="00000000" w:rsidDel="00000000" w:rsidP="00000000" w:rsidRDefault="00000000" w:rsidRPr="00000000" w14:paraId="000000DC">
      <w:pPr>
        <w:spacing w:after="120" w:line="276" w:lineRule="auto"/>
        <w:jc w:val="both"/>
        <w:rPr/>
      </w:pPr>
      <w:r>
        <w:rPr>
          <w:rFonts w:ascii="Calibri" w:cs="Calibri" w:eastAsia="Calibri" w:hAnsi="Calibri"/>
          <w:rtl w:val="0"/>
        </w:rPr>
        <w:t xml:space="preserve">Un lead es una </w:t>
      </w:r>
      <w:r>
        <w:rPr>
          <w:rtl w:val="0"/>
        </w:rPr>
        <w:t xml:space="preserve">persona</w:t>
      </w:r>
      <w:r>
        <w:rPr>
          <w:rFonts w:ascii="Calibri" w:cs="Calibri" w:eastAsia="Calibri" w:hAnsi="Calibri"/>
          <w:rtl w:val="0"/>
        </w:rPr>
        <w:t xml:space="preserve"> que proporciona voluntariamente sus datos de contacto manifestando interés en productos o servicios. La literatura (Kotler &amp; Keller, 2016; Chaffey &amp; Ellis-Chadwick, 2019) clasifica los leads en tres categorías: MQL (Marketing Qualified Lead: interactúa con contenidos, pero sin intención de compra), SQL (Sales Qualified Lead: solicita presupuesto o demo, requiere respuesta inmediata) y PQL (Product Qualified Lead: experimento el producto). Este trabajo se enfoca en MQLs y SQLs capturados vía formularios web.</w:t>
      </w:r>
      <w:r>
        <w:rPr>
          <w:rtl w:val="0"/>
        </w:rPr>
      </w:r>
    </w:p>
    <w:p w:rsidR="00000000" w:rsidDel="00000000" w:rsidP="00000000" w:rsidRDefault="00000000" w:rsidRPr="00000000" w14:paraId="000000DD">
      <w:pPr>
        <w:spacing w:after="0" w:before="120" w:lineRule="auto"/>
        <w:rPr/>
      </w:pPr>
      <w:r>
        <w:rPr>
          <w:b w:val="1"/>
          <w:bCs w:val="1"/>
          <w:sz w:val="20"/>
          <w:szCs w:val="20"/>
          <w:rtl w:val="0"/>
        </w:rPr>
        <w:t xml:space="preserve">Tabla 1</w:t>
      </w:r>
      <w:r>
        <w:rPr>
          <w:i w:val="1"/>
          <w:iCs w:val="1"/>
          <w:sz w:val="20"/>
          <w:szCs w:val="20"/>
          <w:rtl w:val="0"/>
        </w:rPr>
        <w:t xml:space="preserve"> Tipología de leads según intención de compra (MQL, SQL, PQL)</w:t>
      </w:r>
      <w:r>
        <w:rPr>
          <w:rtl w:val="0"/>
        </w:rPr>
      </w:r>
    </w:p>
    <w:tbl>
      <w:tblPr>
        <w:tblStyle w:val="Table1"/>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DE">
            <w:pPr>
              <w:jc w:val="center"/>
              <w:rPr/>
            </w:pPr>
            <w:r>
              <w:rPr>
                <w:sz w:val="18"/>
                <w:szCs w:val="18"/>
                <w:rtl w:val="0"/>
              </w:rPr>
              <w:t xml:space="preserve">Tipo</w:t>
            </w:r>
            <w:r>
              <w:rPr>
                <w:rtl w:val="0"/>
              </w:rPr>
            </w:r>
          </w:p>
        </w:tc>
        <w:tc>
          <w:tcPr/>
          <w:p w:rsidR="00000000" w:rsidDel="00000000" w:rsidP="00000000" w:rsidRDefault="00000000" w:rsidRPr="00000000" w14:paraId="000000DF">
            <w:pPr>
              <w:jc w:val="center"/>
              <w:rPr/>
            </w:pPr>
            <w:r>
              <w:rPr>
                <w:sz w:val="18"/>
                <w:szCs w:val="18"/>
                <w:rtl w:val="0"/>
              </w:rPr>
              <w:t xml:space="preserve">Comportamiento</w:t>
            </w:r>
            <w:r>
              <w:rPr>
                <w:rtl w:val="0"/>
              </w:rPr>
            </w:r>
          </w:p>
        </w:tc>
        <w:tc>
          <w:tcPr/>
          <w:p w:rsidR="00000000" w:rsidDel="00000000" w:rsidP="00000000" w:rsidRDefault="00000000" w:rsidRPr="00000000" w14:paraId="000000E0">
            <w:pPr>
              <w:jc w:val="center"/>
              <w:rPr/>
            </w:pPr>
            <w:r>
              <w:rPr>
                <w:sz w:val="18"/>
                <w:szCs w:val="18"/>
                <w:rtl w:val="0"/>
              </w:rPr>
              <w:t xml:space="preserve">Urgencia</w:t>
            </w:r>
            <w:r>
              <w:rPr>
                <w:rtl w:val="0"/>
              </w:rPr>
            </w:r>
          </w:p>
        </w:tc>
      </w:tr>
      <w:tr>
        <w:trPr>
          <w:cantSplit w:val="0"/>
          <w:tblHeader w:val="0"/>
        </w:trPr>
        <w:tc>
          <w:tcPr/>
          <w:p w:rsidR="00000000" w:rsidDel="00000000" w:rsidP="00000000" w:rsidRDefault="00000000" w:rsidRPr="00000000" w14:paraId="000000E1">
            <w:pPr>
              <w:rPr/>
            </w:pPr>
            <w:r>
              <w:rPr>
                <w:sz w:val="18"/>
                <w:szCs w:val="18"/>
                <w:rtl w:val="0"/>
              </w:rPr>
              <w:t xml:space="preserve">MQL</w:t>
            </w:r>
            <w:r>
              <w:rPr>
                <w:rtl w:val="0"/>
              </w:rPr>
            </w:r>
          </w:p>
        </w:tc>
        <w:tc>
          <w:tcPr/>
          <w:p w:rsidR="00000000" w:rsidDel="00000000" w:rsidP="00000000" w:rsidRDefault="00000000" w:rsidRPr="00000000" w14:paraId="000000E2">
            <w:pPr>
              <w:rPr/>
            </w:pPr>
            <w:r>
              <w:rPr>
                <w:sz w:val="18"/>
                <w:szCs w:val="18"/>
                <w:rtl w:val="0"/>
              </w:rPr>
              <w:t xml:space="preserve">Descarga contenido</w:t>
            </w:r>
            <w:r>
              <w:rPr>
                <w:rtl w:val="0"/>
              </w:rPr>
            </w:r>
          </w:p>
        </w:tc>
        <w:tc>
          <w:tcPr/>
          <w:p w:rsidR="00000000" w:rsidDel="00000000" w:rsidP="00000000" w:rsidRDefault="00000000" w:rsidRPr="00000000" w14:paraId="000000E3">
            <w:pPr>
              <w:rPr/>
            </w:pPr>
            <w:r>
              <w:rPr>
                <w:sz w:val="18"/>
                <w:szCs w:val="18"/>
                <w:rtl w:val="0"/>
              </w:rPr>
              <w:t xml:space="preserve">Media (24-48h)</w:t>
            </w:r>
            <w:r>
              <w:rPr>
                <w:rtl w:val="0"/>
              </w:rPr>
            </w:r>
          </w:p>
        </w:tc>
      </w:tr>
      <w:tr>
        <w:trPr>
          <w:cantSplit w:val="0"/>
          <w:tblHeader w:val="0"/>
        </w:trPr>
        <w:tc>
          <w:tcPr/>
          <w:p w:rsidR="00000000" w:rsidDel="00000000" w:rsidP="00000000" w:rsidRDefault="00000000" w:rsidRPr="00000000" w14:paraId="000000E4">
            <w:pPr>
              <w:rPr/>
            </w:pPr>
            <w:r>
              <w:rPr>
                <w:sz w:val="18"/>
                <w:szCs w:val="18"/>
                <w:rtl w:val="0"/>
              </w:rPr>
              <w:t xml:space="preserve">SQL</w:t>
            </w:r>
            <w:r>
              <w:rPr>
                <w:rtl w:val="0"/>
              </w:rPr>
            </w:r>
          </w:p>
        </w:tc>
        <w:tc>
          <w:tcPr/>
          <w:p w:rsidR="00000000" w:rsidDel="00000000" w:rsidP="00000000" w:rsidRDefault="00000000" w:rsidRPr="00000000" w14:paraId="000000E5">
            <w:pPr>
              <w:rPr/>
            </w:pPr>
            <w:r>
              <w:rPr>
                <w:sz w:val="18"/>
                <w:szCs w:val="18"/>
                <w:rtl w:val="0"/>
              </w:rPr>
              <w:t xml:space="preserve">Solicita presupuesto</w:t>
            </w:r>
            <w:r>
              <w:rPr>
                <w:rtl w:val="0"/>
              </w:rPr>
            </w:r>
          </w:p>
        </w:tc>
        <w:tc>
          <w:tcPr/>
          <w:p w:rsidR="00000000" w:rsidDel="00000000" w:rsidP="00000000" w:rsidRDefault="00000000" w:rsidRPr="00000000" w14:paraId="000000E6">
            <w:pPr>
              <w:rPr/>
            </w:pPr>
            <w:r>
              <w:rPr>
                <w:sz w:val="18"/>
                <w:szCs w:val="18"/>
                <w:rtl w:val="0"/>
              </w:rPr>
              <w:t xml:space="preserve">Crítica (&lt;5 min)</w:t>
            </w:r>
            <w:r>
              <w:rPr>
                <w:rtl w:val="0"/>
              </w:rPr>
            </w:r>
          </w:p>
        </w:tc>
      </w:tr>
      <w:tr>
        <w:trPr>
          <w:cantSplit w:val="0"/>
          <w:tblHeader w:val="0"/>
        </w:trPr>
        <w:tc>
          <w:tcPr/>
          <w:p w:rsidR="00000000" w:rsidDel="00000000" w:rsidP="00000000" w:rsidRDefault="00000000" w:rsidRPr="00000000" w14:paraId="000000E7">
            <w:pPr>
              <w:rPr/>
            </w:pPr>
            <w:r>
              <w:rPr>
                <w:sz w:val="18"/>
                <w:szCs w:val="18"/>
                <w:rtl w:val="0"/>
              </w:rPr>
              <w:t xml:space="preserve">PQL</w:t>
            </w:r>
            <w:r>
              <w:rPr>
                <w:rtl w:val="0"/>
              </w:rPr>
            </w:r>
          </w:p>
        </w:tc>
        <w:tc>
          <w:tcPr/>
          <w:p w:rsidR="00000000" w:rsidDel="00000000" w:rsidP="00000000" w:rsidRDefault="00000000" w:rsidRPr="00000000" w14:paraId="000000E8">
            <w:pPr>
              <w:rPr/>
            </w:pPr>
            <w:r>
              <w:rPr>
                <w:sz w:val="18"/>
                <w:szCs w:val="18"/>
                <w:rtl w:val="0"/>
              </w:rPr>
              <w:t xml:space="preserve">Uso intensivo de prueba</w:t>
            </w:r>
            <w:r>
              <w:rPr>
                <w:rtl w:val="0"/>
              </w:rPr>
            </w:r>
          </w:p>
        </w:tc>
        <w:tc>
          <w:tcPr/>
          <w:p w:rsidR="00000000" w:rsidDel="00000000" w:rsidP="00000000" w:rsidRDefault="00000000" w:rsidRPr="00000000" w14:paraId="000000E9">
            <w:pPr>
              <w:rPr/>
            </w:pPr>
            <w:r>
              <w:rPr>
                <w:sz w:val="18"/>
                <w:szCs w:val="18"/>
                <w:rtl w:val="0"/>
              </w:rPr>
              <w:t xml:space="preserve">Alta (&lt;1h)</w:t>
            </w:r>
            <w:r>
              <w:rPr>
                <w:rtl w:val="0"/>
              </w:rPr>
            </w:r>
          </w:p>
        </w:tc>
      </w:tr>
    </w:tbl>
    <w:p w:rsidR="00000000" w:rsidDel="00000000" w:rsidP="00000000" w:rsidRDefault="00000000" w:rsidRPr="00000000" w14:paraId="000000EA">
      <w:pPr>
        <w:rPr/>
      </w:pPr>
      <w:r>
        <w:rPr>
          <w:i w:val="1"/>
          <w:iCs w:val="1"/>
          <w:sz w:val="18"/>
          <w:szCs w:val="18"/>
          <w:rtl w:val="0"/>
        </w:rPr>
        <w:t xml:space="preserve">Nota. Fuente: elaboración propia.</w:t>
      </w:r>
      <w:r>
        <w:rPr>
          <w:rtl w:val="0"/>
        </w:rPr>
      </w:r>
    </w:p>
    <w:p w:rsidR="00000000" w:rsidDel="00000000" w:rsidP="00000000" w:rsidRDefault="00000000" w:rsidRPr="00000000" w14:paraId="000000EB">
      <w:pPr>
        <w:pStyle w:val="Heading2"/>
        <w:rPr/>
      </w:pPr>
      <w:r>
        <w:rPr>
          <w:rtl w:val="0"/>
        </w:rPr>
        <w:t xml:space="preserve">2.2 Lead Scoring y Lead Nurturing</w:t>
      </w:r>
    </w:p>
    <w:p w:rsidR="00000000" w:rsidDel="00000000" w:rsidP="00000000" w:rsidRDefault="00000000" w:rsidRPr="00000000" w14:paraId="000000EC">
      <w:pPr>
        <w:spacing w:after="120" w:line="276" w:lineRule="auto"/>
        <w:jc w:val="both"/>
        <w:rPr/>
      </w:pPr>
      <w:r>
        <w:rPr>
          <w:rFonts w:ascii="Calibri" w:cs="Calibri" w:eastAsia="Calibri" w:hAnsi="Calibri"/>
          <w:rtl w:val="0"/>
        </w:rPr>
        <w:t xml:space="preserve">El lead scoring asigna puntuaciones numéricas según características demográficas y conductuales. HubSpot (2025) reporta que las organizaciones con scoring alcanzan tasas de conversión 20-30% superiores. Este proyecto implementa scoring mediante IA (GPT-4o-mini) que analiza el contenido semántico del mensaje, superando el scoring tradicional basado únicamente en fuente de origen. El lead nurturing mantiene comunicación personalizada con prospectos no listos para compra inmediata (75-85% del total según Chaffey &amp; Ellis-Chadwick, 2019). El presente trabajo establece la infraestructura para nurturing, pero no implementa las secuencias.</w:t>
      </w:r>
      <w:r>
        <w:rPr>
          <w:rtl w:val="0"/>
        </w:rPr>
      </w:r>
    </w:p>
    <w:p w:rsidR="00000000" w:rsidDel="00000000" w:rsidP="00000000" w:rsidRDefault="00000000" w:rsidRPr="00000000" w14:paraId="000000ED">
      <w:pPr>
        <w:pStyle w:val="Heading2"/>
        <w:rPr/>
      </w:pPr>
      <w:r>
        <w:rPr>
          <w:rtl w:val="0"/>
        </w:rPr>
        <w:t xml:space="preserve">2.3 Paradigma Low-Code y n8n</w:t>
      </w:r>
    </w:p>
    <w:p w:rsidR="00000000" w:rsidDel="00000000" w:rsidP="00000000" w:rsidRDefault="00000000" w:rsidRPr="00000000" w14:paraId="000000EE">
      <w:pPr>
        <w:spacing w:after="120" w:line="276" w:lineRule="auto"/>
        <w:jc w:val="both"/>
        <w:rPr/>
      </w:pPr>
      <w:r>
        <w:rPr>
          <w:rFonts w:ascii="Calibri" w:cs="Calibri" w:eastAsia="Calibri" w:hAnsi="Calibri"/>
          <w:rtl w:val="0"/>
        </w:rPr>
        <w:t xml:space="preserve">El low-code permite construir soluciones de integración mediante entornos visuales (Richardson &amp; Rymer, 2022; Gartner, 2021). n8n se distingue por ser open-source (fair-code), permitir auto alojamiento con control total de datos, ofrecer más de 400 integraciones nativas y ejecutar código JavaScript arbitrario en nodos Function. Su modelo de </w:t>
      </w:r>
      <w:r>
        <w:rPr>
          <w:rtl w:val="0"/>
        </w:rPr>
        <w:t xml:space="preserve">orquestación</w:t>
      </w:r>
      <w:r>
        <w:rPr>
          <w:rFonts w:ascii="Calibri" w:cs="Calibri" w:eastAsia="Calibri" w:hAnsi="Calibri"/>
          <w:rtl w:val="0"/>
        </w:rPr>
        <w:t xml:space="preserve"> centralizada facilita la observabilidad y </w:t>
      </w:r>
      <w:r>
        <w:rPr>
          <w:rtl w:val="0"/>
        </w:rPr>
        <w:t xml:space="preserve">depuración</w:t>
      </w:r>
      <w:r>
        <w:rPr>
          <w:rFonts w:ascii="Calibri" w:cs="Calibri" w:eastAsia="Calibri" w:hAnsi="Calibri"/>
          <w:rtl w:val="0"/>
        </w:rPr>
        <w:t xml:space="preserve">.</w:t>
      </w:r>
      <w:r>
        <w:rPr>
          <w:rtl w:val="0"/>
        </w:rPr>
      </w:r>
    </w:p>
    <w:p w:rsidR="00000000" w:rsidDel="00000000" w:rsidP="00000000" w:rsidRDefault="00000000" w:rsidRPr="00000000" w14:paraId="000000EF">
      <w:pPr>
        <w:spacing w:after="0" w:before="120" w:lineRule="auto"/>
        <w:rPr/>
      </w:pPr>
      <w:r>
        <w:rPr>
          <w:b w:val="1"/>
          <w:bCs w:val="1"/>
          <w:sz w:val="20"/>
          <w:szCs w:val="20"/>
          <w:rtl w:val="0"/>
        </w:rPr>
        <w:t xml:space="preserve">Tabla 2</w:t>
      </w:r>
      <w:r>
        <w:rPr>
          <w:i w:val="1"/>
          <w:iCs w:val="1"/>
          <w:sz w:val="20"/>
          <w:szCs w:val="20"/>
          <w:rtl w:val="0"/>
        </w:rPr>
        <w:t xml:space="preserve"> Comparativa de plataformas de orquestación low-code: n8n vs Zapier/Make</w:t>
      </w:r>
      <w:r>
        <w:rPr>
          <w:rtl w:val="0"/>
        </w:rPr>
      </w:r>
    </w:p>
    <w:tbl>
      <w:tblPr>
        <w:tblStyle w:val="Table2"/>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F0">
            <w:pPr>
              <w:jc w:val="center"/>
              <w:rPr/>
            </w:pPr>
            <w:r>
              <w:rPr>
                <w:sz w:val="18"/>
                <w:szCs w:val="18"/>
                <w:rtl w:val="0"/>
              </w:rPr>
              <w:t xml:space="preserve">Criterio</w:t>
            </w:r>
            <w:r>
              <w:rPr>
                <w:rtl w:val="0"/>
              </w:rPr>
            </w:r>
          </w:p>
        </w:tc>
        <w:tc>
          <w:tcPr/>
          <w:p w:rsidR="00000000" w:rsidDel="00000000" w:rsidP="00000000" w:rsidRDefault="00000000" w:rsidRPr="00000000" w14:paraId="000000F1">
            <w:pPr>
              <w:jc w:val="center"/>
              <w:rPr/>
            </w:pPr>
            <w:r>
              <w:rPr>
                <w:sz w:val="18"/>
                <w:szCs w:val="18"/>
                <w:rtl w:val="0"/>
              </w:rPr>
              <w:t xml:space="preserve">n8n</w:t>
            </w:r>
            <w:r>
              <w:rPr>
                <w:rtl w:val="0"/>
              </w:rPr>
            </w:r>
          </w:p>
        </w:tc>
        <w:tc>
          <w:tcPr/>
          <w:p w:rsidR="00000000" w:rsidDel="00000000" w:rsidP="00000000" w:rsidRDefault="00000000" w:rsidRPr="00000000" w14:paraId="000000F2">
            <w:pPr>
              <w:jc w:val="center"/>
              <w:rPr/>
            </w:pPr>
            <w:r>
              <w:rPr>
                <w:sz w:val="18"/>
                <w:szCs w:val="18"/>
                <w:rtl w:val="0"/>
              </w:rPr>
              <w:t xml:space="preserve">Zapier/Make</w:t>
            </w:r>
            <w:r>
              <w:rPr>
                <w:rtl w:val="0"/>
              </w:rPr>
            </w:r>
          </w:p>
        </w:tc>
      </w:tr>
      <w:tr>
        <w:trPr>
          <w:cantSplit w:val="0"/>
          <w:tblHeader w:val="0"/>
        </w:trPr>
        <w:tc>
          <w:tcPr/>
          <w:p w:rsidR="00000000" w:rsidDel="00000000" w:rsidP="00000000" w:rsidRDefault="00000000" w:rsidRPr="00000000" w14:paraId="000000F3">
            <w:pPr>
              <w:rPr/>
            </w:pPr>
            <w:r>
              <w:rPr>
                <w:sz w:val="18"/>
                <w:szCs w:val="18"/>
                <w:rtl w:val="0"/>
              </w:rPr>
              <w:t xml:space="preserve">Licencia</w:t>
            </w:r>
            <w:r>
              <w:rPr>
                <w:rtl w:val="0"/>
              </w:rPr>
            </w:r>
          </w:p>
        </w:tc>
        <w:tc>
          <w:tcPr/>
          <w:p w:rsidR="00000000" w:rsidDel="00000000" w:rsidP="00000000" w:rsidRDefault="00000000" w:rsidRPr="00000000" w14:paraId="000000F4">
            <w:pPr>
              <w:rPr/>
            </w:pPr>
            <w:r>
              <w:rPr>
                <w:sz w:val="18"/>
                <w:szCs w:val="18"/>
                <w:rtl w:val="0"/>
              </w:rPr>
              <w:t xml:space="preserve">Open-source</w:t>
            </w:r>
            <w:r>
              <w:rPr>
                <w:rtl w:val="0"/>
              </w:rPr>
            </w:r>
          </w:p>
        </w:tc>
        <w:tc>
          <w:tcPr/>
          <w:p w:rsidR="00000000" w:rsidDel="00000000" w:rsidP="00000000" w:rsidRDefault="00000000" w:rsidRPr="00000000" w14:paraId="000000F5">
            <w:pPr>
              <w:rPr/>
            </w:pPr>
            <w:r>
              <w:rPr>
                <w:sz w:val="18"/>
                <w:szCs w:val="18"/>
                <w:rtl w:val="0"/>
              </w:rPr>
              <w:t xml:space="preserve">SaaS propietario</w:t>
            </w:r>
            <w:r>
              <w:rPr>
                <w:rtl w:val="0"/>
              </w:rPr>
            </w:r>
          </w:p>
        </w:tc>
      </w:tr>
      <w:tr>
        <w:trPr>
          <w:cantSplit w:val="0"/>
          <w:tblHeader w:val="0"/>
        </w:trPr>
        <w:tc>
          <w:tcPr/>
          <w:p w:rsidR="00000000" w:rsidDel="00000000" w:rsidP="00000000" w:rsidRDefault="00000000" w:rsidRPr="00000000" w14:paraId="000000F6">
            <w:pPr>
              <w:rPr/>
            </w:pPr>
            <w:r>
              <w:rPr>
                <w:sz w:val="18"/>
                <w:szCs w:val="18"/>
                <w:rtl w:val="0"/>
              </w:rPr>
              <w:t xml:space="preserve">Auto Alojamiento</w:t>
            </w:r>
            <w:r>
              <w:rPr>
                <w:rtl w:val="0"/>
              </w:rPr>
            </w:r>
          </w:p>
        </w:tc>
        <w:tc>
          <w:tcPr/>
          <w:p w:rsidR="00000000" w:rsidDel="00000000" w:rsidP="00000000" w:rsidRDefault="00000000" w:rsidRPr="00000000" w14:paraId="000000F7">
            <w:pPr>
              <w:rPr/>
            </w:pPr>
            <w:r>
              <w:rPr>
                <w:sz w:val="18"/>
                <w:szCs w:val="18"/>
                <w:rtl w:val="0"/>
              </w:rPr>
              <w:t xml:space="preserve">Si</w:t>
            </w:r>
            <w:r>
              <w:rPr>
                <w:rtl w:val="0"/>
              </w:rPr>
            </w:r>
          </w:p>
        </w:tc>
        <w:tc>
          <w:tcPr/>
          <w:p w:rsidR="00000000" w:rsidDel="00000000" w:rsidP="00000000" w:rsidRDefault="00000000" w:rsidRPr="00000000" w14:paraId="000000F8">
            <w:pPr>
              <w:rPr/>
            </w:pPr>
            <w:r>
              <w:rPr>
                <w:sz w:val="18"/>
                <w:szCs w:val="18"/>
                <w:rtl w:val="0"/>
              </w:rPr>
              <w:t xml:space="preserve">No</w:t>
            </w:r>
            <w:r>
              <w:rPr>
                <w:rtl w:val="0"/>
              </w:rPr>
            </w:r>
          </w:p>
        </w:tc>
      </w:tr>
      <w:tr>
        <w:trPr>
          <w:cantSplit w:val="0"/>
          <w:tblHeader w:val="0"/>
        </w:trPr>
        <w:tc>
          <w:tcPr/>
          <w:p w:rsidR="00000000" w:rsidDel="00000000" w:rsidP="00000000" w:rsidRDefault="00000000" w:rsidRPr="00000000" w14:paraId="000000F9">
            <w:pPr>
              <w:rPr/>
            </w:pPr>
            <w:r>
              <w:rPr>
                <w:sz w:val="18"/>
                <w:szCs w:val="18"/>
                <w:rtl w:val="0"/>
              </w:rPr>
              <w:t xml:space="preserve">Lógica custom</w:t>
            </w:r>
            <w:r>
              <w:rPr>
                <w:rtl w:val="0"/>
              </w:rPr>
            </w:r>
          </w:p>
        </w:tc>
        <w:tc>
          <w:tcPr/>
          <w:p w:rsidR="00000000" w:rsidDel="00000000" w:rsidP="00000000" w:rsidRDefault="00000000" w:rsidRPr="00000000" w14:paraId="000000FA">
            <w:pPr>
              <w:rPr/>
            </w:pPr>
            <w:r>
              <w:rPr>
                <w:sz w:val="18"/>
                <w:szCs w:val="18"/>
                <w:rtl w:val="0"/>
              </w:rPr>
              <w:t xml:space="preserve">Alta (JS)</w:t>
            </w:r>
            <w:r>
              <w:rPr>
                <w:rtl w:val="0"/>
              </w:rPr>
            </w:r>
          </w:p>
        </w:tc>
        <w:tc>
          <w:tcPr/>
          <w:p w:rsidR="00000000" w:rsidDel="00000000" w:rsidP="00000000" w:rsidRDefault="00000000" w:rsidRPr="00000000" w14:paraId="000000FB">
            <w:pPr>
              <w:rPr/>
            </w:pPr>
            <w:r>
              <w:rPr>
                <w:sz w:val="18"/>
                <w:szCs w:val="18"/>
                <w:rtl w:val="0"/>
              </w:rPr>
              <w:t xml:space="preserve">Media/Baja</w:t>
            </w:r>
            <w:r>
              <w:rPr>
                <w:rtl w:val="0"/>
              </w:rPr>
            </w:r>
          </w:p>
        </w:tc>
      </w:tr>
      <w:tr>
        <w:trPr>
          <w:cantSplit w:val="0"/>
          <w:tblHeader w:val="0"/>
        </w:trPr>
        <w:tc>
          <w:tcPr/>
          <w:p w:rsidR="00000000" w:rsidDel="00000000" w:rsidP="00000000" w:rsidRDefault="00000000" w:rsidRPr="00000000" w14:paraId="000000FC">
            <w:pPr>
              <w:rPr/>
            </w:pPr>
            <w:r>
              <w:rPr>
                <w:sz w:val="18"/>
                <w:szCs w:val="18"/>
                <w:rtl w:val="0"/>
              </w:rPr>
              <w:t xml:space="preserve">Costo académico (autoalojado)</w:t>
            </w:r>
            <w:r>
              <w:rPr>
                <w:rtl w:val="0"/>
              </w:rPr>
            </w:r>
          </w:p>
        </w:tc>
        <w:tc>
          <w:tcPr/>
          <w:p w:rsidR="00000000" w:rsidDel="00000000" w:rsidP="00000000" w:rsidRDefault="00000000" w:rsidRPr="00000000" w14:paraId="000000FD">
            <w:pPr>
              <w:rPr/>
            </w:pPr>
            <w:r>
              <w:rPr>
                <w:sz w:val="18"/>
                <w:szCs w:val="18"/>
                <w:rtl w:val="0"/>
              </w:rPr>
              <w:t xml:space="preserve">$0</w:t>
            </w:r>
            <w:r>
              <w:rPr>
                <w:rtl w:val="0"/>
              </w:rPr>
            </w:r>
          </w:p>
        </w:tc>
        <w:tc>
          <w:tcPr/>
          <w:p w:rsidR="00000000" w:rsidDel="00000000" w:rsidP="00000000" w:rsidRDefault="00000000" w:rsidRPr="00000000" w14:paraId="000000FE">
            <w:pPr>
              <w:rPr/>
            </w:pPr>
            <w:r>
              <w:rPr>
                <w:sz w:val="18"/>
                <w:szCs w:val="18"/>
                <w:rtl w:val="0"/>
              </w:rPr>
              <w:t xml:space="preserve">Freemium limitado</w:t>
            </w:r>
            <w:r>
              <w:rPr>
                <w:rtl w:val="0"/>
              </w:rPr>
            </w:r>
          </w:p>
        </w:tc>
      </w:tr>
    </w:tbl>
    <w:p w:rsidR="00000000" w:rsidDel="00000000" w:rsidP="00000000" w:rsidRDefault="00000000" w:rsidRPr="00000000" w14:paraId="000000FF">
      <w:pPr>
        <w:rPr/>
      </w:pPr>
      <w:r>
        <w:rPr>
          <w:i w:val="1"/>
          <w:iCs w:val="1"/>
          <w:sz w:val="18"/>
          <w:szCs w:val="18"/>
          <w:rtl w:val="0"/>
        </w:rPr>
        <w:t xml:space="preserve">Nota. Fuente: elaboración propia.</w:t>
      </w:r>
      <w:r>
        <w:rPr>
          <w:rtl w:val="0"/>
        </w:rPr>
      </w:r>
    </w:p>
    <w:p w:rsidR="00000000" w:rsidDel="00000000" w:rsidP="00000000" w:rsidRDefault="00000000" w:rsidRPr="00000000" w14:paraId="00000100">
      <w:pPr>
        <w:pStyle w:val="Heading2"/>
        <w:rPr/>
      </w:pPr>
      <w:r>
        <w:rPr>
          <w:rtl w:val="0"/>
        </w:rPr>
        <w:t xml:space="preserve">2.4 Procesamiento ETL y Normalización de Datos</w:t>
      </w:r>
    </w:p>
    <w:p w:rsidR="00000000" w:rsidDel="00000000" w:rsidP="00000000" w:rsidRDefault="00000000" w:rsidRPr="00000000" w14:paraId="00000101">
      <w:pPr>
        <w:spacing w:after="120" w:line="276" w:lineRule="auto"/>
        <w:jc w:val="both"/>
        <w:rPr/>
      </w:pPr>
      <w:r>
        <w:rPr>
          <w:rFonts w:ascii="Calibri" w:cs="Calibri" w:eastAsia="Calibri" w:hAnsi="Calibri"/>
          <w:rtl w:val="0"/>
        </w:rPr>
        <w:t xml:space="preserve">ETL (Extract, Transform, Load) estructura el movimiento de datos en tres etapas (Dumas et al., 2018). En este proyecto: (E) extracción desde webhook HTTP POST de Flask, (T) transformación con normalización textual, validación RFC 5322, generación UUID v4 y timestamp ISO 8601, (L) carga en PostgreSQL vía Supabase REST API con Row Level Security.</w:t>
      </w:r>
      <w:r>
        <w:rPr>
          <w:rtl w:val="0"/>
        </w:rPr>
      </w:r>
    </w:p>
    <w:p w14:paraId="00B10067">
      <w:pPr>
        <w:pStyle w:val="Heading2"/>
        <w:rPr/>
      </w:pPr>
      <w:r>
        <w:rPr>
          <w:rtl w:val="0"/>
        </w:rPr>
        <w:t xml:space="preserve">2.5 Modelos de Lenguaje de Gran Escala (LLM)</w:t>
      </w:r>
    </w:p>
    <w:p w14:paraId="00B10068">
      <w:pPr>
        <w:spacing w:after="120" w:line="276" w:lineRule="auto"/>
        <w:jc w:val="both"/>
        <w:rPr/>
      </w:pPr>
      <w:r>
        <w:rPr>
          <w:rFonts w:ascii="Calibri" w:cs="Calibri" w:eastAsia="Calibri" w:hAnsi="Calibri"/>
          <w:rtl w:val="0"/>
        </w:rPr>
        <w:t xml:space="preserve">Los modelos de lenguaje de gran escala (Large Language Models, LLM) son redes neuronales basadas en la arquitectura Transformer, entrenadas sobre grandes volúmenes de texto para predecir la siguiente unidad léxica (token) a partir de un contexto. Al superar cierta escala de parámetros y datos de entrenamiento, estos modelos exhiben la capacidad de resolver tareas para las que no fueron entrenados de forma explícita, propiedad conocida como aprendizaje en contexto (in-context learning) (Brown et al., 2020).</w:t>
      </w:r>
    </w:p>
    <w:p w14:paraId="00B10069">
      <w:pPr>
        <w:spacing w:after="120" w:line="276" w:lineRule="auto"/>
        <w:jc w:val="both"/>
        <w:rPr/>
      </w:pPr>
      <w:r>
        <w:rPr>
          <w:rFonts w:ascii="Calibri" w:cs="Calibri" w:eastAsia="Calibri" w:hAnsi="Calibri"/>
          <w:rtl w:val="0"/>
        </w:rPr>
        <w:t xml:space="preserve">En el paradigma zero-shot el modelo resuelve una tarea a partir únicamente de su descripción, sin ejemplos; en el paradigma few-shot se incluyen algunos ejemplos dentro del prompt para guiar la salida (Brown et al., 2020; Kojima et al., 2022). El parámetro de temperatura regula la aleatoriedad de la generación: los valores próximos a cero favorecen salidas más deterministas y reproducibles, mientras que los valores altos incrementan la diversidad. Para tareas de clasificación conviene una temperatura baja junto con una salida estructurada —por ejemplo, un objeto JSON con un conjunto cerrado de etiquetas—, lo que facilita el parseo y reduce la ambigüedad de la respuesta.</w:t>
      </w:r>
    </w:p>
    <w:p w14:paraId="00B1006A">
      <w:pPr>
        <w:spacing w:after="120" w:line="276" w:lineRule="auto"/>
        <w:jc w:val="both"/>
        <w:rPr/>
      </w:pPr>
      <w:r>
        <w:rPr>
          <w:rFonts w:ascii="Calibri" w:cs="Calibri" w:eastAsia="Calibri" w:hAnsi="Calibri"/>
          <w:rtl w:val="0"/>
        </w:rPr>
        <w:t xml:space="preserve">Una limitación conocida de los LLM es la alucinación: la generación de contenido plausible pero incorrecto o no fundamentado en la entrada. Asimismo, en tareas de clasificación con clases semánticamente próximas el desempeño puede degradarse (Zhao et al., 2023). Estas propiedades fundamentan las decisiones de diseño adoptadas en el presente trabajo —temperatura baja, prompt con etiquetas acotadas y salida estructurada— para la clasificación de la intención de los leads. Para una revisión general de la familia de modelos y sus capacidades véanse Minaee et al. (2024) y Yang et al. (2024).</w:t>
      </w:r>
    </w:p>
    <w:p w:rsidR="00000000" w:rsidDel="00000000" w:rsidP="00000000" w:rsidRDefault="00000000" w:rsidRPr="00000000" w14:paraId="00000102">
      <w:pPr>
        <w:pStyle w:val="Heading2"/>
        <w:rPr/>
      </w:pPr>
      <w:r>
        <w:rPr>
          <w:rtl w:val="0"/>
        </w:rPr>
        <w:t xml:space="preserve">2.6 Seguridad Web y Protección de Datos</w:t>
      </w:r>
    </w:p>
    <w:p w:rsidR="00000000" w:rsidDel="00000000" w:rsidP="00000000" w:rsidRDefault="00000000" w:rsidRPr="00000000" w14:paraId="00000103">
      <w:pPr>
        <w:spacing w:after="120" w:line="276" w:lineRule="auto"/>
        <w:jc w:val="both"/>
        <w:rPr/>
      </w:pPr>
      <w:r>
        <w:rPr>
          <w:rFonts w:ascii="Calibri" w:cs="Calibri" w:eastAsia="Calibri" w:hAnsi="Calibri"/>
          <w:rtl w:val="0"/>
        </w:rPr>
        <w:t xml:space="preserve">El sistema adopta un enfoque de 'seguridad por diseño' basado en OWASP Top 10 (2021) y la Ley 25.326 de Protección de Datos Personales (Argentina). Las medidas se distribuyen en tres capas: aplicación (13 controles de seguridad enumerados en el apartado 3.2, entre ellos CSRF, rate limiting e input sanitization), datos (Row Level Security con 3 roles, hashing SHA-256 de PII como campo auxiliar de búsqueda —que no constituye anonimización—, </w:t>
      </w:r>
      <w:r>
        <w:rPr>
          <w:rtl w:val="0"/>
        </w:rPr>
        <w:t xml:space="preserve">enmascaramiento</w:t>
      </w:r>
      <w:r>
        <w:rPr>
          <w:rFonts w:ascii="Calibri" w:cs="Calibri" w:eastAsia="Calibri" w:hAnsi="Calibri"/>
          <w:rtl w:val="0"/>
        </w:rPr>
        <w:t xml:space="preserve"> de IP), e integración (API Keys, variables de entorno, credencial store cifrado). La arquitectura RLS garantiza que el frontend </w:t>
      </w:r>
      <w:r>
        <w:rPr>
          <w:rtl w:val="0"/>
        </w:rPr>
        <w:t xml:space="preserve">público</w:t>
      </w:r>
      <w:r>
        <w:rPr>
          <w:rFonts w:ascii="Calibri" w:cs="Calibri" w:eastAsia="Calibri" w:hAnsi="Calibri"/>
          <w:rtl w:val="0"/>
        </w:rPr>
        <w:t xml:space="preserve"> </w:t>
      </w:r>
      <w:r>
        <w:rPr>
          <w:rtl w:val="0"/>
        </w:rPr>
        <w:t xml:space="preserve">sólo</w:t>
      </w:r>
      <w:r>
        <w:rPr>
          <w:rFonts w:ascii="Calibri" w:cs="Calibri" w:eastAsia="Calibri" w:hAnsi="Calibri"/>
          <w:rtl w:val="0"/>
        </w:rPr>
        <w:t xml:space="preserve"> pueda insertar leads, mientras que el dashboard del equipo de ventas puede leer y actualizar, y el pipeline n8n (service role) tiene acceso completo.</w:t>
      </w:r>
      <w:r>
        <w:rPr>
          <w:rtl w:val="0"/>
        </w:rPr>
      </w:r>
    </w:p>
    <w:p w:rsidR="00000000" w:rsidDel="00000000" w:rsidP="00000000" w:rsidRDefault="00000000" w:rsidRPr="00000000" w14:paraId="00000104">
      <w:pPr>
        <w:pStyle w:val="Heading2"/>
        <w:rPr/>
      </w:pPr>
      <w:r>
        <w:rPr>
          <w:rtl w:val="0"/>
        </w:rPr>
        <w:t xml:space="preserve">2.7 Estado del Arte</w:t>
      </w:r>
    </w:p>
    <w:p w:rsidR="00000000" w:rsidDel="00000000" w:rsidP="00000000" w:rsidRDefault="00000000" w:rsidRPr="00000000" w14:paraId="00000105">
      <w:pPr>
        <w:rPr/>
      </w:pPr>
      <w:r>
        <w:rPr>
          <w:rtl w:val="0"/>
        </w:rPr>
        <w:t xml:space="preserve">Esta sección presenta fuentes clasificadas por tipo para distinguir evidencia académica de literatura gris.</w:t>
      </w:r>
    </w:p>
    <w:p w:rsidR="00000000" w:rsidDel="00000000" w:rsidP="00000000" w:rsidRDefault="00000000" w:rsidRPr="00000000" w14:paraId="00000106">
      <w:pPr>
        <w:pStyle w:val="Heading3"/>
        <w:rPr/>
      </w:pPr>
      <w:r>
        <w:rPr>
          <w:rtl w:val="0"/>
        </w:rPr>
        <w:t xml:space="preserve">2.7.1 Automatización de Procesos</w:t>
      </w:r>
    </w:p>
    <w:p w:rsidR="00000000" w:rsidDel="00000000" w:rsidP="00000000" w:rsidRDefault="00000000" w:rsidRPr="00000000" w14:paraId="00000107">
      <w:pPr>
        <w:spacing w:after="120" w:line="276" w:lineRule="auto"/>
        <w:jc w:val="both"/>
        <w:rPr/>
      </w:pPr>
      <w:r>
        <w:rPr>
          <w:rFonts w:ascii="Calibri" w:cs="Calibri" w:eastAsia="Calibri" w:hAnsi="Calibri"/>
          <w:rtl w:val="0"/>
        </w:rPr>
        <w:t xml:space="preserve">[Académica] Dumas et al. (2018) establecen el marco metodológico para el modelado y la automatización de procesos de negocio, que este trabajo aplica en las cinco capas del pipeline ETL. [Industria] Oldroyd (2007) reporta que responder en menos de 5 minutos multiplica por 21 las probabilidades de calificar al lead (Oldroyd, 2007).</w:t>
      </w:r>
      <w:r>
        <w:rPr>
          <w:rtl w:val="0"/>
        </w:rPr>
      </w:r>
    </w:p>
    <w:p w:rsidR="00000000" w:rsidDel="00000000" w:rsidP="00000000" w:rsidRDefault="00000000" w:rsidRPr="00000000" w14:paraId="00000108">
      <w:pPr>
        <w:pStyle w:val="Heading3"/>
        <w:rPr/>
      </w:pPr>
      <w:r>
        <w:rPr>
          <w:rtl w:val="0"/>
        </w:rPr>
        <w:t xml:space="preserve">2.7.2 Plataformas Low-Code</w:t>
      </w:r>
    </w:p>
    <w:p w:rsidR="00000000" w:rsidDel="00000000" w:rsidP="00000000" w:rsidRDefault="00000000" w:rsidRPr="00000000" w14:paraId="00000109">
      <w:pPr>
        <w:spacing w:after="120" w:line="276" w:lineRule="auto"/>
        <w:jc w:val="both"/>
        <w:rPr/>
      </w:pPr>
      <w:r>
        <w:rPr>
          <w:rFonts w:ascii="Calibri" w:cs="Calibri" w:eastAsia="Calibri" w:hAnsi="Calibri"/>
          <w:rtl w:val="0"/>
        </w:rPr>
        <w:t xml:space="preserve">[Industria] Gartner (2021) proyectó que para 2025 el 70 % de las nuevas aplicaciones desarrolladas por las organizaciones utilizarían tecnologías low-code o no-code, frente a menos del 25 % en 2020. La documentación académica específica sobre n8n es escasa, lo cual motiva parcialmente el presente trabajo.</w:t>
      </w:r>
      <w:r>
        <w:rPr>
          <w:rtl w:val="0"/>
        </w:rPr>
      </w:r>
    </w:p>
    <w:p w:rsidR="00000000" w:rsidDel="00000000" w:rsidP="00000000" w:rsidRDefault="00000000" w:rsidRPr="00000000" w14:paraId="0000010A">
      <w:pPr>
        <w:pStyle w:val="Heading3"/>
        <w:rPr/>
      </w:pPr>
      <w:r>
        <w:rPr>
          <w:rtl w:val="0"/>
        </w:rPr>
        <w:t xml:space="preserve">2.7.3 IA Generativa en Procesos Comerciales</w:t>
      </w:r>
    </w:p>
    <w:p w:rsidR="00000000" w:rsidDel="00000000" w:rsidP="00000000" w:rsidRDefault="00000000" w:rsidRPr="00000000" w14:paraId="0000010B">
      <w:pPr>
        <w:spacing w:after="120" w:line="276" w:lineRule="auto"/>
        <w:jc w:val="both"/>
        <w:rPr/>
      </w:pPr>
      <w:r>
        <w:rPr>
          <w:rFonts w:ascii="Calibri" w:cs="Calibri" w:eastAsia="Calibri" w:hAnsi="Calibri"/>
          <w:rtl w:val="0"/>
        </w:rPr>
        <w:t xml:space="preserve">[Académica] Trabajos seminales sobre modelos de lenguaje de gran escala establecieron sus capacidades de aprendizaje few-shot (Brown et al., 2020), razonamiento zero-shot (Kojima et al., 2022) y ajuste por instrucciones (Wei et al., 2022); si bien no abordan específicamente contextos comerciales, sus resultados fundamentan la aplicación de estos modelos a la clasificación de texto que este trabajo lleva al dominio de la gestión de leads. [Industria] HubSpot (2025) reporta que el 80% de profesionales de marketing utilizan IA para contenido. El presente trabajo </w:t>
      </w:r>
      <w:r>
        <w:rPr>
          <w:rtl w:val="0"/>
        </w:rPr>
        <w:t xml:space="preserve">contribuye a la evidencia</w:t>
      </w:r>
      <w:r>
        <w:rPr>
          <w:rFonts w:ascii="Calibri" w:cs="Calibri" w:eastAsia="Calibri" w:hAnsi="Calibri"/>
          <w:rtl w:val="0"/>
        </w:rPr>
        <w:t xml:space="preserve"> empírica sobre la aplicación de GPT-4o-mini —el modelo más económico de OpenAI— en un pipeline real de gestión de leads.</w:t>
      </w:r>
      <w:r>
        <w:rPr>
          <w:rtl w:val="0"/>
        </w:rPr>
      </w:r>
    </w:p>
    <w:p w:rsidR="00000000" w:rsidDel="00000000" w:rsidP="00000000" w:rsidRDefault="00000000" w:rsidRPr="00000000" w14:paraId="0000010C">
      <w:pPr>
        <w:pStyle w:val="Heading3"/>
        <w:rPr/>
      </w:pPr>
      <w:r>
        <w:rPr>
          <w:rtl w:val="0"/>
        </w:rPr>
        <w:t xml:space="preserve">2.7.4 Vacancia y Contribución</w:t>
      </w:r>
    </w:p>
    <w:p w:rsidR="00000000" w:rsidDel="00000000" w:rsidP="00000000" w:rsidRDefault="00000000" w:rsidRPr="00000000" w14:paraId="0000010D">
      <w:pPr>
        <w:spacing w:after="120" w:line="276" w:lineRule="auto"/>
        <w:jc w:val="both"/>
        <w:rPr/>
      </w:pPr>
      <w:r>
        <w:rPr>
          <w:rFonts w:ascii="Calibri" w:cs="Calibri" w:eastAsia="Calibri" w:hAnsi="Calibri"/>
          <w:rtl w:val="0"/>
        </w:rPr>
        <w:t xml:space="preserve">La identificación de vacancias se realizó mediante una búsqueda sistemática en Google Scholar, Scopus y el repositorio institucional de la UTN-FRM (RIA) utilizando las cadenas: ("low-code" OR "n8n") AND ("lead management" OR "gestión de leads") AND ("seguridad web" OR "SEO"), así como "GPT-4o-mini" AND "clasificación de texto" AND "automatización". Se aplicaron criterios de inclusión: trabajos en español o inglés, publicados entre 2020 y 2026, con énfasis en implementaciones documentadas de pipelines de automatización con IA generativa. Se identifican dos vacancias: (a) prácticamente no existe documentación académica en español sobre arquitecturas de automatización low-code con seguridad y SEO integrados; (b) no se encontraron trabajos de grado en la UTN que integren Flask + n8n + IA generativa + PostgreSQL con RLS + Streamlit en un solo sistema documentado. Este trabajo contribuye a cubrir ambas.</w:t>
      </w:r>
      <w:r>
        <w:rPr>
          <w:rtl w:val="0"/>
        </w:rPr>
      </w:r>
    </w:p>
    <w:p w:rsidR="00000000" w:rsidDel="00000000" w:rsidP="00000000" w:rsidRDefault="00000000" w:rsidRPr="00000000" w14:paraId="0000010E">
      <w:pPr>
        <w:rPr/>
      </w:pPr>
      <w:r>
        <w:br w:type="page"/>
      </w:r>
      <w:r>
        <w:rPr>
          <w:rtl w:val="0"/>
        </w:rPr>
      </w:r>
    </w:p>
    <w:p w14:paraId="5B5C0019">
      <w:pPr>
        <w:pStyle w:val="Heading3"/>
        <w:rPr/>
      </w:pPr>
      <w:r>
        <w:rPr>
          <w:rtl w:val="0"/>
        </w:rPr>
        <w:t xml:space="preserve">2.7.5 Síntesis Comparativa de Antecedentes</w:t>
      </w:r>
    </w:p>
    <w:p w14:paraId="5B5C001A">
      <w:pPr>
        <w:spacing w:after="80"/>
        <w:jc w:val="both"/>
        <w:rPr/>
      </w:pPr>
      <w:r>
        <w:rPr>
          <w:rtl w:val="0"/>
        </w:rPr>
        <w:t xml:space="preserve">La Tabla 3 sintetiza los antecedentes más relevantes para este trabajo, señalando el aporte de cada uno y el aspecto que dejan abierto y que la presente solución busca cubrir: la integración, en un único flujo low-code documentado, de clasificación por LLM, persistencia con seguridad a nivel de fila y medición de costo y latencia sobre un caso concreto de gestión de leads.</w:t>
      </w:r>
    </w:p>
    <w:p w14:paraId="5B5C001B">
      <w:pPr>
        <w:spacing w:after="0" w:before="120" w:lineRule="auto"/>
        <w:rPr/>
      </w:pPr>
      <w:r>
        <w:rPr>
          <w:b w:val="1"/>
          <w:bCs w:val="1"/>
          <w:sz w:val="20"/>
          <w:szCs w:val="20"/>
          <w:rtl w:val="0"/>
        </w:rPr>
        <w:t xml:space="preserve">Tabla 3</w:t>
      </w:r>
      <w:r>
        <w:rPr>
          <w:i w:val="1"/>
          <w:iCs w:val="1"/>
          <w:sz w:val="20"/>
          <w:szCs w:val="20"/>
          <w:rtl w:val="0"/>
        </w:rPr>
        <w:t xml:space="preserve"> Síntesis comparativa de antecedentes</w:t>
      </w:r>
      <w:r>
        <w:rPr>
          <w:rtl w:val="0"/>
        </w:rPr>
      </w:r>
    </w:p>
    <w:tbl>
      <w:tblPr>
        <w:tblStyle w:val="Table11"/>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620"/>
        <w:gridCol w:w="2900"/>
        <w:gridCol w:w="2560"/>
        <w:gridCol w:w="2560"/>
      </w:tblGrid>
      <w:tr>
        <w:trPr>
          <w:cantSplit w:val="0"/>
          <w:tblHeader w:val="0"/>
        </w:trPr>
        <w:tc>
          <w:tcPr/>
          <w:p w14:paraId="5B5C0001">
            <w:pPr>
              <w:jc w:val="center"/>
              <w:rPr/>
            </w:pPr>
            <w:r>
              <w:rPr>
                <w:sz w:val="18"/>
                <w:szCs w:val="18"/>
                <w:b w:val="1"/>
                <w:bCs w:val="1"/>
                <w:rtl w:val="0"/>
              </w:rPr>
              <w:t xml:space="preserve">Nº</w:t>
            </w:r>
            <w:r>
              <w:rPr>
                <w:rtl w:val="0"/>
              </w:rPr>
            </w:r>
          </w:p>
        </w:tc>
        <w:tc>
          <w:tcPr/>
          <w:p w14:paraId="5B5C0002">
            <w:pPr>
              <w:jc w:val="center"/>
              <w:rPr/>
            </w:pPr>
            <w:r>
              <w:rPr>
                <w:sz w:val="18"/>
                <w:szCs w:val="18"/>
                <w:b w:val="1"/>
                <w:bCs w:val="1"/>
                <w:rtl w:val="0"/>
              </w:rPr>
              <w:t xml:space="preserve">Antecedente</w:t>
            </w:r>
            <w:r>
              <w:rPr>
                <w:rtl w:val="0"/>
              </w:rPr>
            </w:r>
          </w:p>
        </w:tc>
        <w:tc>
          <w:tcPr/>
          <w:p w14:paraId="5B5C0003">
            <w:pPr>
              <w:jc w:val="center"/>
              <w:rPr/>
            </w:pPr>
            <w:r>
              <w:rPr>
                <w:sz w:val="18"/>
                <w:szCs w:val="18"/>
                <w:b w:val="1"/>
                <w:bCs w:val="1"/>
                <w:rtl w:val="0"/>
              </w:rPr>
              <w:t xml:space="preserve">Qué resolvió</w:t>
            </w:r>
            <w:r>
              <w:rPr>
                <w:rtl w:val="0"/>
              </w:rPr>
            </w:r>
          </w:p>
        </w:tc>
        <w:tc>
          <w:tcPr/>
          <w:p w14:paraId="5B5C0004">
            <w:pPr>
              <w:jc w:val="center"/>
              <w:rPr/>
            </w:pPr>
            <w:r>
              <w:rPr>
                <w:sz w:val="18"/>
                <w:szCs w:val="18"/>
                <w:b w:val="1"/>
                <w:bCs w:val="1"/>
                <w:rtl w:val="0"/>
              </w:rPr>
              <w:t xml:space="preserve">Qué dejó abierto</w:t>
            </w:r>
            <w:r>
              <w:rPr>
                <w:rtl w:val="0"/>
              </w:rPr>
            </w:r>
          </w:p>
        </w:tc>
      </w:tr>
      <w:tr>
        <w:trPr>
          <w:cantSplit w:val="0"/>
          <w:tblHeader w:val="0"/>
        </w:trPr>
        <w:tc>
          <w:tcPr/>
          <w:p w14:paraId="5B5C0005">
            <w:pPr>
              <w:jc w:val="left"/>
              <w:rPr/>
            </w:pPr>
            <w:r>
              <w:rPr>
                <w:sz w:val="18"/>
                <w:szCs w:val="18"/>
                <w:rtl w:val="0"/>
              </w:rPr>
              <w:t xml:space="preserve">1</w:t>
            </w:r>
            <w:r>
              <w:rPr>
                <w:rtl w:val="0"/>
              </w:rPr>
            </w:r>
          </w:p>
        </w:tc>
        <w:tc>
          <w:tcPr/>
          <w:p w14:paraId="5B5C0006">
            <w:pPr>
              <w:jc w:val="left"/>
              <w:rPr/>
            </w:pPr>
            <w:r>
              <w:rPr>
                <w:sz w:val="18"/>
                <w:szCs w:val="18"/>
                <w:rtl w:val="0"/>
              </w:rPr>
              <w:t xml:space="preserve">Dumas et al. (2018) — Gestión de procesos de negocio (BPM)</w:t>
            </w:r>
            <w:r>
              <w:rPr>
                <w:rtl w:val="0"/>
              </w:rPr>
            </w:r>
          </w:p>
        </w:tc>
        <w:tc>
          <w:tcPr/>
          <w:p w14:paraId="5B5C0007">
            <w:pPr>
              <w:jc w:val="left"/>
              <w:rPr/>
            </w:pPr>
            <w:r>
              <w:rPr>
                <w:sz w:val="18"/>
                <w:szCs w:val="18"/>
                <w:rtl w:val="0"/>
              </w:rPr>
              <w:t xml:space="preserve">Marco metodológico para modelar, automatizar y monitorear procesos organizacionales de forma sistemática.</w:t>
            </w:r>
            <w:r>
              <w:rPr>
                <w:rtl w:val="0"/>
              </w:rPr>
            </w:r>
          </w:p>
        </w:tc>
        <w:tc>
          <w:tcPr/>
          <w:p w14:paraId="5B5C0008">
            <w:pPr>
              <w:jc w:val="left"/>
              <w:rPr/>
            </w:pPr>
            <w:r>
              <w:rPr>
                <w:sz w:val="18"/>
                <w:szCs w:val="18"/>
                <w:rtl w:val="0"/>
              </w:rPr>
              <w:t xml:space="preserve">No aborda la clasificación semántica automática de texto no estructurado ni la integración con modelos de lenguaje.</w:t>
            </w:r>
            <w:r>
              <w:rPr>
                <w:rtl w:val="0"/>
              </w:rPr>
            </w:r>
          </w:p>
        </w:tc>
      </w:tr>
      <w:tr>
        <w:trPr>
          <w:cantSplit w:val="0"/>
          <w:tblHeader w:val="0"/>
        </w:trPr>
        <w:tc>
          <w:tcPr/>
          <w:p w14:paraId="5B5C0009">
            <w:pPr>
              <w:jc w:val="left"/>
              <w:rPr/>
            </w:pPr>
            <w:r>
              <w:rPr>
                <w:sz w:val="18"/>
                <w:szCs w:val="18"/>
                <w:rtl w:val="0"/>
              </w:rPr>
              <w:t xml:space="preserve">2</w:t>
            </w:r>
            <w:r>
              <w:rPr>
                <w:rtl w:val="0"/>
              </w:rPr>
            </w:r>
          </w:p>
        </w:tc>
        <w:tc>
          <w:tcPr/>
          <w:p w14:paraId="5B5C000A">
            <w:pPr>
              <w:jc w:val="left"/>
              <w:rPr/>
            </w:pPr>
            <w:r>
              <w:rPr>
                <w:sz w:val="18"/>
                <w:szCs w:val="18"/>
                <w:rtl w:val="0"/>
              </w:rPr>
              <w:t xml:space="preserve">Gartner (2021); Richardson y Rymer (2022) — Plataformas y orquestadores low-code</w:t>
            </w:r>
            <w:r>
              <w:rPr>
                <w:rtl w:val="0"/>
              </w:rPr>
            </w:r>
          </w:p>
        </w:tc>
        <w:tc>
          <w:tcPr/>
          <w:p w14:paraId="5B5C000B">
            <w:pPr>
              <w:jc w:val="left"/>
              <w:rPr/>
            </w:pPr>
            <w:r>
              <w:rPr>
                <w:sz w:val="18"/>
                <w:szCs w:val="18"/>
                <w:rtl w:val="0"/>
              </w:rPr>
              <w:t xml:space="preserve">Documentan la viabilidad y la adopción creciente de la automatización mediante herramientas de bajo código y orquestadores de flujos.</w:t>
            </w:r>
            <w:r>
              <w:rPr>
                <w:rtl w:val="0"/>
              </w:rPr>
            </w:r>
          </w:p>
        </w:tc>
        <w:tc>
          <w:tcPr/>
          <w:p w14:paraId="5B5C000C">
            <w:pPr>
              <w:jc w:val="left"/>
              <w:rPr/>
            </w:pPr>
            <w:r>
              <w:rPr>
                <w:sz w:val="18"/>
                <w:szCs w:val="18"/>
                <w:rtl w:val="0"/>
              </w:rPr>
              <w:t xml:space="preserve">Adoptan la perspectiva del orquestador; no integran clasificación por IA ni una capa de persistencia con seguridad a nivel de fila (RLS).</w:t>
            </w:r>
            <w:r>
              <w:rPr>
                <w:rtl w:val="0"/>
              </w:rPr>
            </w:r>
          </w:p>
        </w:tc>
      </w:tr>
      <w:tr>
        <w:trPr>
          <w:cantSplit w:val="0"/>
          <w:tblHeader w:val="0"/>
        </w:trPr>
        <w:tc>
          <w:tcPr/>
          <w:p w14:paraId="5B5C000D">
            <w:pPr>
              <w:jc w:val="left"/>
              <w:rPr/>
            </w:pPr>
            <w:r>
              <w:rPr>
                <w:sz w:val="18"/>
                <w:szCs w:val="18"/>
                <w:rtl w:val="0"/>
              </w:rPr>
              <w:t xml:space="preserve">3</w:t>
            </w:r>
            <w:r>
              <w:rPr>
                <w:rtl w:val="0"/>
              </w:rPr>
            </w:r>
          </w:p>
        </w:tc>
        <w:tc>
          <w:tcPr/>
          <w:p w14:paraId="5B5C000E">
            <w:pPr>
              <w:jc w:val="left"/>
              <w:rPr/>
            </w:pPr>
            <w:r>
              <w:rPr>
                <w:sz w:val="18"/>
                <w:szCs w:val="18"/>
                <w:rtl w:val="0"/>
              </w:rPr>
              <w:t>Brown et al. (2020); Kojima et al. (2022); Wei et al. (2022) — Capacidades few-shot y zero-shot en LLM</w:t>
            </w:r>
            <w:r>
              <w:rPr>
                <w:rtl w:val="0"/>
              </w:rPr>
            </w:r>
          </w:p>
        </w:tc>
        <w:tc>
          <w:tcPr/>
          <w:p w14:paraId="5B5C000F">
            <w:pPr>
              <w:jc w:val="left"/>
              <w:rPr/>
            </w:pPr>
            <w:r>
              <w:rPr>
                <w:sz w:val="18"/>
                <w:szCs w:val="18"/>
                <w:rtl w:val="0"/>
              </w:rPr>
              <w:t xml:space="preserve">Establecen que los LLM clasifican y razonan sobre texto con pocos o ningún ejemplo etiquetado.</w:t>
            </w:r>
            <w:r>
              <w:rPr>
                <w:rtl w:val="0"/>
              </w:rPr>
            </w:r>
          </w:p>
        </w:tc>
        <w:tc>
          <w:tcPr/>
          <w:p w14:paraId="5B5C0010">
            <w:pPr>
              <w:jc w:val="left"/>
              <w:rPr/>
            </w:pPr>
            <w:r>
              <w:rPr>
                <w:sz w:val="18"/>
                <w:szCs w:val="18"/>
                <w:rtl w:val="0"/>
              </w:rPr>
              <w:t xml:space="preserve">No proponen una arquitectura comercial de extremo a extremo ni miden costo, latencia o persistencia en producción.</w:t>
            </w:r>
            <w:r>
              <w:rPr>
                <w:rtl w:val="0"/>
              </w:rPr>
            </w:r>
          </w:p>
        </w:tc>
      </w:tr>
      <w:tr>
        <w:trPr>
          <w:cantSplit w:val="0"/>
          <w:tblHeader w:val="0"/>
        </w:trPr>
        <w:tc>
          <w:tcPr/>
          <w:p w14:paraId="5B5C0011">
            <w:pPr>
              <w:jc w:val="left"/>
              <w:rPr/>
            </w:pPr>
            <w:r>
              <w:rPr>
                <w:sz w:val="18"/>
                <w:szCs w:val="18"/>
                <w:rtl w:val="0"/>
              </w:rPr>
              <w:t xml:space="preserve">4</w:t>
            </w:r>
            <w:r>
              <w:rPr>
                <w:rtl w:val="0"/>
              </w:rPr>
            </w:r>
          </w:p>
        </w:tc>
        <w:tc>
          <w:tcPr/>
          <w:p w14:paraId="5B5C0012">
            <w:pPr>
              <w:jc w:val="left"/>
              <w:rPr/>
            </w:pPr>
            <w:r>
              <w:rPr>
                <w:sz w:val="18"/>
                <w:szCs w:val="18"/>
                <w:rtl w:val="0"/>
              </w:rPr>
              <w:t xml:space="preserve">Zhao et al. (2023); Minaee et al. (2024) — Síntesis sobre LLM</w:t>
            </w:r>
            <w:r>
              <w:rPr>
                <w:rtl w:val="0"/>
              </w:rPr>
            </w:r>
          </w:p>
        </w:tc>
        <w:tc>
          <w:tcPr/>
          <w:p w14:paraId="5B5C0013">
            <w:pPr>
              <w:jc w:val="left"/>
              <w:rPr/>
            </w:pPr>
            <w:r>
              <w:rPr>
                <w:sz w:val="18"/>
                <w:szCs w:val="18"/>
                <w:rtl w:val="0"/>
              </w:rPr>
              <w:t xml:space="preserve">Sistematizan capacidades y limitaciones de los LLM, incluida la confusión entre clases semánticamente cercanas.</w:t>
            </w:r>
            <w:r>
              <w:rPr>
                <w:rtl w:val="0"/>
              </w:rPr>
            </w:r>
          </w:p>
        </w:tc>
        <w:tc>
          <w:tcPr/>
          <w:p w14:paraId="5B5C0014">
            <w:pPr>
              <w:jc w:val="left"/>
              <w:rPr/>
            </w:pPr>
            <w:r>
              <w:rPr>
                <w:sz w:val="18"/>
                <w:szCs w:val="18"/>
                <w:rtl w:val="0"/>
              </w:rPr>
              <w:t xml:space="preserve">Son trabajos de síntesis; no presentan una implementación aplicada a la gestión de leads con métricas propias.</w:t>
            </w:r>
            <w:r>
              <w:rPr>
                <w:rtl w:val="0"/>
              </w:rPr>
            </w:r>
          </w:p>
        </w:tc>
      </w:tr>
      <w:tr>
        <w:trPr>
          <w:cantSplit w:val="0"/>
          <w:tblHeader w:val="0"/>
        </w:trPr>
        <w:tc>
          <w:tcPr/>
          <w:p w14:paraId="5B5C0015">
            <w:pPr>
              <w:jc w:val="left"/>
              <w:rPr/>
            </w:pPr>
            <w:r>
              <w:rPr>
                <w:sz w:val="18"/>
                <w:szCs w:val="18"/>
                <w:rtl w:val="0"/>
              </w:rPr>
              <w:t xml:space="preserve">5</w:t>
            </w:r>
            <w:r>
              <w:rPr>
                <w:rtl w:val="0"/>
              </w:rPr>
            </w:r>
          </w:p>
        </w:tc>
        <w:tc>
          <w:tcPr/>
          <w:p w14:paraId="5B5C0016">
            <w:pPr>
              <w:jc w:val="left"/>
              <w:rPr/>
            </w:pPr>
            <w:r>
              <w:rPr>
                <w:sz w:val="18"/>
                <w:szCs w:val="18"/>
                <w:rtl w:val="0"/>
              </w:rPr>
              <w:t xml:space="preserve">HubSpot (2025) — Adopción de IA en marketing y ventas</w:t>
            </w:r>
            <w:r>
              <w:rPr>
                <w:rtl w:val="0"/>
              </w:rPr>
            </w:r>
          </w:p>
        </w:tc>
        <w:tc>
          <w:tcPr/>
          <w:p w14:paraId="5B5C0017">
            <w:pPr>
              <w:jc w:val="left"/>
              <w:rPr/>
            </w:pPr>
            <w:r>
              <w:rPr>
                <w:sz w:val="18"/>
                <w:szCs w:val="18"/>
                <w:rtl w:val="0"/>
              </w:rPr>
              <w:t xml:space="preserve">Evidencia el uso creciente de IA para la calificación y gestión de leads en la industria.</w:t>
            </w:r>
            <w:r>
              <w:rPr>
                <w:rtl w:val="0"/>
              </w:rPr>
            </w:r>
          </w:p>
        </w:tc>
        <w:tc>
          <w:tcPr/>
          <w:p w14:paraId="5B5C0018">
            <w:pPr>
              <w:jc w:val="left"/>
              <w:rPr/>
            </w:pPr>
            <w:r>
              <w:rPr>
                <w:sz w:val="18"/>
                <w:szCs w:val="18"/>
                <w:rtl w:val="0"/>
              </w:rPr>
              <w:t xml:space="preserve">No documenta la arquitectura técnica, el modelo empleado ni métricas verificables de forma reproducible.</w:t>
            </w:r>
            <w:r>
              <w:rPr>
                <w:rtl w:val="0"/>
              </w:rPr>
            </w:r>
          </w:p>
        </w:tc>
      </w:tr>
    </w:tbl>
    <w:p w14:paraId="5B5C001C">
      <w:pPr>
        <w:rPr/>
      </w:pPr>
      <w:r>
        <w:rPr>
          <w:i w:val="1"/>
          <w:iCs w:val="1"/>
          <w:sz w:val="18"/>
          <w:szCs w:val="18"/>
          <w:rtl w:val="0"/>
        </w:rPr>
        <w:t xml:space="preserve">Nota. Elaboración propia a partir de las fuentes citadas.</w:t>
      </w:r>
      <w:r>
        <w:rPr>
          <w:rtl w:val="0"/>
        </w:rPr>
      </w:r>
    </w:p>
    <w:p w:rsidR="00000000" w:rsidDel="00000000" w:rsidP="00000000" w:rsidRDefault="00000000" w:rsidRPr="00000000" w14:paraId="0000010F">
      <w:pPr>
        <w:pStyle w:val="Heading1"/>
        <w:rPr/>
      </w:pPr>
      <w:r>
        <w:rPr>
          <w:rtl w:val="0"/>
        </w:rPr>
        <w:t xml:space="preserve">Capítulo 3: Diseño de la Solución</w:t>
      </w:r>
    </w:p>
    <w:p w:rsidR="00000000" w:rsidDel="00000000" w:rsidP="00000000" w:rsidRDefault="00000000" w:rsidRPr="00000000" w14:paraId="00000110">
      <w:pPr>
        <w:pStyle w:val="Heading2"/>
        <w:rPr/>
      </w:pPr>
      <w:r>
        <w:rPr>
          <w:rtl w:val="0"/>
        </w:rPr>
        <w:t xml:space="preserve">3.1 Arquitectura General</w:t>
      </w:r>
    </w:p>
    <w:p w:rsidR="00000000" w:rsidDel="00000000" w:rsidP="00000000" w:rsidRDefault="00000000" w:rsidRPr="00000000" w14:paraId="00000111">
      <w:pPr>
        <w:jc w:val="center"/>
        <w:rPr/>
      </w:pPr>
      <w:r>
        <w:rPr/>
        <w:drawing>
          <wp:inline distB="0" distT="0" distL="0" distR="0">
            <wp:extent cx="5120640" cy="467957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20640" cy="4679576"/>
                    </a:xfrm>
                    <a:prstGeom prst="rect"/>
                    <a:ln/>
                  </pic:spPr>
                </pic:pic>
              </a:graphicData>
            </a:graphic>
          </wp:inline>
        </w:drawing>
      </w:r>
      <w:r>
        <w:rPr>
          <w:rtl w:val="0"/>
        </w:rPr>
      </w:r>
    </w:p>
    <w:p w:rsidR="00000000" w:rsidDel="00000000" w:rsidP="00000000" w:rsidRDefault="00000000" w:rsidRPr="00000000" w14:paraId="00000112">
      <w:pPr>
        <w:jc w:val="center"/>
        <w:rPr/>
      </w:pPr>
      <w:r>
        <w:rPr>
          <w:b w:val="1"/>
          <w:bCs w:val="1"/>
          <w:sz w:val="20"/>
          <w:szCs w:val="20"/>
          <w:rtl w:val="0"/>
        </w:rPr>
        <w:t xml:space="preserve">Figura 1</w:t>
      </w:r>
      <w:r>
        <w:rPr>
          <w:rtl w:val="0"/>
        </w:rPr>
      </w:r>
    </w:p>
    <w:p w:rsidR="00000000" w:rsidDel="00000000" w:rsidP="00000000" w:rsidRDefault="00000000" w:rsidRPr="00000000" w14:paraId="00000113">
      <w:pPr>
        <w:jc w:val="center"/>
        <w:rPr/>
      </w:pPr>
      <w:r>
        <w:rPr>
          <w:i w:val="1"/>
          <w:iCs w:val="1"/>
          <w:sz w:val="20"/>
          <w:szCs w:val="20"/>
          <w:rtl w:val="0"/>
        </w:rPr>
        <w:t xml:space="preserve">Arquitectura de componentes del Sistema Inteligente de Gestión de Leads</w:t>
      </w:r>
      <w:r>
        <w:rPr>
          <w:rtl w:val="0"/>
        </w:rPr>
      </w:r>
    </w:p>
    <w:p w:rsidR="00000000" w:rsidDel="00000000" w:rsidP="00000000" w:rsidRDefault="00000000" w:rsidRPr="00000000" w14:paraId="00000114">
      <w:pPr>
        <w:jc w:val="center"/>
        <w:rPr/>
      </w:pPr>
      <w:r>
        <w:rPr>
          <w:sz w:val="18"/>
          <w:szCs w:val="18"/>
          <w:rtl w:val="0"/>
        </w:rPr>
        <w:t xml:space="preserve">Nota. El sistema se compone de cuatro módulos independientes (Flask, n8n, Supabase, Streamlit) que se comunican vía HTTP/JSON. Las flechas indican el flujo de datos desde la captura del lead en el formulario web hasta su visualización en el dashboard de ventas. Fuente: elaboración propia.</w:t>
      </w:r>
      <w:r>
        <w:rPr>
          <w:rtl w:val="0"/>
        </w:rPr>
      </w:r>
    </w:p>
    <w:p w:rsidR="00000000" w:rsidDel="00000000" w:rsidP="00000000" w:rsidRDefault="00000000" w:rsidRPr="00000000" w14:paraId="00000115">
      <w:pPr>
        <w:rPr/>
      </w:pPr>
      <w:r>
        <w:rPr>
          <w:rtl w:val="0"/>
        </w:rPr>
      </w:r>
    </w:p>
    <w:p w:rsidR="00000000" w:rsidDel="00000000" w:rsidP="00000000" w:rsidRDefault="00000000" w:rsidRPr="00000000" w14:paraId="00000116">
      <w:pPr>
        <w:spacing w:after="120" w:line="276" w:lineRule="auto"/>
        <w:jc w:val="both"/>
        <w:rPr/>
      </w:pPr>
      <w:r>
        <w:rPr>
          <w:rFonts w:ascii="Calibri" w:cs="Calibri" w:eastAsia="Calibri" w:hAnsi="Calibri"/>
          <w:rtl w:val="0"/>
        </w:rPr>
        <w:t xml:space="preserve">El sistema se organiza en cuatro componentes principales con interfaces estandarizadas y seguridad transversal. La arquitectura sigue el principio de responsabilidad única: cada componente tiene una función delimitada y se comunica vía HTTP/JSON o REST API.</w:t>
      </w:r>
      <w:r>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pacing w:after="0" w:lineRule="auto"/>
        <w:ind w:left="360" w:hanging="360"/>
        <w:rPr/>
      </w:pPr>
      <w:r>
        <w:rPr>
          <w:color w:val="000000"/>
          <w:rtl w:val="0"/>
        </w:rPr>
        <w:t xml:space="preserve">Componente 1 - Landing Page: Flask + Bootstrap 5.3. Formulario con validación JS + Python, 13 controles de seguridad, 14 elementos SEO, endpoint /api/leads con rate limiting y CSRF.</w:t>
      </w:r>
      <w:r>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pacing w:after="0" w:lineRule="auto"/>
        <w:ind w:left="360" w:hanging="360"/>
        <w:rPr/>
      </w:pPr>
      <w:r>
        <w:rPr>
          <w:color w:val="000000"/>
          <w:rtl w:val="0"/>
        </w:rPr>
        <w:t xml:space="preserve">Componente 2 - Pipeline n8n: 14 nodos en 5 capas. Webhook -&gt; Normalization ETL -&gt; IA Scoring -&gt; IA Email Generator -&gt; Persistencia Supabase -&gt; Gmail + Slack.</w:t>
      </w:r>
      <w:r>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pacing w:after="0" w:lineRule="auto"/>
        <w:ind w:left="360" w:hanging="360"/>
        <w:rPr/>
      </w:pPr>
      <w:r>
        <w:rPr>
          <w:color w:val="000000"/>
          <w:rtl w:val="0"/>
        </w:rPr>
        <w:t xml:space="preserve">Componente 3 - Base de Datos: PostgreSQL en Supabase. 4 tablas con Row Level Security, 3 roles, hashing SHA-256 de PII como campo auxiliar de búsqueda (no constituye anonimización), vista para dashboard, triggers.</w:t>
      </w:r>
      <w:r>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ind w:left="360" w:hanging="360"/>
        <w:rPr/>
      </w:pPr>
      <w:r>
        <w:rPr>
          <w:color w:val="000000"/>
          <w:rtl w:val="0"/>
        </w:rPr>
        <w:t xml:space="preserve">Componente 4 - Dashboard: Streamlit. Conexión a Supabase con cache, 5 KPIs, filtros, vista detallada con resultados de IA visibles.</w:t>
      </w:r>
      <w:r>
        <w:rPr>
          <w:rtl w:val="0"/>
        </w:rPr>
      </w:r>
    </w:p>
    <w:p w:rsidR="00000000" w:rsidDel="00000000" w:rsidP="00000000" w:rsidRDefault="00000000" w:rsidRPr="00000000" w14:paraId="0000011B">
      <w:pPr>
        <w:pStyle w:val="Heading2"/>
        <w:rPr/>
      </w:pPr>
      <w:r>
        <w:rPr>
          <w:rtl w:val="0"/>
        </w:rPr>
        <w:t xml:space="preserve">3.2 Landing Page (Flask)</w:t>
      </w:r>
    </w:p>
    <w:p w:rsidR="00000000" w:rsidDel="00000000" w:rsidP="00000000" w:rsidRDefault="00000000" w:rsidRPr="00000000" w14:paraId="0000011C">
      <w:pPr>
        <w:spacing w:after="120" w:line="276" w:lineRule="auto"/>
        <w:jc w:val="both"/>
        <w:rPr/>
      </w:pPr>
      <w:r>
        <w:rPr>
          <w:rFonts w:ascii="Calibri" w:cs="Calibri" w:eastAsia="Calibri" w:hAnsi="Calibri"/>
          <w:rtl w:val="0"/>
        </w:rPr>
        <w:t xml:space="preserve">La landing page implementa validación en dos capas. Frontend: JavaScript con Bootstrap validation, honeypot anti-spam invisible, Contador de </w:t>
      </w:r>
      <w:r>
        <w:rPr>
          <w:rtl w:val="0"/>
        </w:rPr>
        <w:t xml:space="preserve">caracteres</w:t>
      </w:r>
      <w:r>
        <w:rPr>
          <w:rFonts w:ascii="Calibri" w:cs="Calibri" w:eastAsia="Calibri" w:hAnsi="Calibri"/>
          <w:rtl w:val="0"/>
        </w:rPr>
        <w:t xml:space="preserve">. Backend: sanitization de inputs (strip HTML, limitar longitud), validación regex (email RFC 5322, </w:t>
      </w:r>
      <w:r>
        <w:rPr>
          <w:rtl w:val="0"/>
        </w:rPr>
        <w:t xml:space="preserve">teléfono</w:t>
      </w:r>
      <w:r>
        <w:rPr>
          <w:rFonts w:ascii="Calibri" w:cs="Calibri" w:eastAsia="Calibri" w:hAnsi="Calibri"/>
          <w:rtl w:val="0"/>
        </w:rPr>
        <w:t xml:space="preserve"> &gt;= 7 </w:t>
      </w:r>
      <w:r>
        <w:rPr>
          <w:rtl w:val="0"/>
        </w:rPr>
        <w:t xml:space="preserve">dígitos</w:t>
      </w:r>
      <w:r>
        <w:rPr>
          <w:rFonts w:ascii="Calibri" w:cs="Calibri" w:eastAsia="Calibri" w:hAnsi="Calibri"/>
          <w:rtl w:val="0"/>
        </w:rPr>
        <w:t xml:space="preserve">), CSRF token por </w:t>
      </w:r>
      <w:r>
        <w:rPr>
          <w:rtl w:val="0"/>
        </w:rPr>
        <w:t xml:space="preserve">sesión</w:t>
      </w:r>
      <w:r>
        <w:rPr>
          <w:rFonts w:ascii="Calibri" w:cs="Calibri" w:eastAsia="Calibri" w:hAnsi="Calibri"/>
          <w:rtl w:val="0"/>
        </w:rPr>
        <w:t xml:space="preserve">, rate limiting (60 req/min/IP). El formulario </w:t>
      </w:r>
      <w:r>
        <w:rPr>
          <w:rtl w:val="0"/>
        </w:rPr>
        <w:t xml:space="preserve">envía</w:t>
      </w:r>
      <w:r>
        <w:rPr>
          <w:rFonts w:ascii="Calibri" w:cs="Calibri" w:eastAsia="Calibri" w:hAnsi="Calibri"/>
          <w:rtl w:val="0"/>
        </w:rPr>
        <w:t xml:space="preserve"> POST a /api/leads que </w:t>
      </w:r>
      <w:r>
        <w:rPr>
          <w:rtl w:val="0"/>
        </w:rPr>
        <w:t xml:space="preserve">reenvía</w:t>
      </w:r>
      <w:r>
        <w:rPr>
          <w:rFonts w:ascii="Calibri" w:cs="Calibri" w:eastAsia="Calibri" w:hAnsi="Calibri"/>
          <w:rtl w:val="0"/>
        </w:rPr>
        <w:t xml:space="preserve"> el payload al webhook de n8n. Si el reenvío es exitoso, Flask retorna HTTP 200 inmediatamente (fast acknowledgment), sin esperar a que el pipeline complete el procesamiento asincrónico. Si el webhook de n8n no responde o agota el tiempo de espera, Flask persiste el lead en un archivo local de respaldo (leads_fallback.log) y retorna HTTP 502/504, de modo que ningún evento se pierde aun ante la indisponibilidad del pipeline (véase la validación de estos escenarios en el apartado 5.4.3).</w:t>
      </w:r>
      <w:r>
        <w:rPr>
          <w:rtl w:val="0"/>
        </w:rPr>
      </w:r>
    </w:p>
    <w:p w:rsidR="00000000" w:rsidDel="00000000" w:rsidP="00000000" w:rsidRDefault="00000000" w:rsidRPr="00000000" w14:paraId="0000011D">
      <w:pPr>
        <w:spacing w:after="120" w:line="276" w:lineRule="auto"/>
        <w:jc w:val="both"/>
        <w:rPr/>
      </w:pPr>
      <w:r>
        <w:rPr>
          <w:rFonts w:ascii="Calibri" w:cs="Calibri" w:eastAsia="Calibri" w:hAnsi="Calibri"/>
          <w:rtl w:val="0"/>
        </w:rPr>
        <w:t xml:space="preserve">Seguridad implementada (lista canónica de 13 controles, referida desde el resto del documento): (1) Content-Security-Policy, (2) Strict-Transport-Security (HSTS), (3) X-Frame-Options: DENY, (4) X-Content-Type-Options: nosniff, (5) Referrer-Policy, (6) Permissions-Policy, (7) Cross-Origin-Opener-Policy, (8) CORS restrictivo por origen, (9) Rate Limiting (60 req/min/IP), (10) CSRF token con SameSite, (11) Input Sanitization, (12) validación server-side, (13) Honeypot anti-spam. Como medidas complementarias de protección de datos se aplican logging sin PII y cookies HttpOnly+Secure+SameSite. SEO implementado (14 elementos): Title, Meta Description, OG, Twitter Cards, JSON-LD, Canonical, robots.txt, Sitemap XML, Semantic HTML, aria-*, H1-H3 </w:t>
      </w:r>
      <w:r>
        <w:rPr>
          <w:rtl w:val="0"/>
        </w:rPr>
        <w:t xml:space="preserve">jerarquía</w:t>
      </w:r>
      <w:r>
        <w:rPr>
          <w:rFonts w:ascii="Calibri" w:cs="Calibri" w:eastAsia="Calibri" w:hAnsi="Calibri"/>
          <w:rtl w:val="0"/>
        </w:rPr>
        <w:t xml:space="preserve">, Mobile First, Alt Text, CDN con </w:t>
      </w:r>
      <w:r>
        <w:rPr>
          <w:rtl w:val="0"/>
        </w:rPr>
        <w:t xml:space="preserve">Sub Resource</w:t>
      </w:r>
      <w:r>
        <w:rPr>
          <w:rFonts w:ascii="Calibri" w:cs="Calibri" w:eastAsia="Calibri" w:hAnsi="Calibri"/>
          <w:rtl w:val="0"/>
        </w:rPr>
        <w:t xml:space="preserve"> Integrity.</w:t>
      </w:r>
      <w:r>
        <w:rPr>
          <w:rtl w:val="0"/>
        </w:rPr>
      </w:r>
    </w:p>
    <w:p w:rsidR="00000000" w:rsidDel="00000000" w:rsidP="00000000" w:rsidRDefault="00000000" w:rsidRPr="00000000" w14:paraId="0000011E">
      <w:pPr>
        <w:pStyle w:val="Heading2"/>
        <w:rPr/>
      </w:pPr>
      <w:r>
        <w:rPr>
          <w:rtl w:val="0"/>
        </w:rPr>
        <w:t xml:space="preserve">3.3 Pipeline n8n con IA</w:t>
      </w:r>
    </w:p>
    <w:p w:rsidR="00000000" w:rsidDel="00000000" w:rsidP="00000000" w:rsidRDefault="00000000" w:rsidRPr="00000000" w14:paraId="0000011F">
      <w:pPr>
        <w:jc w:val="center"/>
        <w:rPr/>
      </w:pPr>
      <w:r>
        <w:rPr/>
        <w:drawing>
          <wp:inline distB="0" distT="0" distL="0" distR="0">
            <wp:extent cx="5120640" cy="565583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20640" cy="5655833"/>
                    </a:xfrm>
                    <a:prstGeom prst="rect"/>
                    <a:ln/>
                  </pic:spPr>
                </pic:pic>
              </a:graphicData>
            </a:graphic>
          </wp:inline>
        </w:drawing>
      </w:r>
      <w:r>
        <w:rPr>
          <w:rtl w:val="0"/>
        </w:rPr>
      </w:r>
    </w:p>
    <w:p w:rsidR="00000000" w:rsidDel="00000000" w:rsidP="00000000" w:rsidRDefault="00000000" w:rsidRPr="00000000" w14:paraId="00000120">
      <w:pPr>
        <w:jc w:val="center"/>
        <w:rPr/>
      </w:pPr>
      <w:r>
        <w:rPr>
          <w:b w:val="1"/>
          <w:bCs w:val="1"/>
          <w:sz w:val="20"/>
          <w:szCs w:val="20"/>
          <w:rtl w:val="0"/>
        </w:rPr>
        <w:t xml:space="preserve">Figura 2</w:t>
      </w:r>
      <w:r>
        <w:rPr>
          <w:rtl w:val="0"/>
        </w:rPr>
      </w:r>
    </w:p>
    <w:p w:rsidR="00000000" w:rsidDel="00000000" w:rsidP="00000000" w:rsidRDefault="00000000" w:rsidRPr="00000000" w14:paraId="00000121">
      <w:pPr>
        <w:jc w:val="center"/>
        <w:rPr/>
      </w:pPr>
      <w:r>
        <w:rPr>
          <w:i w:val="1"/>
          <w:iCs w:val="1"/>
          <w:sz w:val="20"/>
          <w:szCs w:val="20"/>
          <w:rtl w:val="0"/>
        </w:rPr>
        <w:t xml:space="preserve">Diagrama de secuencia del flujo de respuesta ante un lead entrante</w:t>
      </w:r>
      <w:r>
        <w:rPr>
          <w:rtl w:val="0"/>
        </w:rPr>
      </w:r>
    </w:p>
    <w:p w:rsidR="00000000" w:rsidDel="00000000" w:rsidP="00000000" w:rsidRDefault="00000000" w:rsidRPr="00000000" w14:paraId="00000122">
      <w:pPr>
        <w:jc w:val="center"/>
        <w:rPr/>
      </w:pPr>
      <w:r>
        <w:rPr>
          <w:sz w:val="18"/>
          <w:szCs w:val="18"/>
          <w:rtl w:val="0"/>
        </w:rPr>
        <w:t xml:space="preserve">Nota. La secuencia muestra seis capas de procesamiento: Captura Web, Ingesta con fast acknowledgement, Procesamiento ETL, IA Scoring con GPT-4o-mini, IA Email Generación y Persistencia en PostgreSQL con notificaciones. La capa transversal de errores (fail-loudly) se activa ante cualquier excepción. Fuente: elaboración propia.</w:t>
      </w:r>
      <w:r>
        <w:rPr>
          <w:rtl w:val="0"/>
        </w:rPr>
      </w:r>
    </w:p>
    <w:p w:rsidR="00000000" w:rsidDel="00000000" w:rsidP="00000000" w:rsidRDefault="00000000" w:rsidRPr="00000000" w14:paraId="00000123">
      <w:pPr>
        <w:rPr/>
      </w:pPr>
      <w:r>
        <w:rPr>
          <w:rtl w:val="0"/>
        </w:rPr>
      </w:r>
    </w:p>
    <w:p w:rsidR="00000000" w:rsidDel="00000000" w:rsidP="00000000" w:rsidRDefault="00000000" w:rsidRPr="00000000" w14:paraId="00000124">
      <w:pPr>
        <w:spacing w:after="120" w:line="276" w:lineRule="auto"/>
        <w:jc w:val="both"/>
        <w:rPr/>
      </w:pPr>
      <w:r>
        <w:rPr>
          <w:rFonts w:ascii="Calibri" w:cs="Calibri" w:eastAsia="Calibri" w:hAnsi="Calibri"/>
          <w:rtl w:val="0"/>
        </w:rPr>
        <w:t xml:space="preserve">14 nodos en 5 capas secuenciales. Capa 1 Ingesta: Webhook HTTP POST. Capa 2 ETL: Code node JS con 5 submódulos. Capa 3 IA Scoring: OpenAI node -&gt; GPT-4o-mini clasifica en 4 categorías con prioridad 1-100. Capa 4 IA Email: OpenAI node -&gt; genera email HTML personalizado según intención. Capa 5 Acción: HTTP Request a Supabase, Gmail, Slack en secuencia (primero DB, luego comunicaciones). Capa Transversal: Error Trigger -&gt; Slack #alertas-sistema (fail-loudly).</w:t>
      </w:r>
      <w:r>
        <w:rPr>
          <w:rtl w:val="0"/>
        </w:rPr>
      </w:r>
    </w:p>
    <w:p w:rsidR="00000000" w:rsidDel="00000000" w:rsidP="00000000" w:rsidRDefault="00000000" w:rsidRPr="00000000" w14:paraId="00000125">
      <w:pPr>
        <w:pStyle w:val="Heading2"/>
        <w:rPr/>
      </w:pPr>
      <w:r>
        <w:rPr>
          <w:rtl w:val="0"/>
        </w:rPr>
        <w:t xml:space="preserve">3.4 Base de Datos (PostgreSQL + RLS)</w:t>
      </w:r>
    </w:p>
    <w:p w:rsidR="00000000" w:rsidDel="00000000" w:rsidP="00000000" w:rsidRDefault="00000000" w:rsidRPr="00000000" w14:paraId="00000126">
      <w:pPr>
        <w:jc w:val="center"/>
        <w:rPr/>
      </w:pPr>
      <w:r>
        <w:rPr/>
        <w:drawing>
          <wp:inline distB="0" distT="0" distL="0" distR="0">
            <wp:extent cx="5120640" cy="331604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20640" cy="3316045"/>
                    </a:xfrm>
                    <a:prstGeom prst="rect"/>
                    <a:ln/>
                  </pic:spPr>
                </pic:pic>
              </a:graphicData>
            </a:graphic>
          </wp:inline>
        </w:drawing>
      </w:r>
      <w:r>
        <w:rPr>
          <w:rtl w:val="0"/>
        </w:rPr>
      </w:r>
    </w:p>
    <w:p w:rsidR="00000000" w:rsidDel="00000000" w:rsidP="00000000" w:rsidRDefault="00000000" w:rsidRPr="00000000" w14:paraId="00000127">
      <w:pPr>
        <w:jc w:val="center"/>
        <w:rPr/>
      </w:pPr>
      <w:r>
        <w:rPr>
          <w:b w:val="1"/>
          <w:bCs w:val="1"/>
          <w:sz w:val="20"/>
          <w:szCs w:val="20"/>
          <w:rtl w:val="0"/>
        </w:rPr>
        <w:t xml:space="preserve">Figura 3</w:t>
      </w:r>
      <w:r>
        <w:rPr>
          <w:rtl w:val="0"/>
        </w:rPr>
      </w:r>
    </w:p>
    <w:p w:rsidR="00000000" w:rsidDel="00000000" w:rsidP="00000000" w:rsidRDefault="00000000" w:rsidRPr="00000000" w14:paraId="00000128">
      <w:pPr>
        <w:jc w:val="center"/>
        <w:rPr/>
      </w:pPr>
      <w:r>
        <w:rPr>
          <w:i w:val="1"/>
          <w:iCs w:val="1"/>
          <w:sz w:val="20"/>
          <w:szCs w:val="20"/>
          <w:rtl w:val="0"/>
        </w:rPr>
        <w:t xml:space="preserve">Diagrama entidad-relación de la base de datos del sistema</w:t>
      </w:r>
      <w:r>
        <w:rPr>
          <w:rtl w:val="0"/>
        </w:rPr>
      </w:r>
    </w:p>
    <w:p w:rsidR="00000000" w:rsidDel="00000000" w:rsidP="00000000" w:rsidRDefault="00000000" w:rsidRPr="00000000" w14:paraId="00000129">
      <w:pPr>
        <w:jc w:val="center"/>
        <w:rPr/>
      </w:pPr>
      <w:r>
        <w:rPr>
          <w:sz w:val="18"/>
          <w:szCs w:val="18"/>
          <w:rtl w:val="0"/>
        </w:rPr>
        <w:t xml:space="preserve">Nota. El modelo se compone de cuatro tablas: leads (22 columnas con datos del prospecto y resultados de IA), lead_events (trazabilidad append-only), ia_config (prompts de GPT-4o-mini configurables) y api_keys (gestión de claves). Se implementan 11 políticas RLS, 12 índices, 2 vistas y 4 funciones. Fuente: elaboración propia.</w:t>
      </w:r>
      <w:r>
        <w:rPr>
          <w:rtl w:val="0"/>
        </w:rPr>
      </w:r>
    </w:p>
    <w:p w:rsidR="00000000" w:rsidDel="00000000" w:rsidP="00000000" w:rsidRDefault="00000000" w:rsidRPr="00000000" w14:paraId="0000012A">
      <w:pPr>
        <w:rPr/>
      </w:pPr>
      <w:r>
        <w:rPr>
          <w:rtl w:val="0"/>
        </w:rPr>
      </w:r>
    </w:p>
    <w:p w:rsidR="00000000" w:rsidDel="00000000" w:rsidP="00000000" w:rsidRDefault="00000000" w:rsidRPr="00000000" w14:paraId="0000012B">
      <w:pPr>
        <w:spacing w:after="120" w:line="276" w:lineRule="auto"/>
        <w:jc w:val="both"/>
        <w:rPr/>
      </w:pPr>
      <w:r>
        <w:rPr>
          <w:rFonts w:ascii="Calibri" w:cs="Calibri" w:eastAsia="Calibri" w:hAnsi="Calibri"/>
          <w:rtl w:val="0"/>
        </w:rPr>
        <w:t xml:space="preserve">Cuatro tablas: leads (datos + IA + estado), lead_events (trazabilidad append-only), ia_config (prompts configurables), api_keys (</w:t>
      </w:r>
      <w:r>
        <w:rPr>
          <w:rtl w:val="0"/>
        </w:rPr>
        <w:t xml:space="preserve">gestión</w:t>
      </w:r>
      <w:r>
        <w:rPr>
          <w:rFonts w:ascii="Calibri" w:cs="Calibri" w:eastAsia="Calibri" w:hAnsi="Calibri"/>
          <w:rtl w:val="0"/>
        </w:rPr>
        <w:t xml:space="preserve"> de claves). Row Level Security con 11 pol</w:t>
      </w:r>
      <w:r>
        <w:rPr>
          <w:rtl w:val="0"/>
        </w:rPr>
        <w:t xml:space="preserve">í</w:t>
      </w:r>
      <w:r>
        <w:rPr>
          <w:rFonts w:ascii="Calibri" w:cs="Calibri" w:eastAsia="Calibri" w:hAnsi="Calibri"/>
          <w:rtl w:val="0"/>
        </w:rPr>
        <w:t xml:space="preserve">tic</w:t>
      </w:r>
      <w:r>
        <w:rPr>
          <w:rtl w:val="0"/>
        </w:rPr>
        <w:t xml:space="preserve">a</w:t>
      </w:r>
      <w:r>
        <w:rPr>
          <w:rFonts w:ascii="Calibri" w:cs="Calibri" w:eastAsia="Calibri" w:hAnsi="Calibri"/>
          <w:rtl w:val="0"/>
        </w:rPr>
        <w:t xml:space="preserve">s: anon solo INSERT en leads, authenticated SELECT/UPDATE en leads, service_role bypass total. Funciones: auto_hash_lead (SHA-256 </w:t>
      </w:r>
      <w:r>
        <w:rPr>
          <w:rtl w:val="0"/>
        </w:rPr>
        <w:t xml:space="preserve">automático</w:t>
      </w:r>
      <w:r>
        <w:rPr>
          <w:rFonts w:ascii="Calibri" w:cs="Calibri" w:eastAsia="Calibri" w:hAnsi="Calibri"/>
          <w:rtl w:val="0"/>
        </w:rPr>
        <w:t xml:space="preserve"> al insertar), anonymize_ip (/16), verify_api_key. La tabla lead_events es append-only sin </w:t>
      </w:r>
      <w:r>
        <w:rPr>
          <w:rtl w:val="0"/>
        </w:rPr>
        <w:t xml:space="preserve">políticas</w:t>
      </w:r>
      <w:r>
        <w:rPr>
          <w:rFonts w:ascii="Calibri" w:cs="Calibri" w:eastAsia="Calibri" w:hAnsi="Calibri"/>
          <w:rtl w:val="0"/>
        </w:rPr>
        <w:t xml:space="preserve"> UPDATE/DELETE.</w:t>
      </w:r>
      <w:r>
        <w:rPr>
          <w:rtl w:val="0"/>
        </w:rPr>
      </w:r>
    </w:p>
    <w:p w:rsidR="00000000" w:rsidDel="00000000" w:rsidP="00000000" w:rsidRDefault="00000000" w:rsidRPr="00000000" w14:paraId="0000012C">
      <w:pPr>
        <w:pStyle w:val="Heading2"/>
        <w:rPr/>
      </w:pPr>
      <w:r>
        <w:rPr>
          <w:rtl w:val="0"/>
        </w:rPr>
        <w:t xml:space="preserve">3.5 Dashboard (Streamlit)</w:t>
      </w:r>
    </w:p>
    <w:p w:rsidR="00000000" w:rsidDel="00000000" w:rsidP="00000000" w:rsidRDefault="00000000" w:rsidRPr="00000000" w14:paraId="0000012D">
      <w:pPr>
        <w:spacing w:after="120" w:line="276" w:lineRule="auto"/>
        <w:jc w:val="both"/>
        <w:rPr/>
      </w:pPr>
      <w:r>
        <w:rPr>
          <w:rFonts w:ascii="Calibri" w:cs="Calibri" w:eastAsia="Calibri" w:hAnsi="Calibri"/>
          <w:rtl w:val="0"/>
        </w:rPr>
        <w:t xml:space="preserve">Dashboard interactivo conectado a Supabase via REST API. Sidebar con filtros (fecha, clasificación IA, estado, prioridad, fuente). </w:t>
      </w:r>
      <w:r>
        <w:rPr>
          <w:rtl w:val="0"/>
        </w:rPr>
        <w:t xml:space="preserve">Métricas</w:t>
      </w:r>
      <w:r>
        <w:rPr>
          <w:rFonts w:ascii="Calibri" w:cs="Calibri" w:eastAsia="Calibri" w:hAnsi="Calibri"/>
          <w:rtl w:val="0"/>
        </w:rPr>
        <w:t xml:space="preserve"> KPI: total leads, compra inmediata, solicita info, spam detectado, prioridad promedio. Lista de leads con código de colores según </w:t>
      </w:r>
      <w:r>
        <w:rPr>
          <w:rtl w:val="0"/>
        </w:rPr>
        <w:t xml:space="preserve">clasificación</w:t>
      </w:r>
      <w:r>
        <w:rPr>
          <w:rFonts w:ascii="Calibri" w:cs="Calibri" w:eastAsia="Calibri" w:hAnsi="Calibri"/>
          <w:rtl w:val="0"/>
        </w:rPr>
        <w:t xml:space="preserve"> IA. Vista detallada: mensaje original, resumen IA, email generado, metadata. </w:t>
      </w:r>
      <w:r>
        <w:rPr>
          <w:rtl w:val="0"/>
        </w:rPr>
        <w:t xml:space="preserve">Caché</w:t>
      </w:r>
      <w:r>
        <w:rPr>
          <w:rFonts w:ascii="Calibri" w:cs="Calibri" w:eastAsia="Calibri" w:hAnsi="Calibri"/>
          <w:rtl w:val="0"/>
        </w:rPr>
        <w:t xml:space="preserve"> de 30 segundos para minimizar consultas.</w:t>
      </w:r>
      <w:r>
        <w:rPr>
          <w:rtl w:val="0"/>
        </w:rPr>
      </w:r>
    </w:p>
    <w:p>
      <w:pPr>
        <w:spacing w:before="240" w:after="120"/>
        <w:rPr/>
      </w:pPr>
      <w:r>
        <w:rPr>
          <w:b w:val="1"/>
          <w:bCs w:val="1"/>
          <w:color w:val="1b3a5c"/>
          <w:sz w:val="26"/>
          <w:szCs w:val="26"/>
          <w:rtl w:val="0"/>
        </w:rPr>
        <w:t xml:space="preserve">3.5.1 Autenticación y Autorización del Dashboard</w:t>
      </w:r>
    </w:p>
    <w:p>
      <w:pPr>
        <w:spacing w:after="120" w:line="276" w:lineRule="auto"/>
        <w:jc w:val="both"/>
        <w:rPr/>
      </w:pPr>
      <w:r>
        <w:rPr>
          <w:rFonts w:ascii="Calibri" w:cs="Calibri" w:eastAsia="Calibri" w:hAnsi="Calibri"/>
          <w:rtl w:val="0"/>
        </w:rPr>
        <w:t xml:space="preserve">El dashboard Streamlit se conecta a Supabase mediante la anon key (dashboard/dashboard.py) y no ejecuta autenticación de usuario: las variables SUPABASE_AUTH_EMAIL y SUPABASE_AUTH_PASSWORD permanecen vacías, por lo que nunca se realiza un login real. La política RLS anon_can_read_leads (USING (true)) otorga lectura irrestricta de la tabla leads a cualquier poseedor de la anon key. En consecuencia, Row Level Security está activo a nivel de motor pero no ejerce un control de acceso efectivo para la operación de lectura del dashboard. Esta brecha se documenta como limitación L8 (véase Tabla 15). Abordaje propuesto como trabajo futuro prioritario: migrar el dashboard a autenticación real con Supabase Auth y eliminar la política anon_can_read_leads, de modo que el rol authenticated sea el único con permiso de lectura sobre leads.</w:t>
      </w:r>
    </w:p>
    <w:p w:rsidR="00000000" w:rsidDel="00000000" w:rsidP="00000000" w:rsidRDefault="00000000" w:rsidRPr="00000000" w14:paraId="0000012E">
      <w:pPr>
        <w:pStyle w:val="Heading2"/>
        <w:rPr/>
      </w:pPr>
      <w:r>
        <w:rPr>
          <w:rtl w:val="0"/>
        </w:rPr>
        <w:t xml:space="preserve">3.6 Requisitos</w:t>
      </w:r>
    </w:p>
    <w:p w:rsidR="00000000" w:rsidDel="00000000" w:rsidP="00000000" w:rsidRDefault="00000000" w:rsidRPr="00000000" w14:paraId="0000012F">
      <w:pPr>
        <w:pStyle w:val="Heading3"/>
        <w:rPr/>
      </w:pPr>
      <w:r>
        <w:rPr>
          <w:rtl w:val="0"/>
        </w:rPr>
        <w:t xml:space="preserve">3.6.1 Requisitos Funcionales</w:t>
      </w:r>
    </w:p>
    <w:p w:rsidR="00000000" w:rsidDel="00000000" w:rsidP="00000000" w:rsidRDefault="00000000" w:rsidRPr="00000000" w14:paraId="00000130">
      <w:pPr>
        <w:spacing w:after="0" w:before="120" w:lineRule="auto"/>
        <w:rPr/>
      </w:pPr>
      <w:r>
        <w:rPr>
          <w:b w:val="1"/>
          <w:bCs w:val="1"/>
          <w:sz w:val="20"/>
          <w:szCs w:val="20"/>
          <w:rtl w:val="0"/>
        </w:rPr>
        <w:t xml:space="preserve">Tabla 4</w:t>
      </w:r>
      <w:r>
        <w:rPr>
          <w:i w:val="1"/>
          <w:iCs w:val="1"/>
          <w:sz w:val="20"/>
          <w:szCs w:val="20"/>
          <w:rtl w:val="0"/>
        </w:rPr>
        <w:t xml:space="preserve"> Requisitos funcionales del sistema (RF-01 a RF-10)</w:t>
      </w:r>
      <w:r>
        <w:rPr>
          <w:rtl w:val="0"/>
        </w:rPr>
      </w:r>
    </w:p>
    <w:tbl>
      <w:tblPr>
        <w:tblStyle w:val="Table3"/>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31">
            <w:pPr>
              <w:jc w:val="center"/>
              <w:rPr/>
            </w:pPr>
            <w:r>
              <w:rPr>
                <w:sz w:val="18"/>
                <w:szCs w:val="18"/>
                <w:rtl w:val="0"/>
              </w:rPr>
              <w:t xml:space="preserve">ID</w:t>
            </w:r>
            <w:r>
              <w:rPr>
                <w:rtl w:val="0"/>
              </w:rPr>
            </w:r>
          </w:p>
        </w:tc>
        <w:tc>
          <w:tcPr/>
          <w:p w:rsidR="00000000" w:rsidDel="00000000" w:rsidP="00000000" w:rsidRDefault="00000000" w:rsidRPr="00000000" w14:paraId="00000132">
            <w:pPr>
              <w:jc w:val="center"/>
              <w:rPr/>
            </w:pPr>
            <w:r>
              <w:rPr>
                <w:sz w:val="18"/>
                <w:szCs w:val="18"/>
                <w:rtl w:val="0"/>
              </w:rPr>
              <w:t xml:space="preserve">Requisito</w:t>
            </w:r>
            <w:r>
              <w:rPr>
                <w:rtl w:val="0"/>
              </w:rPr>
            </w:r>
          </w:p>
        </w:tc>
        <w:tc>
          <w:tcPr/>
          <w:p w:rsidR="00000000" w:rsidDel="00000000" w:rsidP="00000000" w:rsidRDefault="00000000" w:rsidRPr="00000000" w14:paraId="00000133">
            <w:pPr>
              <w:jc w:val="center"/>
              <w:rPr/>
            </w:pPr>
            <w:r>
              <w:rPr>
                <w:sz w:val="18"/>
                <w:szCs w:val="18"/>
                <w:rtl w:val="0"/>
              </w:rPr>
              <w:t xml:space="preserve">Pri.</w:t>
            </w:r>
            <w:r>
              <w:rPr>
                <w:rtl w:val="0"/>
              </w:rPr>
            </w:r>
          </w:p>
        </w:tc>
        <w:tc>
          <w:tcPr/>
          <w:p w:rsidR="00000000" w:rsidDel="00000000" w:rsidP="00000000" w:rsidRDefault="00000000" w:rsidRPr="00000000" w14:paraId="00000134">
            <w:pPr>
              <w:jc w:val="center"/>
              <w:rPr/>
            </w:pPr>
            <w:r>
              <w:rPr>
                <w:sz w:val="18"/>
                <w:szCs w:val="18"/>
                <w:rtl w:val="0"/>
              </w:rPr>
              <w:t xml:space="preserve">Criterio de Aceptación</w:t>
            </w:r>
            <w:r>
              <w:rPr>
                <w:rtl w:val="0"/>
              </w:rPr>
            </w:r>
          </w:p>
        </w:tc>
      </w:tr>
      <w:tr>
        <w:trPr>
          <w:cantSplit w:val="0"/>
          <w:tblHeader w:val="0"/>
        </w:trPr>
        <w:tc>
          <w:tcPr/>
          <w:p w:rsidR="00000000" w:rsidDel="00000000" w:rsidP="00000000" w:rsidRDefault="00000000" w:rsidRPr="00000000" w14:paraId="00000135">
            <w:pPr>
              <w:rPr/>
            </w:pPr>
            <w:r>
              <w:rPr>
                <w:sz w:val="18"/>
                <w:szCs w:val="18"/>
                <w:rtl w:val="0"/>
              </w:rPr>
              <w:t xml:space="preserve">RF-01</w:t>
            </w:r>
            <w:r>
              <w:rPr>
                <w:rtl w:val="0"/>
              </w:rPr>
            </w:r>
          </w:p>
        </w:tc>
        <w:tc>
          <w:tcPr/>
          <w:p w:rsidR="00000000" w:rsidDel="00000000" w:rsidP="00000000" w:rsidRDefault="00000000" w:rsidRPr="00000000" w14:paraId="00000136">
            <w:pPr>
              <w:rPr/>
            </w:pPr>
            <w:r>
              <w:rPr>
                <w:sz w:val="18"/>
                <w:szCs w:val="18"/>
                <w:rtl w:val="0"/>
              </w:rPr>
              <w:t xml:space="preserve">Capturar lead vía formulario Flask</w:t>
            </w:r>
            <w:r>
              <w:rPr>
                <w:rtl w:val="0"/>
              </w:rPr>
            </w:r>
          </w:p>
        </w:tc>
        <w:tc>
          <w:tcPr/>
          <w:p w:rsidR="00000000" w:rsidDel="00000000" w:rsidP="00000000" w:rsidRDefault="00000000" w:rsidRPr="00000000" w14:paraId="00000137">
            <w:pPr>
              <w:rPr/>
            </w:pPr>
            <w:r>
              <w:rPr>
                <w:sz w:val="18"/>
                <w:szCs w:val="18"/>
                <w:rtl w:val="0"/>
              </w:rPr>
              <w:t xml:space="preserve">Alta</w:t>
            </w:r>
            <w:r>
              <w:rPr>
                <w:rtl w:val="0"/>
              </w:rPr>
            </w:r>
          </w:p>
        </w:tc>
        <w:tc>
          <w:tcPr/>
          <w:p w:rsidR="00000000" w:rsidDel="00000000" w:rsidP="00000000" w:rsidRDefault="00000000" w:rsidRPr="00000000" w14:paraId="00000138">
            <w:pPr>
              <w:rPr/>
            </w:pPr>
            <w:r>
              <w:rPr>
                <w:sz w:val="18"/>
                <w:szCs w:val="18"/>
                <w:rtl w:val="0"/>
              </w:rPr>
              <w:t xml:space="preserve">POST validado -&gt; webhook n8n</w:t>
            </w:r>
            <w:r>
              <w:rPr>
                <w:rtl w:val="0"/>
              </w:rPr>
            </w:r>
          </w:p>
        </w:tc>
      </w:tr>
      <w:tr>
        <w:trPr>
          <w:cantSplit w:val="0"/>
          <w:tblHeader w:val="0"/>
        </w:trPr>
        <w:tc>
          <w:tcPr/>
          <w:p w:rsidR="00000000" w:rsidDel="00000000" w:rsidP="00000000" w:rsidRDefault="00000000" w:rsidRPr="00000000" w14:paraId="00000139">
            <w:pPr>
              <w:rPr/>
            </w:pPr>
            <w:r>
              <w:rPr>
                <w:sz w:val="18"/>
                <w:szCs w:val="18"/>
                <w:rtl w:val="0"/>
              </w:rPr>
              <w:t xml:space="preserve">RF-02</w:t>
            </w:r>
            <w:r>
              <w:rPr>
                <w:rtl w:val="0"/>
              </w:rPr>
            </w:r>
          </w:p>
        </w:tc>
        <w:tc>
          <w:tcPr/>
          <w:p w:rsidR="00000000" w:rsidDel="00000000" w:rsidP="00000000" w:rsidRDefault="00000000" w:rsidRPr="00000000" w14:paraId="0000013A">
            <w:pPr>
              <w:rPr/>
            </w:pPr>
            <w:r>
              <w:rPr>
                <w:sz w:val="18"/>
                <w:szCs w:val="18"/>
                <w:rtl w:val="0"/>
              </w:rPr>
              <w:t xml:space="preserve">Normalizar datos (TitleCase, UUID, timestamp)</w:t>
            </w:r>
            <w:r>
              <w:rPr>
                <w:rtl w:val="0"/>
              </w:rPr>
            </w:r>
          </w:p>
        </w:tc>
        <w:tc>
          <w:tcPr/>
          <w:p w:rsidR="00000000" w:rsidDel="00000000" w:rsidP="00000000" w:rsidRDefault="00000000" w:rsidRPr="00000000" w14:paraId="0000013B">
            <w:pPr>
              <w:rPr/>
            </w:pPr>
            <w:r>
              <w:rPr>
                <w:sz w:val="18"/>
                <w:szCs w:val="18"/>
                <w:rtl w:val="0"/>
              </w:rPr>
              <w:t xml:space="preserve">Alta</w:t>
            </w:r>
            <w:r>
              <w:rPr>
                <w:rtl w:val="0"/>
              </w:rPr>
            </w:r>
          </w:p>
        </w:tc>
        <w:tc>
          <w:tcPr/>
          <w:p w:rsidR="00000000" w:rsidDel="00000000" w:rsidP="00000000" w:rsidRDefault="00000000" w:rsidRPr="00000000" w14:paraId="0000013C">
            <w:pPr>
              <w:rPr/>
            </w:pPr>
            <w:r>
              <w:rPr>
                <w:sz w:val="18"/>
                <w:szCs w:val="18"/>
                <w:rtl w:val="0"/>
              </w:rPr>
              <w:t xml:space="preserve">Comparar input vs output</w:t>
            </w:r>
            <w:r>
              <w:rPr>
                <w:rtl w:val="0"/>
              </w:rPr>
            </w:r>
          </w:p>
        </w:tc>
      </w:tr>
      <w:tr>
        <w:trPr>
          <w:cantSplit w:val="0"/>
          <w:tblHeader w:val="0"/>
        </w:trPr>
        <w:tc>
          <w:tcPr/>
          <w:p w:rsidR="00000000" w:rsidDel="00000000" w:rsidP="00000000" w:rsidRDefault="00000000" w:rsidRPr="00000000" w14:paraId="0000013D">
            <w:pPr>
              <w:rPr/>
            </w:pPr>
            <w:r>
              <w:rPr>
                <w:sz w:val="18"/>
                <w:szCs w:val="18"/>
                <w:rtl w:val="0"/>
              </w:rPr>
              <w:t xml:space="preserve">RF-03</w:t>
            </w:r>
            <w:r>
              <w:rPr>
                <w:rtl w:val="0"/>
              </w:rPr>
            </w:r>
          </w:p>
        </w:tc>
        <w:tc>
          <w:tcPr/>
          <w:p w:rsidR="00000000" w:rsidDel="00000000" w:rsidP="00000000" w:rsidRDefault="00000000" w:rsidRPr="00000000" w14:paraId="0000013E">
            <w:pPr>
              <w:rPr/>
            </w:pPr>
            <w:r>
              <w:rPr>
                <w:sz w:val="18"/>
                <w:szCs w:val="18"/>
                <w:rtl w:val="0"/>
              </w:rPr>
              <w:t xml:space="preserve">Clasificar intención con GPT-4o-mini</w:t>
            </w:r>
            <w:r>
              <w:rPr>
                <w:rtl w:val="0"/>
              </w:rPr>
            </w:r>
          </w:p>
        </w:tc>
        <w:tc>
          <w:tcPr/>
          <w:p w:rsidR="00000000" w:rsidDel="00000000" w:rsidP="00000000" w:rsidRDefault="00000000" w:rsidRPr="00000000" w14:paraId="0000013F">
            <w:pPr>
              <w:rPr/>
            </w:pPr>
            <w:r>
              <w:rPr>
                <w:sz w:val="18"/>
                <w:szCs w:val="18"/>
                <w:rtl w:val="0"/>
              </w:rPr>
              <w:t xml:space="preserve">Alta</w:t>
            </w:r>
            <w:r>
              <w:rPr>
                <w:rtl w:val="0"/>
              </w:rPr>
            </w:r>
          </w:p>
        </w:tc>
        <w:tc>
          <w:tcPr/>
          <w:p w:rsidR="00000000" w:rsidDel="00000000" w:rsidP="00000000" w:rsidRDefault="00000000" w:rsidRPr="00000000" w14:paraId="00000140">
            <w:pPr>
              <w:rPr/>
            </w:pPr>
            <w:r>
              <w:rPr>
                <w:sz w:val="18"/>
                <w:szCs w:val="18"/>
                <w:rtl w:val="0"/>
              </w:rPr>
              <w:t xml:space="preserve">JSON con clasificación + prioridad</w:t>
            </w:r>
            <w:r>
              <w:rPr>
                <w:rtl w:val="0"/>
              </w:rPr>
            </w:r>
          </w:p>
        </w:tc>
      </w:tr>
      <w:tr>
        <w:trPr>
          <w:cantSplit w:val="0"/>
          <w:tblHeader w:val="0"/>
        </w:trPr>
        <w:tc>
          <w:tcPr/>
          <w:p w:rsidR="00000000" w:rsidDel="00000000" w:rsidP="00000000" w:rsidRDefault="00000000" w:rsidRPr="00000000" w14:paraId="00000141">
            <w:pPr>
              <w:rPr/>
            </w:pPr>
            <w:r>
              <w:rPr>
                <w:sz w:val="18"/>
                <w:szCs w:val="18"/>
                <w:rtl w:val="0"/>
              </w:rPr>
              <w:t xml:space="preserve">RF-04</w:t>
            </w:r>
            <w:r>
              <w:rPr>
                <w:rtl w:val="0"/>
              </w:rPr>
            </w:r>
          </w:p>
        </w:tc>
        <w:tc>
          <w:tcPr/>
          <w:p w:rsidR="00000000" w:rsidDel="00000000" w:rsidP="00000000" w:rsidRDefault="00000000" w:rsidRPr="00000000" w14:paraId="00000142">
            <w:pPr>
              <w:rPr/>
            </w:pPr>
            <w:r>
              <w:rPr>
                <w:sz w:val="18"/>
                <w:szCs w:val="18"/>
                <w:rtl w:val="0"/>
              </w:rPr>
              <w:t xml:space="preserve">Generar email personalizado con GPT-4o-mini</w:t>
            </w:r>
            <w:r>
              <w:rPr>
                <w:rtl w:val="0"/>
              </w:rPr>
            </w:r>
          </w:p>
        </w:tc>
        <w:tc>
          <w:tcPr/>
          <w:p w:rsidR="00000000" w:rsidDel="00000000" w:rsidP="00000000" w:rsidRDefault="00000000" w:rsidRPr="00000000" w14:paraId="00000143">
            <w:pPr>
              <w:rPr/>
            </w:pPr>
            <w:r>
              <w:rPr>
                <w:sz w:val="18"/>
                <w:szCs w:val="18"/>
                <w:rtl w:val="0"/>
              </w:rPr>
              <w:t xml:space="preserve">Alta</w:t>
            </w:r>
            <w:r>
              <w:rPr>
                <w:rtl w:val="0"/>
              </w:rPr>
            </w:r>
          </w:p>
        </w:tc>
        <w:tc>
          <w:tcPr/>
          <w:p w:rsidR="00000000" w:rsidDel="00000000" w:rsidP="00000000" w:rsidRDefault="00000000" w:rsidRPr="00000000" w14:paraId="00000144">
            <w:pPr>
              <w:rPr/>
            </w:pPr>
            <w:r>
              <w:rPr>
                <w:sz w:val="18"/>
                <w:szCs w:val="18"/>
                <w:rtl w:val="0"/>
              </w:rPr>
              <w:t xml:space="preserve">Email HTML enviado en &lt;8s</w:t>
            </w:r>
            <w:r>
              <w:rPr>
                <w:rtl w:val="0"/>
              </w:rPr>
            </w:r>
          </w:p>
        </w:tc>
      </w:tr>
      <w:tr>
        <w:trPr>
          <w:cantSplit w:val="0"/>
          <w:tblHeader w:val="0"/>
        </w:trPr>
        <w:tc>
          <w:tcPr/>
          <w:p w:rsidR="00000000" w:rsidDel="00000000" w:rsidP="00000000" w:rsidRDefault="00000000" w:rsidRPr="00000000" w14:paraId="00000145">
            <w:pPr>
              <w:rPr/>
            </w:pPr>
            <w:r>
              <w:rPr>
                <w:sz w:val="18"/>
                <w:szCs w:val="18"/>
                <w:rtl w:val="0"/>
              </w:rPr>
              <w:t xml:space="preserve">RF-05</w:t>
            </w:r>
            <w:r>
              <w:rPr>
                <w:rtl w:val="0"/>
              </w:rPr>
            </w:r>
          </w:p>
        </w:tc>
        <w:tc>
          <w:tcPr/>
          <w:p w:rsidR="00000000" w:rsidDel="00000000" w:rsidP="00000000" w:rsidRDefault="00000000" w:rsidRPr="00000000" w14:paraId="00000146">
            <w:pPr>
              <w:rPr/>
            </w:pPr>
            <w:r>
              <w:rPr>
                <w:sz w:val="18"/>
                <w:szCs w:val="18"/>
                <w:rtl w:val="0"/>
              </w:rPr>
              <w:t xml:space="preserve">Persistir en PostgreSQL con RLS</w:t>
            </w:r>
            <w:r>
              <w:rPr>
                <w:rtl w:val="0"/>
              </w:rPr>
            </w:r>
          </w:p>
        </w:tc>
        <w:tc>
          <w:tcPr/>
          <w:p w:rsidR="00000000" w:rsidDel="00000000" w:rsidP="00000000" w:rsidRDefault="00000000" w:rsidRPr="00000000" w14:paraId="00000147">
            <w:pPr>
              <w:rPr/>
            </w:pPr>
            <w:r>
              <w:rPr>
                <w:sz w:val="18"/>
                <w:szCs w:val="18"/>
                <w:rtl w:val="0"/>
              </w:rPr>
              <w:t xml:space="preserve">Alta</w:t>
            </w:r>
            <w:r>
              <w:rPr>
                <w:rtl w:val="0"/>
              </w:rPr>
            </w:r>
          </w:p>
        </w:tc>
        <w:tc>
          <w:tcPr/>
          <w:p w:rsidR="00000000" w:rsidDel="00000000" w:rsidP="00000000" w:rsidRDefault="00000000" w:rsidRPr="00000000" w14:paraId="00000148">
            <w:pPr>
              <w:rPr/>
            </w:pPr>
            <w:r>
              <w:rPr>
                <w:sz w:val="18"/>
                <w:szCs w:val="18"/>
                <w:rtl w:val="0"/>
              </w:rPr>
              <w:t xml:space="preserve">Registro en tabla leads via REST</w:t>
            </w:r>
            <w:r>
              <w:rPr>
                <w:rtl w:val="0"/>
              </w:rPr>
            </w:r>
          </w:p>
        </w:tc>
      </w:tr>
      <w:tr>
        <w:trPr>
          <w:cantSplit w:val="0"/>
          <w:tblHeader w:val="0"/>
        </w:trPr>
        <w:tc>
          <w:tcPr/>
          <w:p w:rsidR="00000000" w:rsidDel="00000000" w:rsidP="00000000" w:rsidRDefault="00000000" w:rsidRPr="00000000" w14:paraId="00000149">
            <w:pPr>
              <w:rPr/>
            </w:pPr>
            <w:r>
              <w:rPr>
                <w:sz w:val="18"/>
                <w:szCs w:val="18"/>
                <w:rtl w:val="0"/>
              </w:rPr>
              <w:t xml:space="preserve">RF-06</w:t>
            </w:r>
            <w:r>
              <w:rPr>
                <w:rtl w:val="0"/>
              </w:rPr>
            </w:r>
          </w:p>
        </w:tc>
        <w:tc>
          <w:tcPr/>
          <w:p w:rsidR="00000000" w:rsidDel="00000000" w:rsidP="00000000" w:rsidRDefault="00000000" w:rsidRPr="00000000" w14:paraId="0000014A">
            <w:pPr>
              <w:rPr/>
            </w:pPr>
            <w:r>
              <w:rPr>
                <w:sz w:val="18"/>
                <w:szCs w:val="18"/>
                <w:rtl w:val="0"/>
              </w:rPr>
              <w:t xml:space="preserve">Enviar email via Gmail API</w:t>
            </w:r>
            <w:r>
              <w:rPr>
                <w:rtl w:val="0"/>
              </w:rPr>
            </w:r>
          </w:p>
        </w:tc>
        <w:tc>
          <w:tcPr/>
          <w:p w:rsidR="00000000" w:rsidDel="00000000" w:rsidP="00000000" w:rsidRDefault="00000000" w:rsidRPr="00000000" w14:paraId="0000014B">
            <w:pPr>
              <w:rPr/>
            </w:pPr>
            <w:r>
              <w:rPr>
                <w:sz w:val="18"/>
                <w:szCs w:val="18"/>
                <w:rtl w:val="0"/>
              </w:rPr>
              <w:t xml:space="preserve">Alta</w:t>
            </w:r>
            <w:r>
              <w:rPr>
                <w:rtl w:val="0"/>
              </w:rPr>
            </w:r>
          </w:p>
        </w:tc>
        <w:tc>
          <w:tcPr/>
          <w:p w:rsidR="00000000" w:rsidDel="00000000" w:rsidP="00000000" w:rsidRDefault="00000000" w:rsidRPr="00000000" w14:paraId="0000014C">
            <w:pPr>
              <w:rPr/>
            </w:pPr>
            <w:r>
              <w:rPr>
                <w:sz w:val="18"/>
                <w:szCs w:val="18"/>
                <w:rtl w:val="0"/>
              </w:rPr>
              <w:t xml:space="preserve">Email recibido en bandeja destino</w:t>
            </w:r>
            <w:r>
              <w:rPr>
                <w:rtl w:val="0"/>
              </w:rPr>
            </w:r>
          </w:p>
        </w:tc>
      </w:tr>
      <w:tr>
        <w:trPr>
          <w:cantSplit w:val="0"/>
          <w:tblHeader w:val="0"/>
        </w:trPr>
        <w:tc>
          <w:tcPr/>
          <w:p w:rsidR="00000000" w:rsidDel="00000000" w:rsidP="00000000" w:rsidRDefault="00000000" w:rsidRPr="00000000" w14:paraId="0000014D">
            <w:pPr>
              <w:rPr/>
            </w:pPr>
            <w:r>
              <w:rPr>
                <w:sz w:val="18"/>
                <w:szCs w:val="18"/>
                <w:rtl w:val="0"/>
              </w:rPr>
              <w:t xml:space="preserve">RF-07</w:t>
            </w:r>
            <w:r>
              <w:rPr>
                <w:rtl w:val="0"/>
              </w:rPr>
            </w:r>
          </w:p>
        </w:tc>
        <w:tc>
          <w:tcPr/>
          <w:p w:rsidR="00000000" w:rsidDel="00000000" w:rsidP="00000000" w:rsidRDefault="00000000" w:rsidRPr="00000000" w14:paraId="0000014E">
            <w:pPr>
              <w:rPr/>
            </w:pPr>
            <w:r>
              <w:rPr>
                <w:sz w:val="18"/>
                <w:szCs w:val="18"/>
                <w:rtl w:val="0"/>
              </w:rPr>
              <w:t xml:space="preserve">Notificar via Slack</w:t>
            </w:r>
            <w:r>
              <w:rPr>
                <w:rtl w:val="0"/>
              </w:rPr>
            </w:r>
          </w:p>
        </w:tc>
        <w:tc>
          <w:tcPr/>
          <w:p w:rsidR="00000000" w:rsidDel="00000000" w:rsidP="00000000" w:rsidRDefault="00000000" w:rsidRPr="00000000" w14:paraId="0000014F">
            <w:pPr>
              <w:rPr/>
            </w:pPr>
            <w:r>
              <w:rPr>
                <w:sz w:val="18"/>
                <w:szCs w:val="18"/>
                <w:rtl w:val="0"/>
              </w:rPr>
              <w:t xml:space="preserve">Media</w:t>
            </w:r>
            <w:r>
              <w:rPr>
                <w:rtl w:val="0"/>
              </w:rPr>
            </w:r>
          </w:p>
        </w:tc>
        <w:tc>
          <w:tcPr/>
          <w:p w:rsidR="00000000" w:rsidDel="00000000" w:rsidP="00000000" w:rsidRDefault="00000000" w:rsidRPr="00000000" w14:paraId="00000150">
            <w:pPr>
              <w:rPr/>
            </w:pPr>
            <w:r>
              <w:rPr>
                <w:sz w:val="18"/>
                <w:szCs w:val="18"/>
                <w:rtl w:val="0"/>
              </w:rPr>
              <w:t xml:space="preserve">Mensaje en canal #nuevos-leads</w:t>
            </w:r>
            <w:r>
              <w:rPr>
                <w:rtl w:val="0"/>
              </w:rPr>
            </w:r>
          </w:p>
        </w:tc>
      </w:tr>
      <w:tr>
        <w:trPr>
          <w:cantSplit w:val="0"/>
          <w:tblHeader w:val="0"/>
        </w:trPr>
        <w:tc>
          <w:tcPr/>
          <w:p w:rsidR="00000000" w:rsidDel="00000000" w:rsidP="00000000" w:rsidRDefault="00000000" w:rsidRPr="00000000" w14:paraId="00000151">
            <w:pPr>
              <w:rPr/>
            </w:pPr>
            <w:r>
              <w:rPr>
                <w:sz w:val="18"/>
                <w:szCs w:val="18"/>
                <w:rtl w:val="0"/>
              </w:rPr>
              <w:t xml:space="preserve">RF-08</w:t>
            </w:r>
            <w:r>
              <w:rPr>
                <w:rtl w:val="0"/>
              </w:rPr>
            </w:r>
          </w:p>
        </w:tc>
        <w:tc>
          <w:tcPr/>
          <w:p w:rsidR="00000000" w:rsidDel="00000000" w:rsidP="00000000" w:rsidRDefault="00000000" w:rsidRPr="00000000" w14:paraId="00000152">
            <w:pPr>
              <w:rPr/>
            </w:pPr>
            <w:r>
              <w:rPr>
                <w:sz w:val="18"/>
                <w:szCs w:val="18"/>
                <w:rtl w:val="0"/>
              </w:rPr>
              <w:t xml:space="preserve">Activar Error Trigger ante fallos</w:t>
            </w:r>
            <w:r>
              <w:rPr>
                <w:rtl w:val="0"/>
              </w:rPr>
            </w:r>
          </w:p>
        </w:tc>
        <w:tc>
          <w:tcPr/>
          <w:p w:rsidR="00000000" w:rsidDel="00000000" w:rsidP="00000000" w:rsidRDefault="00000000" w:rsidRPr="00000000" w14:paraId="00000153">
            <w:pPr>
              <w:rPr/>
            </w:pPr>
            <w:r>
              <w:rPr>
                <w:sz w:val="18"/>
                <w:szCs w:val="18"/>
                <w:rtl w:val="0"/>
              </w:rPr>
              <w:t xml:space="preserve">Alta</w:t>
            </w:r>
            <w:r>
              <w:rPr>
                <w:rtl w:val="0"/>
              </w:rPr>
            </w:r>
          </w:p>
        </w:tc>
        <w:tc>
          <w:tcPr/>
          <w:p w:rsidR="00000000" w:rsidDel="00000000" w:rsidP="00000000" w:rsidRDefault="00000000" w:rsidRPr="00000000" w14:paraId="00000154">
            <w:pPr>
              <w:rPr/>
            </w:pPr>
            <w:r>
              <w:rPr>
                <w:sz w:val="18"/>
                <w:szCs w:val="18"/>
                <w:rtl w:val="0"/>
              </w:rPr>
              <w:t xml:space="preserve">Alerta Slack + registro en log</w:t>
            </w:r>
            <w:r>
              <w:rPr>
                <w:rtl w:val="0"/>
              </w:rPr>
            </w:r>
          </w:p>
        </w:tc>
      </w:tr>
      <w:tr>
        <w:trPr>
          <w:cantSplit w:val="0"/>
          <w:tblHeader w:val="0"/>
        </w:trPr>
        <w:tc>
          <w:tcPr/>
          <w:p w:rsidR="00000000" w:rsidDel="00000000" w:rsidP="00000000" w:rsidRDefault="00000000" w:rsidRPr="00000000" w14:paraId="00000155">
            <w:pPr>
              <w:rPr/>
            </w:pPr>
            <w:r>
              <w:rPr>
                <w:sz w:val="18"/>
                <w:szCs w:val="18"/>
                <w:rtl w:val="0"/>
              </w:rPr>
              <w:t xml:space="preserve">RF-09</w:t>
            </w:r>
            <w:r>
              <w:rPr>
                <w:rtl w:val="0"/>
              </w:rPr>
            </w:r>
          </w:p>
        </w:tc>
        <w:tc>
          <w:tcPr/>
          <w:p w:rsidR="00000000" w:rsidDel="00000000" w:rsidP="00000000" w:rsidRDefault="00000000" w:rsidRPr="00000000" w14:paraId="00000156">
            <w:pPr>
              <w:rPr/>
            </w:pPr>
            <w:r>
              <w:rPr>
                <w:sz w:val="18"/>
                <w:szCs w:val="18"/>
                <w:rtl w:val="0"/>
              </w:rPr>
              <w:t xml:space="preserve">Mostrar leads en dashboard Streamlit</w:t>
            </w:r>
            <w:r>
              <w:rPr>
                <w:rtl w:val="0"/>
              </w:rPr>
            </w:r>
          </w:p>
        </w:tc>
        <w:tc>
          <w:tcPr/>
          <w:p w:rsidR="00000000" w:rsidDel="00000000" w:rsidP="00000000" w:rsidRDefault="00000000" w:rsidRPr="00000000" w14:paraId="00000157">
            <w:pPr>
              <w:rPr/>
            </w:pPr>
            <w:r>
              <w:rPr>
                <w:sz w:val="18"/>
                <w:szCs w:val="18"/>
                <w:rtl w:val="0"/>
              </w:rPr>
              <w:t xml:space="preserve">Media</w:t>
            </w:r>
            <w:r>
              <w:rPr>
                <w:rtl w:val="0"/>
              </w:rPr>
            </w:r>
          </w:p>
        </w:tc>
        <w:tc>
          <w:tcPr/>
          <w:p w:rsidR="00000000" w:rsidDel="00000000" w:rsidP="00000000" w:rsidRDefault="00000000" w:rsidRPr="00000000" w14:paraId="00000158">
            <w:pPr>
              <w:rPr/>
            </w:pPr>
            <w:r>
              <w:rPr>
                <w:sz w:val="18"/>
                <w:szCs w:val="18"/>
                <w:rtl w:val="0"/>
              </w:rPr>
              <w:t xml:space="preserve">KPIs + lista + detalle</w:t>
            </w:r>
            <w:r>
              <w:rPr>
                <w:rtl w:val="0"/>
              </w:rPr>
            </w:r>
          </w:p>
        </w:tc>
      </w:tr>
      <w:tr>
        <w:trPr>
          <w:cantSplit w:val="0"/>
          <w:tblHeader w:val="0"/>
        </w:trPr>
        <w:tc>
          <w:tcPr/>
          <w:p w:rsidR="00000000" w:rsidDel="00000000" w:rsidP="00000000" w:rsidRDefault="00000000" w:rsidRPr="00000000" w14:paraId="00000159">
            <w:pPr>
              <w:rPr/>
            </w:pPr>
            <w:r>
              <w:rPr>
                <w:sz w:val="18"/>
                <w:szCs w:val="18"/>
                <w:rtl w:val="0"/>
              </w:rPr>
              <w:t xml:space="preserve">RF-10</w:t>
            </w:r>
            <w:r>
              <w:rPr>
                <w:rtl w:val="0"/>
              </w:rPr>
            </w:r>
          </w:p>
        </w:tc>
        <w:tc>
          <w:tcPr/>
          <w:p w:rsidR="00000000" w:rsidDel="00000000" w:rsidP="00000000" w:rsidRDefault="00000000" w:rsidRPr="00000000" w14:paraId="0000015A">
            <w:pPr>
              <w:rPr/>
            </w:pPr>
            <w:r>
              <w:rPr>
                <w:sz w:val="18"/>
                <w:szCs w:val="18"/>
                <w:rtl w:val="0"/>
              </w:rPr>
              <w:t xml:space="preserve">Aplicar 13 controles de seguridad</w:t>
            </w:r>
            <w:r>
              <w:rPr>
                <w:rtl w:val="0"/>
              </w:rPr>
            </w:r>
          </w:p>
        </w:tc>
        <w:tc>
          <w:tcPr/>
          <w:p w:rsidR="00000000" w:rsidDel="00000000" w:rsidP="00000000" w:rsidRDefault="00000000" w:rsidRPr="00000000" w14:paraId="0000015B">
            <w:pPr>
              <w:rPr/>
            </w:pPr>
            <w:r>
              <w:rPr>
                <w:sz w:val="18"/>
                <w:szCs w:val="18"/>
                <w:rtl w:val="0"/>
              </w:rPr>
              <w:t xml:space="preserve">Alta</w:t>
            </w:r>
            <w:r>
              <w:rPr>
                <w:rtl w:val="0"/>
              </w:rPr>
            </w:r>
          </w:p>
        </w:tc>
        <w:tc>
          <w:tcPr/>
          <w:p w:rsidR="00000000" w:rsidDel="00000000" w:rsidP="00000000" w:rsidRDefault="00000000" w:rsidRPr="00000000" w14:paraId="0000015C">
            <w:pPr>
              <w:rPr/>
            </w:pPr>
            <w:r>
              <w:rPr>
                <w:sz w:val="18"/>
                <w:szCs w:val="18"/>
                <w:rtl w:val="0"/>
              </w:rPr>
              <w:t xml:space="preserve">Inspeccionar encabezados HTTP reales (p. ej., curl -I)</w:t>
            </w:r>
            <w:r>
              <w:rPr>
                <w:rtl w:val="0"/>
              </w:rPr>
            </w:r>
          </w:p>
        </w:tc>
      </w:tr>
    </w:tbl>
    <w:p w:rsidR="00000000" w:rsidDel="00000000" w:rsidP="00000000" w:rsidRDefault="00000000" w:rsidRPr="00000000" w14:paraId="0000015D">
      <w:pPr>
        <w:rPr/>
      </w:pPr>
      <w:r>
        <w:rPr>
          <w:i w:val="1"/>
          <w:iCs w:val="1"/>
          <w:sz w:val="18"/>
          <w:szCs w:val="18"/>
          <w:rtl w:val="0"/>
        </w:rPr>
        <w:t xml:space="preserve">Nota. Fuente: elaboración propia.</w:t>
      </w:r>
      <w:r>
        <w:rPr>
          <w:rtl w:val="0"/>
        </w:rPr>
      </w:r>
    </w:p>
    <w:p w:rsidR="00000000" w:rsidDel="00000000" w:rsidP="00000000" w:rsidRDefault="00000000" w:rsidRPr="00000000" w14:paraId="0000015E">
      <w:pPr>
        <w:pStyle w:val="Heading3"/>
        <w:rPr/>
      </w:pPr>
      <w:r>
        <w:rPr>
          <w:rtl w:val="0"/>
        </w:rPr>
        <w:t xml:space="preserve">3.6.2 Requisitos No Funcionales</w:t>
      </w:r>
    </w:p>
    <w:p w:rsidR="00000000" w:rsidDel="00000000" w:rsidP="00000000" w:rsidRDefault="00000000" w:rsidRPr="00000000" w14:paraId="0000015F">
      <w:pPr>
        <w:spacing w:after="0" w:before="120" w:lineRule="auto"/>
        <w:rPr/>
      </w:pPr>
      <w:r>
        <w:rPr>
          <w:b w:val="1"/>
          <w:bCs w:val="1"/>
          <w:sz w:val="20"/>
          <w:szCs w:val="20"/>
          <w:rtl w:val="0"/>
        </w:rPr>
        <w:t xml:space="preserve">Tabla 5</w:t>
      </w:r>
      <w:r>
        <w:rPr>
          <w:i w:val="1"/>
          <w:iCs w:val="1"/>
          <w:sz w:val="20"/>
          <w:szCs w:val="20"/>
          <w:rtl w:val="0"/>
        </w:rPr>
        <w:t xml:space="preserve"> Requisitos no funcionales del sistema (RNF-01 a RNF-08)</w:t>
      </w:r>
      <w:r>
        <w:rPr>
          <w:rtl w:val="0"/>
        </w:rPr>
      </w:r>
    </w:p>
    <w:tbl>
      <w:tblPr>
        <w:tblStyle w:val="Table4"/>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60">
            <w:pPr>
              <w:jc w:val="center"/>
              <w:rPr/>
            </w:pPr>
            <w:r>
              <w:rPr>
                <w:sz w:val="18"/>
                <w:szCs w:val="18"/>
                <w:rtl w:val="0"/>
              </w:rPr>
              <w:t xml:space="preserve">ID</w:t>
            </w:r>
            <w:r>
              <w:rPr>
                <w:rtl w:val="0"/>
              </w:rPr>
            </w:r>
          </w:p>
        </w:tc>
        <w:tc>
          <w:tcPr/>
          <w:p w:rsidR="00000000" w:rsidDel="00000000" w:rsidP="00000000" w:rsidRDefault="00000000" w:rsidRPr="00000000" w14:paraId="00000161">
            <w:pPr>
              <w:jc w:val="center"/>
              <w:rPr/>
            </w:pPr>
            <w:r>
              <w:rPr>
                <w:sz w:val="18"/>
                <w:szCs w:val="18"/>
                <w:rtl w:val="0"/>
              </w:rPr>
              <w:t xml:space="preserve">Categoría</w:t>
            </w:r>
            <w:r>
              <w:rPr>
                <w:rtl w:val="0"/>
              </w:rPr>
            </w:r>
          </w:p>
        </w:tc>
        <w:tc>
          <w:tcPr/>
          <w:p w:rsidR="00000000" w:rsidDel="00000000" w:rsidP="00000000" w:rsidRDefault="00000000" w:rsidRPr="00000000" w14:paraId="00000162">
            <w:pPr>
              <w:jc w:val="center"/>
              <w:rPr/>
            </w:pPr>
            <w:r>
              <w:rPr>
                <w:sz w:val="18"/>
                <w:szCs w:val="18"/>
                <w:rtl w:val="0"/>
              </w:rPr>
              <w:t xml:space="preserve">Requisito</w:t>
            </w:r>
            <w:r>
              <w:rPr>
                <w:rtl w:val="0"/>
              </w:rPr>
            </w:r>
          </w:p>
        </w:tc>
        <w:tc>
          <w:tcPr/>
          <w:p w:rsidR="00000000" w:rsidDel="00000000" w:rsidP="00000000" w:rsidRDefault="00000000" w:rsidRPr="00000000" w14:paraId="00000163">
            <w:pPr>
              <w:jc w:val="center"/>
              <w:rPr/>
            </w:pPr>
            <w:r>
              <w:rPr>
                <w:sz w:val="18"/>
                <w:szCs w:val="18"/>
                <w:rtl w:val="0"/>
              </w:rPr>
              <w:t xml:space="preserve">Método</w:t>
            </w:r>
            <w:r>
              <w:rPr>
                <w:rtl w:val="0"/>
              </w:rPr>
            </w:r>
          </w:p>
        </w:tc>
      </w:tr>
      <w:tr>
        <w:trPr>
          <w:cantSplit w:val="0"/>
          <w:tblHeader w:val="0"/>
        </w:trPr>
        <w:tc>
          <w:tcPr/>
          <w:p w:rsidR="00000000" w:rsidDel="00000000" w:rsidP="00000000" w:rsidRDefault="00000000" w:rsidRPr="00000000" w14:paraId="00000164">
            <w:pPr>
              <w:rPr/>
            </w:pPr>
            <w:r>
              <w:rPr>
                <w:sz w:val="18"/>
                <w:szCs w:val="18"/>
                <w:rtl w:val="0"/>
              </w:rPr>
              <w:t xml:space="preserve">RNF-01</w:t>
            </w:r>
            <w:r>
              <w:rPr>
                <w:rtl w:val="0"/>
              </w:rPr>
            </w:r>
          </w:p>
        </w:tc>
        <w:tc>
          <w:tcPr/>
          <w:p w:rsidR="00000000" w:rsidDel="00000000" w:rsidP="00000000" w:rsidRDefault="00000000" w:rsidRPr="00000000" w14:paraId="00000165">
            <w:pPr>
              <w:rPr/>
            </w:pPr>
            <w:r>
              <w:rPr>
                <w:sz w:val="18"/>
                <w:szCs w:val="18"/>
                <w:rtl w:val="0"/>
              </w:rPr>
              <w:t xml:space="preserve">Latencia</w:t>
            </w:r>
            <w:r>
              <w:rPr>
                <w:rtl w:val="0"/>
              </w:rPr>
            </w:r>
          </w:p>
        </w:tc>
        <w:tc>
          <w:tcPr/>
          <w:p w:rsidR="00000000" w:rsidDel="00000000" w:rsidP="00000000" w:rsidRDefault="00000000" w:rsidRPr="00000000" w14:paraId="00000166">
            <w:pPr>
              <w:rPr/>
            </w:pPr>
            <w:r>
              <w:rPr>
                <w:sz w:val="18"/>
                <w:szCs w:val="18"/>
                <w:rtl w:val="0"/>
              </w:rPr>
              <w:t xml:space="preserve">LRT &lt;8s para 90% eventos</w:t>
            </w:r>
            <w:r>
              <w:rPr>
                <w:rtl w:val="0"/>
              </w:rPr>
            </w:r>
          </w:p>
        </w:tc>
        <w:tc>
          <w:tcPr/>
          <w:p w:rsidR="00000000" w:rsidDel="00000000" w:rsidP="00000000" w:rsidRDefault="00000000" w:rsidRPr="00000000" w14:paraId="00000167">
            <w:pPr>
              <w:rPr/>
            </w:pPr>
            <w:r>
              <w:rPr>
                <w:sz w:val="18"/>
                <w:szCs w:val="18"/>
                <w:rtl w:val="0"/>
              </w:rPr>
              <w:t xml:space="preserve">Timestamps</w:t>
            </w:r>
            <w:r>
              <w:rPr>
                <w:rtl w:val="0"/>
              </w:rPr>
            </w:r>
          </w:p>
        </w:tc>
      </w:tr>
      <w:tr>
        <w:trPr>
          <w:cantSplit w:val="0"/>
          <w:tblHeader w:val="0"/>
        </w:trPr>
        <w:tc>
          <w:tcPr/>
          <w:p w:rsidR="00000000" w:rsidDel="00000000" w:rsidP="00000000" w:rsidRDefault="00000000" w:rsidRPr="00000000" w14:paraId="00000168">
            <w:pPr>
              <w:rPr/>
            </w:pPr>
            <w:r>
              <w:rPr>
                <w:sz w:val="18"/>
                <w:szCs w:val="18"/>
                <w:rtl w:val="0"/>
              </w:rPr>
              <w:t xml:space="preserve">RNF-02</w:t>
            </w:r>
            <w:r>
              <w:rPr>
                <w:rtl w:val="0"/>
              </w:rPr>
            </w:r>
          </w:p>
        </w:tc>
        <w:tc>
          <w:tcPr/>
          <w:p w:rsidR="00000000" w:rsidDel="00000000" w:rsidP="00000000" w:rsidRDefault="00000000" w:rsidRPr="00000000" w14:paraId="00000169">
            <w:pPr>
              <w:rPr/>
            </w:pPr>
            <w:r>
              <w:rPr>
                <w:sz w:val="18"/>
                <w:szCs w:val="18"/>
                <w:rtl w:val="0"/>
              </w:rPr>
              <w:t xml:space="preserve">Trazabilidad</w:t>
            </w:r>
            <w:r>
              <w:rPr>
                <w:rtl w:val="0"/>
              </w:rPr>
            </w:r>
          </w:p>
        </w:tc>
        <w:tc>
          <w:tcPr/>
          <w:p w:rsidR="00000000" w:rsidDel="00000000" w:rsidP="00000000" w:rsidRDefault="00000000" w:rsidRPr="00000000" w14:paraId="0000016A">
            <w:pPr>
              <w:rPr/>
            </w:pPr>
            <w:r>
              <w:rPr>
                <w:sz w:val="18"/>
                <w:szCs w:val="18"/>
                <w:rtl w:val="0"/>
              </w:rPr>
              <w:t xml:space="preserve">UUID + fuente + timestamp</w:t>
            </w:r>
            <w:r>
              <w:rPr>
                <w:rtl w:val="0"/>
              </w:rPr>
            </w:r>
          </w:p>
        </w:tc>
        <w:tc>
          <w:tcPr/>
          <w:p w:rsidR="00000000" w:rsidDel="00000000" w:rsidP="00000000" w:rsidRDefault="00000000" w:rsidRPr="00000000" w14:paraId="0000016B">
            <w:pPr>
              <w:rPr/>
            </w:pPr>
            <w:r>
              <w:rPr>
                <w:sz w:val="18"/>
                <w:szCs w:val="18"/>
                <w:rtl w:val="0"/>
              </w:rPr>
              <w:t xml:space="preserve">Inspección DB</w:t>
            </w:r>
            <w:r>
              <w:rPr>
                <w:rtl w:val="0"/>
              </w:rPr>
            </w:r>
          </w:p>
        </w:tc>
      </w:tr>
      <w:tr>
        <w:trPr>
          <w:cantSplit w:val="0"/>
          <w:tblHeader w:val="0"/>
        </w:trPr>
        <w:tc>
          <w:tcPr/>
          <w:p w:rsidR="00000000" w:rsidDel="00000000" w:rsidP="00000000" w:rsidRDefault="00000000" w:rsidRPr="00000000" w14:paraId="0000016C">
            <w:pPr>
              <w:rPr/>
            </w:pPr>
            <w:r>
              <w:rPr>
                <w:sz w:val="18"/>
                <w:szCs w:val="18"/>
                <w:rtl w:val="0"/>
              </w:rPr>
              <w:t xml:space="preserve">RNF-03</w:t>
            </w:r>
            <w:r>
              <w:rPr>
                <w:rtl w:val="0"/>
              </w:rPr>
            </w:r>
          </w:p>
        </w:tc>
        <w:tc>
          <w:tcPr/>
          <w:p w:rsidR="00000000" w:rsidDel="00000000" w:rsidP="00000000" w:rsidRDefault="00000000" w:rsidRPr="00000000" w14:paraId="0000016D">
            <w:pPr>
              <w:rPr/>
            </w:pPr>
            <w:r>
              <w:rPr>
                <w:sz w:val="18"/>
                <w:szCs w:val="18"/>
                <w:rtl w:val="0"/>
              </w:rPr>
              <w:t xml:space="preserve">Seguridad</w:t>
            </w:r>
            <w:r>
              <w:rPr>
                <w:rtl w:val="0"/>
              </w:rPr>
            </w:r>
          </w:p>
        </w:tc>
        <w:tc>
          <w:tcPr/>
          <w:p w:rsidR="00000000" w:rsidDel="00000000" w:rsidP="00000000" w:rsidRDefault="00000000" w:rsidRPr="00000000" w14:paraId="0000016E">
            <w:pPr>
              <w:rPr/>
            </w:pPr>
            <w:r>
              <w:rPr>
                <w:sz w:val="18"/>
                <w:szCs w:val="18"/>
                <w:rtl w:val="0"/>
              </w:rPr>
              <w:t xml:space="preserve">13 controles + RLS + hash PII</w:t>
            </w:r>
            <w:r>
              <w:rPr>
                <w:rtl w:val="0"/>
              </w:rPr>
            </w:r>
          </w:p>
        </w:tc>
        <w:tc>
          <w:tcPr/>
          <w:p w:rsidR="00000000" w:rsidDel="00000000" w:rsidP="00000000" w:rsidRDefault="00000000" w:rsidRPr="00000000" w14:paraId="0000016F">
            <w:pPr>
              <w:rPr/>
            </w:pPr>
            <w:r>
              <w:rPr>
                <w:sz w:val="18"/>
                <w:szCs w:val="18"/>
                <w:rtl w:val="0"/>
              </w:rPr>
              <w:t xml:space="preserve">Auditoría</w:t>
            </w:r>
            <w:r>
              <w:rPr>
                <w:rtl w:val="0"/>
              </w:rPr>
            </w:r>
          </w:p>
        </w:tc>
      </w:tr>
      <w:tr>
        <w:trPr>
          <w:cantSplit w:val="0"/>
          <w:tblHeader w:val="0"/>
        </w:trPr>
        <w:tc>
          <w:tcPr/>
          <w:p w:rsidR="00000000" w:rsidDel="00000000" w:rsidP="00000000" w:rsidRDefault="00000000" w:rsidRPr="00000000" w14:paraId="00000170">
            <w:pPr>
              <w:rPr/>
            </w:pPr>
            <w:r>
              <w:rPr>
                <w:sz w:val="18"/>
                <w:szCs w:val="18"/>
                <w:rtl w:val="0"/>
              </w:rPr>
              <w:t xml:space="preserve">RNF-04</w:t>
            </w:r>
            <w:r>
              <w:rPr>
                <w:rtl w:val="0"/>
              </w:rPr>
            </w:r>
          </w:p>
        </w:tc>
        <w:tc>
          <w:tcPr/>
          <w:p w:rsidR="00000000" w:rsidDel="00000000" w:rsidP="00000000" w:rsidRDefault="00000000" w:rsidRPr="00000000" w14:paraId="00000171">
            <w:pPr>
              <w:rPr/>
            </w:pPr>
            <w:r>
              <w:rPr>
                <w:sz w:val="18"/>
                <w:szCs w:val="18"/>
                <w:rtl w:val="0"/>
              </w:rPr>
              <w:t xml:space="preserve">Disponibilidad</w:t>
            </w:r>
            <w:r>
              <w:rPr>
                <w:rtl w:val="0"/>
              </w:rPr>
            </w:r>
          </w:p>
        </w:tc>
        <w:tc>
          <w:tcPr/>
          <w:p w:rsidR="00000000" w:rsidDel="00000000" w:rsidP="00000000" w:rsidRDefault="00000000" w:rsidRPr="00000000" w14:paraId="00000172">
            <w:pPr>
              <w:rPr/>
            </w:pPr>
            <w:r>
              <w:rPr>
                <w:sz w:val="18"/>
                <w:szCs w:val="18"/>
                <w:rtl w:val="0"/>
              </w:rPr>
              <w:t xml:space="preserve">Operativo con n8n + Supabase activos</w:t>
            </w:r>
            <w:r>
              <w:rPr>
                <w:rtl w:val="0"/>
              </w:rPr>
            </w:r>
          </w:p>
        </w:tc>
        <w:tc>
          <w:tcPr/>
          <w:p w:rsidR="00000000" w:rsidDel="00000000" w:rsidP="00000000" w:rsidRDefault="00000000" w:rsidRPr="00000000" w14:paraId="00000173">
            <w:pPr>
              <w:rPr/>
            </w:pPr>
            <w:r>
              <w:rPr>
                <w:sz w:val="18"/>
                <w:szCs w:val="18"/>
                <w:rtl w:val="0"/>
              </w:rPr>
              <w:t xml:space="preserve">Monitor</w:t>
            </w:r>
            <w:r>
              <w:rPr>
                <w:rtl w:val="0"/>
              </w:rPr>
            </w:r>
          </w:p>
        </w:tc>
      </w:tr>
      <w:tr>
        <w:trPr>
          <w:cantSplit w:val="0"/>
          <w:tblHeader w:val="0"/>
        </w:trPr>
        <w:tc>
          <w:tcPr/>
          <w:p w:rsidR="00000000" w:rsidDel="00000000" w:rsidP="00000000" w:rsidRDefault="00000000" w:rsidRPr="00000000" w14:paraId="00000174">
            <w:pPr>
              <w:rPr/>
            </w:pPr>
            <w:r>
              <w:rPr>
                <w:sz w:val="18"/>
                <w:szCs w:val="18"/>
                <w:rtl w:val="0"/>
              </w:rPr>
              <w:t xml:space="preserve">RNF-05</w:t>
            </w:r>
            <w:r>
              <w:rPr>
                <w:rtl w:val="0"/>
              </w:rPr>
            </w:r>
          </w:p>
        </w:tc>
        <w:tc>
          <w:tcPr/>
          <w:p w:rsidR="00000000" w:rsidDel="00000000" w:rsidP="00000000" w:rsidRDefault="00000000" w:rsidRPr="00000000" w14:paraId="00000175">
            <w:pPr>
              <w:rPr/>
            </w:pPr>
            <w:r>
              <w:rPr>
                <w:sz w:val="18"/>
                <w:szCs w:val="18"/>
                <w:rtl w:val="0"/>
              </w:rPr>
              <w:t xml:space="preserve">Mantenibilidad</w:t>
            </w:r>
            <w:r>
              <w:rPr>
                <w:rtl w:val="0"/>
              </w:rPr>
            </w:r>
          </w:p>
        </w:tc>
        <w:tc>
          <w:tcPr/>
          <w:p w:rsidR="00000000" w:rsidDel="00000000" w:rsidP="00000000" w:rsidRDefault="00000000" w:rsidRPr="00000000" w14:paraId="00000176">
            <w:pPr>
              <w:rPr/>
            </w:pPr>
            <w:r>
              <w:rPr>
                <w:sz w:val="18"/>
                <w:szCs w:val="18"/>
                <w:rtl w:val="0"/>
              </w:rPr>
              <w:t xml:space="preserve">Código modular + schema versionado</w:t>
            </w:r>
            <w:r>
              <w:rPr>
                <w:rtl w:val="0"/>
              </w:rPr>
            </w:r>
          </w:p>
        </w:tc>
        <w:tc>
          <w:tcPr/>
          <w:p w:rsidR="00000000" w:rsidDel="00000000" w:rsidP="00000000" w:rsidRDefault="00000000" w:rsidRPr="00000000" w14:paraId="00000177">
            <w:pPr>
              <w:rPr/>
            </w:pPr>
            <w:r>
              <w:rPr>
                <w:sz w:val="18"/>
                <w:szCs w:val="18"/>
                <w:rtl w:val="0"/>
              </w:rPr>
              <w:t xml:space="preserve">Revisión</w:t>
            </w:r>
            <w:r>
              <w:rPr>
                <w:rtl w:val="0"/>
              </w:rPr>
            </w:r>
          </w:p>
        </w:tc>
      </w:tr>
      <w:tr>
        <w:trPr>
          <w:cantSplit w:val="0"/>
          <w:tblHeader w:val="0"/>
        </w:trPr>
        <w:tc>
          <w:tcPr/>
          <w:p w:rsidR="00000000" w:rsidDel="00000000" w:rsidP="00000000" w:rsidRDefault="00000000" w:rsidRPr="00000000" w14:paraId="00000178">
            <w:pPr>
              <w:rPr/>
            </w:pPr>
            <w:r>
              <w:rPr>
                <w:sz w:val="18"/>
                <w:szCs w:val="18"/>
                <w:rtl w:val="0"/>
              </w:rPr>
              <w:t xml:space="preserve">RNF-06</w:t>
            </w:r>
            <w:r>
              <w:rPr>
                <w:rtl w:val="0"/>
              </w:rPr>
            </w:r>
          </w:p>
        </w:tc>
        <w:tc>
          <w:tcPr/>
          <w:p w:rsidR="00000000" w:rsidDel="00000000" w:rsidP="00000000" w:rsidRDefault="00000000" w:rsidRPr="00000000" w14:paraId="00000179">
            <w:pPr>
              <w:rPr/>
            </w:pPr>
            <w:r>
              <w:rPr>
                <w:sz w:val="18"/>
                <w:szCs w:val="18"/>
                <w:rtl w:val="0"/>
              </w:rPr>
              <w:t xml:space="preserve">Escalabilidad</w:t>
            </w:r>
            <w:r>
              <w:rPr>
                <w:rtl w:val="0"/>
              </w:rPr>
            </w:r>
          </w:p>
        </w:tc>
        <w:tc>
          <w:tcPr/>
          <w:p w:rsidR="00000000" w:rsidDel="00000000" w:rsidP="00000000" w:rsidRDefault="00000000" w:rsidRPr="00000000" w14:paraId="0000017A">
            <w:pPr>
              <w:rPr/>
            </w:pPr>
            <w:r>
              <w:rPr>
                <w:sz w:val="18"/>
                <w:szCs w:val="18"/>
                <w:rtl w:val="0"/>
              </w:rPr>
              <w:t xml:space="preserve">Nuevas fuentes sin rediseño</w:t>
            </w:r>
            <w:r>
              <w:rPr>
                <w:rtl w:val="0"/>
              </w:rPr>
            </w:r>
          </w:p>
        </w:tc>
        <w:tc>
          <w:tcPr/>
          <w:p w:rsidR="00000000" w:rsidDel="00000000" w:rsidP="00000000" w:rsidRDefault="00000000" w:rsidRPr="00000000" w14:paraId="0000017B">
            <w:pPr>
              <w:rPr/>
            </w:pPr>
            <w:r>
              <w:rPr>
                <w:sz w:val="18"/>
                <w:szCs w:val="18"/>
                <w:rtl w:val="0"/>
              </w:rPr>
              <w:t xml:space="preserve">Prueba de extensión</w:t>
            </w:r>
            <w:r>
              <w:rPr>
                <w:rtl w:val="0"/>
              </w:rPr>
            </w:r>
          </w:p>
        </w:tc>
      </w:tr>
      <w:tr>
        <w:trPr>
          <w:cantSplit w:val="0"/>
          <w:tblHeader w:val="0"/>
        </w:trPr>
        <w:tc>
          <w:tcPr/>
          <w:p w:rsidR="00000000" w:rsidDel="00000000" w:rsidP="00000000" w:rsidRDefault="00000000" w:rsidRPr="00000000" w14:paraId="0000017C">
            <w:pPr>
              <w:rPr/>
            </w:pPr>
            <w:r>
              <w:rPr>
                <w:sz w:val="18"/>
                <w:szCs w:val="18"/>
                <w:rtl w:val="0"/>
              </w:rPr>
              <w:t xml:space="preserve">RNF-07</w:t>
            </w:r>
            <w:r>
              <w:rPr>
                <w:rtl w:val="0"/>
              </w:rPr>
            </w:r>
          </w:p>
        </w:tc>
        <w:tc>
          <w:tcPr/>
          <w:p w:rsidR="00000000" w:rsidDel="00000000" w:rsidP="00000000" w:rsidRDefault="00000000" w:rsidRPr="00000000" w14:paraId="0000017D">
            <w:pPr>
              <w:rPr/>
            </w:pPr>
            <w:r>
              <w:rPr>
                <w:sz w:val="18"/>
                <w:szCs w:val="18"/>
                <w:rtl w:val="0"/>
              </w:rPr>
              <w:t xml:space="preserve">Observabilidad</w:t>
            </w:r>
            <w:r>
              <w:rPr>
                <w:rtl w:val="0"/>
              </w:rPr>
            </w:r>
          </w:p>
        </w:tc>
        <w:tc>
          <w:tcPr/>
          <w:p w:rsidR="00000000" w:rsidDel="00000000" w:rsidP="00000000" w:rsidRDefault="00000000" w:rsidRPr="00000000" w14:paraId="0000017E">
            <w:pPr>
              <w:rPr/>
            </w:pPr>
            <w:r>
              <w:rPr>
                <w:sz w:val="18"/>
                <w:szCs w:val="18"/>
                <w:rtl w:val="0"/>
              </w:rPr>
              <w:t xml:space="preserve">Logs n8n + eventos en DB</w:t>
            </w:r>
            <w:r>
              <w:rPr>
                <w:rtl w:val="0"/>
              </w:rPr>
            </w:r>
          </w:p>
        </w:tc>
        <w:tc>
          <w:tcPr/>
          <w:p w:rsidR="00000000" w:rsidDel="00000000" w:rsidP="00000000" w:rsidRDefault="00000000" w:rsidRPr="00000000" w14:paraId="0000017F">
            <w:pPr>
              <w:rPr/>
            </w:pPr>
            <w:r>
              <w:rPr>
                <w:sz w:val="18"/>
                <w:szCs w:val="18"/>
                <w:rtl w:val="0"/>
              </w:rPr>
              <w:t xml:space="preserve">Historial</w:t>
            </w:r>
            <w:r>
              <w:rPr>
                <w:rtl w:val="0"/>
              </w:rPr>
            </w:r>
          </w:p>
        </w:tc>
      </w:tr>
      <w:tr>
        <w:trPr>
          <w:cantSplit w:val="0"/>
          <w:tblHeader w:val="0"/>
        </w:trPr>
        <w:tc>
          <w:tcPr/>
          <w:p w:rsidR="00000000" w:rsidDel="00000000" w:rsidP="00000000" w:rsidRDefault="00000000" w:rsidRPr="00000000" w14:paraId="00000180">
            <w:pPr>
              <w:rPr/>
            </w:pPr>
            <w:r>
              <w:rPr>
                <w:sz w:val="18"/>
                <w:szCs w:val="18"/>
                <w:rtl w:val="0"/>
              </w:rPr>
              <w:t xml:space="preserve">RNF-08</w:t>
            </w:r>
            <w:r>
              <w:rPr>
                <w:rtl w:val="0"/>
              </w:rPr>
            </w:r>
          </w:p>
        </w:tc>
        <w:tc>
          <w:tcPr/>
          <w:p w:rsidR="00000000" w:rsidDel="00000000" w:rsidP="00000000" w:rsidRDefault="00000000" w:rsidRPr="00000000" w14:paraId="00000181">
            <w:pPr>
              <w:rPr/>
            </w:pPr>
            <w:r>
              <w:rPr>
                <w:sz w:val="18"/>
                <w:szCs w:val="18"/>
                <w:rtl w:val="0"/>
              </w:rPr>
              <w:t xml:space="preserve">Costo</w:t>
            </w:r>
            <w:r>
              <w:rPr>
                <w:rtl w:val="0"/>
              </w:rPr>
            </w:r>
          </w:p>
        </w:tc>
        <w:tc>
          <w:tcPr/>
          <w:p w:rsidR="00000000" w:rsidDel="00000000" w:rsidP="00000000" w:rsidRDefault="00000000" w:rsidRPr="00000000" w14:paraId="00000182">
            <w:pPr>
              <w:rPr/>
            </w:pPr>
            <w:r>
              <w:rPr>
                <w:sz w:val="18"/>
                <w:szCs w:val="18"/>
                <w:rtl w:val="0"/>
              </w:rPr>
              <w:t xml:space="preserve">Stack de bajo costo operativo</w:t>
            </w:r>
            <w:r>
              <w:rPr>
                <w:rtl w:val="0"/>
              </w:rPr>
            </w:r>
          </w:p>
        </w:tc>
        <w:tc>
          <w:tcPr/>
          <w:p w:rsidR="00000000" w:rsidDel="00000000" w:rsidP="00000000" w:rsidRDefault="00000000" w:rsidRPr="00000000" w14:paraId="00000183">
            <w:pPr>
              <w:rPr/>
            </w:pPr>
            <w:r>
              <w:rPr>
                <w:sz w:val="18"/>
                <w:szCs w:val="18"/>
                <w:rtl w:val="0"/>
              </w:rPr>
              <w:t xml:space="preserve">Costo ~US$0,0004/lead verificado en pruebas</w:t>
            </w:r>
            <w:r>
              <w:rPr>
                <w:rtl w:val="0"/>
              </w:rPr>
            </w:r>
          </w:p>
        </w:tc>
      </w:tr>
    </w:tbl>
    <w:p w:rsidR="00000000" w:rsidDel="00000000" w:rsidP="00000000" w:rsidRDefault="00000000" w:rsidRPr="00000000" w14:paraId="00000184">
      <w:pPr>
        <w:rPr/>
      </w:pPr>
      <w:r>
        <w:rPr>
          <w:i w:val="1"/>
          <w:iCs w:val="1"/>
          <w:sz w:val="18"/>
          <w:szCs w:val="18"/>
          <w:rtl w:val="0"/>
        </w:rPr>
        <w:t xml:space="preserve">Nota. Fuente: elaboración propia.</w:t>
      </w:r>
      <w:r>
        <w:rPr>
          <w:rtl w:val="0"/>
        </w:rPr>
      </w:r>
    </w:p>
    <w:p w:rsidR="00000000" w:rsidDel="00000000" w:rsidP="00000000" w:rsidRDefault="00000000" w:rsidRPr="00000000" w14:paraId="00000185">
      <w:pPr>
        <w:pStyle w:val="Heading1"/>
        <w:rPr/>
      </w:pPr>
      <w:r>
        <w:rPr>
          <w:rtl w:val="0"/>
        </w:rPr>
        <w:t xml:space="preserve">Capítulo 4: Implementación</w:t>
      </w:r>
    </w:p>
    <w:p w:rsidR="00000000" w:rsidDel="00000000" w:rsidP="00000000" w:rsidRDefault="00000000" w:rsidRPr="00000000" w14:paraId="00000186">
      <w:pPr>
        <w:pStyle w:val="Heading2"/>
        <w:rPr/>
      </w:pPr>
      <w:r>
        <w:rPr>
          <w:rtl w:val="0"/>
        </w:rPr>
        <w:t xml:space="preserve">4.1 Stack Tecnologico</w:t>
      </w:r>
    </w:p>
    <w:p w:rsidR="00000000" w:rsidDel="00000000" w:rsidP="00000000" w:rsidRDefault="00000000" w:rsidRPr="00000000" w14:paraId="00000187">
      <w:pPr>
        <w:spacing w:after="0" w:before="120" w:lineRule="auto"/>
        <w:rPr/>
      </w:pPr>
      <w:r>
        <w:rPr>
          <w:b w:val="1"/>
          <w:bCs w:val="1"/>
          <w:sz w:val="20"/>
          <w:szCs w:val="20"/>
          <w:rtl w:val="0"/>
        </w:rPr>
        <w:t xml:space="preserve">Tabla 6</w:t>
      </w:r>
      <w:r>
        <w:rPr>
          <w:i w:val="1"/>
          <w:iCs w:val="1"/>
          <w:sz w:val="20"/>
          <w:szCs w:val="20"/>
          <w:rtl w:val="0"/>
        </w:rPr>
        <w:t xml:space="preserve"> Stack tecnológico del proyecto y costo marginal por componente</w:t>
      </w:r>
      <w:r>
        <w:rPr>
          <w:rtl w:val="0"/>
        </w:rPr>
      </w:r>
    </w:p>
    <w:tbl>
      <w:tblPr>
        <w:tblStyle w:val="Table5"/>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88">
            <w:pPr>
              <w:jc w:val="center"/>
              <w:rPr/>
            </w:pPr>
            <w:r>
              <w:rPr>
                <w:sz w:val="18"/>
                <w:szCs w:val="18"/>
                <w:rtl w:val="0"/>
              </w:rPr>
              <w:t xml:space="preserve">Componente</w:t>
            </w:r>
            <w:r>
              <w:rPr>
                <w:rtl w:val="0"/>
              </w:rPr>
            </w:r>
          </w:p>
        </w:tc>
        <w:tc>
          <w:tcPr/>
          <w:p w:rsidR="00000000" w:rsidDel="00000000" w:rsidP="00000000" w:rsidRDefault="00000000" w:rsidRPr="00000000" w14:paraId="00000189">
            <w:pPr>
              <w:jc w:val="center"/>
              <w:rPr/>
            </w:pPr>
            <w:r>
              <w:rPr>
                <w:sz w:val="18"/>
                <w:szCs w:val="18"/>
                <w:rtl w:val="0"/>
              </w:rPr>
              <w:t xml:space="preserve">Tecnología</w:t>
            </w:r>
            <w:r>
              <w:rPr>
                <w:rtl w:val="0"/>
              </w:rPr>
            </w:r>
          </w:p>
        </w:tc>
        <w:tc>
          <w:tcPr/>
          <w:p w:rsidR="00000000" w:rsidDel="00000000" w:rsidP="00000000" w:rsidRDefault="00000000" w:rsidRPr="00000000" w14:paraId="0000018A">
            <w:pPr>
              <w:jc w:val="center"/>
              <w:rPr/>
            </w:pPr>
            <w:r>
              <w:rPr>
                <w:sz w:val="18"/>
                <w:szCs w:val="18"/>
                <w:rtl w:val="0"/>
              </w:rPr>
              <w:t xml:space="preserve">Rol</w:t>
            </w:r>
            <w:r>
              <w:rPr>
                <w:rtl w:val="0"/>
              </w:rPr>
            </w:r>
          </w:p>
        </w:tc>
        <w:tc>
          <w:tcPr/>
          <w:p w:rsidR="00000000" w:rsidDel="00000000" w:rsidP="00000000" w:rsidRDefault="00000000" w:rsidRPr="00000000" w14:paraId="0000018B">
            <w:pPr>
              <w:jc w:val="center"/>
              <w:rPr/>
            </w:pPr>
            <w:r>
              <w:rPr>
                <w:sz w:val="18"/>
                <w:szCs w:val="18"/>
                <w:rtl w:val="0"/>
              </w:rPr>
              <w:t xml:space="preserve">Costo</w:t>
            </w:r>
            <w:r>
              <w:rPr>
                <w:rtl w:val="0"/>
              </w:rPr>
            </w:r>
          </w:p>
        </w:tc>
      </w:tr>
      <w:tr>
        <w:trPr>
          <w:cantSplit w:val="0"/>
          <w:tblHeader w:val="0"/>
        </w:trPr>
        <w:tc>
          <w:tcPr/>
          <w:p w:rsidR="00000000" w:rsidDel="00000000" w:rsidP="00000000" w:rsidRDefault="00000000" w:rsidRPr="00000000" w14:paraId="0000018C">
            <w:pPr>
              <w:rPr/>
            </w:pPr>
            <w:r>
              <w:rPr>
                <w:sz w:val="18"/>
                <w:szCs w:val="18"/>
                <w:rtl w:val="0"/>
              </w:rPr>
              <w:t xml:space="preserve">Landing Page</w:t>
            </w:r>
            <w:r>
              <w:rPr>
                <w:rtl w:val="0"/>
              </w:rPr>
            </w:r>
          </w:p>
        </w:tc>
        <w:tc>
          <w:tcPr/>
          <w:p w:rsidR="00000000" w:rsidDel="00000000" w:rsidP="00000000" w:rsidRDefault="00000000" w:rsidRPr="00000000" w14:paraId="0000018D">
            <w:pPr>
              <w:rPr/>
            </w:pPr>
            <w:r>
              <w:rPr>
                <w:sz w:val="18"/>
                <w:szCs w:val="18"/>
                <w:rtl w:val="0"/>
              </w:rPr>
              <w:t xml:space="preserve">Flask 3.1.0 + Bootstrap 5.3</w:t>
            </w:r>
            <w:r>
              <w:rPr>
                <w:rtl w:val="0"/>
              </w:rPr>
            </w:r>
          </w:p>
        </w:tc>
        <w:tc>
          <w:tcPr/>
          <w:p w:rsidR="00000000" w:rsidDel="00000000" w:rsidP="00000000" w:rsidRDefault="00000000" w:rsidRPr="00000000" w14:paraId="0000018E">
            <w:pPr>
              <w:rPr/>
            </w:pPr>
            <w:r>
              <w:rPr>
                <w:sz w:val="18"/>
                <w:szCs w:val="18"/>
                <w:rtl w:val="0"/>
              </w:rPr>
              <w:t xml:space="preserve">Formulario seguro + SEO</w:t>
            </w:r>
            <w:r>
              <w:rPr>
                <w:rtl w:val="0"/>
              </w:rPr>
            </w:r>
          </w:p>
        </w:tc>
        <w:tc>
          <w:tcPr/>
          <w:p w:rsidR="00000000" w:rsidDel="00000000" w:rsidP="00000000" w:rsidRDefault="00000000" w:rsidRPr="00000000" w14:paraId="0000018F">
            <w:pPr>
              <w:rPr/>
            </w:pPr>
            <w:r>
              <w:rPr>
                <w:sz w:val="18"/>
                <w:szCs w:val="18"/>
                <w:rtl w:val="0"/>
              </w:rPr>
              <w:t xml:space="preserve">$0</w:t>
            </w:r>
            <w:r>
              <w:rPr>
                <w:rtl w:val="0"/>
              </w:rPr>
            </w:r>
          </w:p>
        </w:tc>
      </w:tr>
      <w:tr>
        <w:trPr>
          <w:cantSplit w:val="0"/>
          <w:tblHeader w:val="0"/>
        </w:trPr>
        <w:tc>
          <w:tcPr/>
          <w:p w:rsidR="00000000" w:rsidDel="00000000" w:rsidP="00000000" w:rsidRDefault="00000000" w:rsidRPr="00000000" w14:paraId="00000190">
            <w:pPr>
              <w:rPr/>
            </w:pPr>
            <w:r>
              <w:rPr>
                <w:sz w:val="18"/>
                <w:szCs w:val="18"/>
                <w:rtl w:val="0"/>
              </w:rPr>
              <w:t xml:space="preserve">Pipeline</w:t>
            </w:r>
            <w:r>
              <w:rPr>
                <w:rtl w:val="0"/>
              </w:rPr>
            </w:r>
          </w:p>
        </w:tc>
        <w:tc>
          <w:tcPr/>
          <w:p w:rsidR="00000000" w:rsidDel="00000000" w:rsidP="00000000" w:rsidRDefault="00000000" w:rsidRPr="00000000" w14:paraId="00000191">
            <w:pPr>
              <w:rPr/>
            </w:pPr>
            <w:r>
              <w:rPr>
                <w:sz w:val="18"/>
                <w:szCs w:val="18"/>
                <w:rtl w:val="0"/>
              </w:rPr>
              <w:t xml:space="preserve">n8n 2.18.7 (Docker)</w:t>
            </w:r>
            <w:r>
              <w:rPr>
                <w:rtl w:val="0"/>
              </w:rPr>
            </w:r>
          </w:p>
        </w:tc>
        <w:tc>
          <w:tcPr/>
          <w:p w:rsidR="00000000" w:rsidDel="00000000" w:rsidP="00000000" w:rsidRDefault="00000000" w:rsidRPr="00000000" w14:paraId="00000192">
            <w:pPr>
              <w:rPr/>
            </w:pPr>
            <w:r>
              <w:rPr>
                <w:sz w:val="18"/>
                <w:szCs w:val="18"/>
                <w:rtl w:val="0"/>
              </w:rPr>
              <w:t xml:space="preserve">Orquestador low-code</w:t>
            </w:r>
            <w:r>
              <w:rPr>
                <w:rtl w:val="0"/>
              </w:rPr>
            </w:r>
          </w:p>
        </w:tc>
        <w:tc>
          <w:tcPr/>
          <w:p w:rsidR="00000000" w:rsidDel="00000000" w:rsidP="00000000" w:rsidRDefault="00000000" w:rsidRPr="00000000" w14:paraId="00000193">
            <w:pPr>
              <w:rPr/>
            </w:pPr>
            <w:r>
              <w:rPr>
                <w:sz w:val="18"/>
                <w:szCs w:val="18"/>
                <w:rtl w:val="0"/>
              </w:rPr>
              <w:t xml:space="preserve">$0</w:t>
            </w:r>
            <w:r>
              <w:rPr>
                <w:rtl w:val="0"/>
              </w:rPr>
            </w:r>
          </w:p>
        </w:tc>
      </w:tr>
      <w:tr>
        <w:trPr>
          <w:cantSplit w:val="0"/>
          <w:tblHeader w:val="0"/>
        </w:trPr>
        <w:tc>
          <w:tcPr/>
          <w:p w:rsidR="00000000" w:rsidDel="00000000" w:rsidP="00000000" w:rsidRDefault="00000000" w:rsidRPr="00000000" w14:paraId="00000194">
            <w:pPr>
              <w:rPr/>
            </w:pPr>
            <w:r>
              <w:rPr>
                <w:sz w:val="18"/>
                <w:szCs w:val="18"/>
                <w:rtl w:val="0"/>
              </w:rPr>
              <w:t xml:space="preserve">IA</w:t>
            </w:r>
            <w:r>
              <w:rPr>
                <w:rtl w:val="0"/>
              </w:rPr>
            </w:r>
          </w:p>
        </w:tc>
        <w:tc>
          <w:tcPr/>
          <w:p w:rsidR="00000000" w:rsidDel="00000000" w:rsidP="00000000" w:rsidRDefault="00000000" w:rsidRPr="00000000" w14:paraId="00000195">
            <w:pPr>
              <w:rPr/>
            </w:pPr>
            <w:r>
              <w:rPr>
                <w:sz w:val="18"/>
                <w:szCs w:val="18"/>
                <w:rtl w:val="0"/>
              </w:rPr>
              <w:t xml:space="preserve">OpenAI GPT-4o-mini</w:t>
            </w:r>
            <w:r>
              <w:rPr>
                <w:rtl w:val="0"/>
              </w:rPr>
            </w:r>
          </w:p>
        </w:tc>
        <w:tc>
          <w:tcPr/>
          <w:p w:rsidR="00000000" w:rsidDel="00000000" w:rsidP="00000000" w:rsidRDefault="00000000" w:rsidRPr="00000000" w14:paraId="00000196">
            <w:pPr>
              <w:rPr/>
            </w:pPr>
            <w:r>
              <w:rPr>
                <w:sz w:val="18"/>
                <w:szCs w:val="18"/>
                <w:rtl w:val="0"/>
              </w:rPr>
              <w:t xml:space="preserve">Scoring + email generator</w:t>
            </w:r>
            <w:r>
              <w:rPr>
                <w:rtl w:val="0"/>
              </w:rPr>
            </w:r>
          </w:p>
        </w:tc>
        <w:tc>
          <w:tcPr/>
          <w:p w:rsidR="00000000" w:rsidDel="00000000" w:rsidP="00000000" w:rsidRDefault="00000000" w:rsidRPr="00000000" w14:paraId="00000197">
            <w:pPr>
              <w:rPr/>
            </w:pPr>
            <w:r>
              <w:rPr>
                <w:sz w:val="18"/>
                <w:szCs w:val="18"/>
                <w:rtl w:val="0"/>
              </w:rPr>
              <w:t xml:space="preserve">~$0.0004/lead</w:t>
            </w:r>
            <w:r>
              <w:rPr>
                <w:rtl w:val="0"/>
              </w:rPr>
            </w:r>
          </w:p>
        </w:tc>
      </w:tr>
      <w:tr>
        <w:trPr>
          <w:cantSplit w:val="0"/>
          <w:tblHeader w:val="0"/>
        </w:trPr>
        <w:tc>
          <w:tcPr/>
          <w:p w:rsidR="00000000" w:rsidDel="00000000" w:rsidP="00000000" w:rsidRDefault="00000000" w:rsidRPr="00000000" w14:paraId="00000198">
            <w:pPr>
              <w:rPr/>
            </w:pPr>
            <w:r>
              <w:rPr>
                <w:sz w:val="18"/>
                <w:szCs w:val="18"/>
                <w:rtl w:val="0"/>
              </w:rPr>
              <w:t xml:space="preserve">Base Datos</w:t>
            </w:r>
            <w:r>
              <w:rPr>
                <w:rtl w:val="0"/>
              </w:rPr>
            </w:r>
          </w:p>
        </w:tc>
        <w:tc>
          <w:tcPr/>
          <w:p w:rsidR="00000000" w:rsidDel="00000000" w:rsidP="00000000" w:rsidRDefault="00000000" w:rsidRPr="00000000" w14:paraId="00000199">
            <w:pPr>
              <w:rPr/>
            </w:pPr>
            <w:r>
              <w:rPr>
                <w:sz w:val="18"/>
                <w:szCs w:val="18"/>
                <w:rtl w:val="0"/>
              </w:rPr>
              <w:t xml:space="preserve">Supabase PostgreSQL</w:t>
            </w:r>
            <w:r>
              <w:rPr>
                <w:rtl w:val="0"/>
              </w:rPr>
            </w:r>
          </w:p>
        </w:tc>
        <w:tc>
          <w:tcPr/>
          <w:p w:rsidR="00000000" w:rsidDel="00000000" w:rsidP="00000000" w:rsidRDefault="00000000" w:rsidRPr="00000000" w14:paraId="0000019A">
            <w:pPr>
              <w:rPr/>
            </w:pPr>
            <w:r>
              <w:rPr>
                <w:sz w:val="18"/>
                <w:szCs w:val="18"/>
                <w:rtl w:val="0"/>
              </w:rPr>
              <w:t xml:space="preserve">Persistencia + RLS</w:t>
            </w:r>
            <w:r>
              <w:rPr>
                <w:rtl w:val="0"/>
              </w:rPr>
            </w:r>
          </w:p>
        </w:tc>
        <w:tc>
          <w:tcPr/>
          <w:p w:rsidR="00000000" w:rsidDel="00000000" w:rsidP="00000000" w:rsidRDefault="00000000" w:rsidRPr="00000000" w14:paraId="0000019B">
            <w:pPr>
              <w:rPr/>
            </w:pPr>
            <w:r>
              <w:rPr>
                <w:sz w:val="18"/>
                <w:szCs w:val="18"/>
                <w:rtl w:val="0"/>
              </w:rPr>
              <w:t xml:space="preserve">$0 (500MB)</w:t>
            </w:r>
            <w:r>
              <w:rPr>
                <w:rtl w:val="0"/>
              </w:rPr>
            </w:r>
          </w:p>
        </w:tc>
      </w:tr>
      <w:tr>
        <w:trPr>
          <w:cantSplit w:val="0"/>
          <w:tblHeader w:val="0"/>
        </w:trPr>
        <w:tc>
          <w:tcPr/>
          <w:p w:rsidR="00000000" w:rsidDel="00000000" w:rsidP="00000000" w:rsidRDefault="00000000" w:rsidRPr="00000000" w14:paraId="0000019C">
            <w:pPr>
              <w:rPr/>
            </w:pPr>
            <w:r>
              <w:rPr>
                <w:sz w:val="18"/>
                <w:szCs w:val="18"/>
                <w:rtl w:val="0"/>
              </w:rPr>
              <w:t xml:space="preserve">Dashboard</w:t>
            </w:r>
            <w:r>
              <w:rPr>
                <w:rtl w:val="0"/>
              </w:rPr>
            </w:r>
          </w:p>
        </w:tc>
        <w:tc>
          <w:tcPr/>
          <w:p w:rsidR="00000000" w:rsidDel="00000000" w:rsidP="00000000" w:rsidRDefault="00000000" w:rsidRPr="00000000" w14:paraId="0000019D">
            <w:pPr>
              <w:rPr/>
            </w:pPr>
            <w:r>
              <w:rPr>
                <w:sz w:val="18"/>
                <w:szCs w:val="18"/>
                <w:rtl w:val="0"/>
              </w:rPr>
              <w:t xml:space="preserve">Streamlit 1.40.0</w:t>
            </w:r>
            <w:r>
              <w:rPr>
                <w:rtl w:val="0"/>
              </w:rPr>
            </w:r>
          </w:p>
        </w:tc>
        <w:tc>
          <w:tcPr/>
          <w:p w:rsidR="00000000" w:rsidDel="00000000" w:rsidP="00000000" w:rsidRDefault="00000000" w:rsidRPr="00000000" w14:paraId="0000019E">
            <w:pPr>
              <w:rPr/>
            </w:pPr>
            <w:r>
              <w:rPr>
                <w:sz w:val="18"/>
                <w:szCs w:val="18"/>
                <w:rtl w:val="0"/>
              </w:rPr>
              <w:t xml:space="preserve">KPIs + filtros + detalle</w:t>
            </w:r>
            <w:r>
              <w:rPr>
                <w:rtl w:val="0"/>
              </w:rPr>
            </w:r>
          </w:p>
        </w:tc>
        <w:tc>
          <w:tcPr/>
          <w:p w:rsidR="00000000" w:rsidDel="00000000" w:rsidP="00000000" w:rsidRDefault="00000000" w:rsidRPr="00000000" w14:paraId="0000019F">
            <w:pPr>
              <w:rPr/>
            </w:pPr>
            <w:r>
              <w:rPr>
                <w:sz w:val="18"/>
                <w:szCs w:val="18"/>
                <w:rtl w:val="0"/>
              </w:rPr>
              <w:t xml:space="preserve">$0</w:t>
            </w:r>
            <w:r>
              <w:rPr>
                <w:rtl w:val="0"/>
              </w:rPr>
            </w:r>
          </w:p>
        </w:tc>
      </w:tr>
      <w:tr>
        <w:trPr>
          <w:cantSplit w:val="0"/>
          <w:tblHeader w:val="0"/>
        </w:trPr>
        <w:tc>
          <w:tcPr/>
          <w:p w:rsidR="00000000" w:rsidDel="00000000" w:rsidP="00000000" w:rsidRDefault="00000000" w:rsidRPr="00000000" w14:paraId="000001A0">
            <w:pPr>
              <w:rPr/>
            </w:pPr>
            <w:r>
              <w:rPr>
                <w:sz w:val="18"/>
                <w:szCs w:val="18"/>
                <w:rtl w:val="0"/>
              </w:rPr>
              <w:t xml:space="preserve">Email</w:t>
            </w:r>
            <w:r>
              <w:rPr>
                <w:rtl w:val="0"/>
              </w:rPr>
            </w:r>
          </w:p>
        </w:tc>
        <w:tc>
          <w:tcPr/>
          <w:p w:rsidR="00000000" w:rsidDel="00000000" w:rsidP="00000000" w:rsidRDefault="00000000" w:rsidRPr="00000000" w14:paraId="000001A1">
            <w:pPr>
              <w:rPr/>
            </w:pPr>
            <w:r>
              <w:rPr>
                <w:sz w:val="18"/>
                <w:szCs w:val="18"/>
                <w:rtl w:val="0"/>
              </w:rPr>
              <w:t xml:space="preserve">Gmail API</w:t>
            </w:r>
            <w:r>
              <w:rPr>
                <w:rtl w:val="0"/>
              </w:rPr>
            </w:r>
          </w:p>
        </w:tc>
        <w:tc>
          <w:tcPr/>
          <w:p w:rsidR="00000000" w:rsidDel="00000000" w:rsidP="00000000" w:rsidRDefault="00000000" w:rsidRPr="00000000" w14:paraId="000001A2">
            <w:pPr>
              <w:rPr/>
            </w:pPr>
            <w:r>
              <w:rPr>
                <w:sz w:val="18"/>
                <w:szCs w:val="18"/>
                <w:rtl w:val="0"/>
              </w:rPr>
              <w:t xml:space="preserve">Envío emails IA</w:t>
            </w:r>
            <w:r>
              <w:rPr>
                <w:rtl w:val="0"/>
              </w:rPr>
            </w:r>
          </w:p>
        </w:tc>
        <w:tc>
          <w:tcPr/>
          <w:p w:rsidR="00000000" w:rsidDel="00000000" w:rsidP="00000000" w:rsidRDefault="00000000" w:rsidRPr="00000000" w14:paraId="000001A3">
            <w:pPr>
              <w:rPr/>
            </w:pPr>
            <w:r>
              <w:rPr>
                <w:sz w:val="18"/>
                <w:szCs w:val="18"/>
                <w:rtl w:val="0"/>
              </w:rPr>
              <w:t xml:space="preserve">$0 (500/dia)</w:t>
            </w:r>
            <w:r>
              <w:rPr>
                <w:rtl w:val="0"/>
              </w:rPr>
            </w:r>
          </w:p>
        </w:tc>
      </w:tr>
      <w:tr>
        <w:trPr>
          <w:cantSplit w:val="0"/>
          <w:tblHeader w:val="0"/>
        </w:trPr>
        <w:tc>
          <w:tcPr/>
          <w:p w:rsidR="00000000" w:rsidDel="00000000" w:rsidP="00000000" w:rsidRDefault="00000000" w:rsidRPr="00000000" w14:paraId="000001A4">
            <w:pPr>
              <w:rPr/>
            </w:pPr>
            <w:r>
              <w:rPr>
                <w:sz w:val="18"/>
                <w:szCs w:val="18"/>
                <w:rtl w:val="0"/>
              </w:rPr>
              <w:t xml:space="preserve">Notificaciones</w:t>
            </w:r>
            <w:r>
              <w:rPr>
                <w:rtl w:val="0"/>
              </w:rPr>
            </w:r>
          </w:p>
        </w:tc>
        <w:tc>
          <w:tcPr/>
          <w:p w:rsidR="00000000" w:rsidDel="00000000" w:rsidP="00000000" w:rsidRDefault="00000000" w:rsidRPr="00000000" w14:paraId="000001A5">
            <w:pPr>
              <w:rPr/>
            </w:pPr>
            <w:r>
              <w:rPr>
                <w:sz w:val="18"/>
                <w:szCs w:val="18"/>
                <w:rtl w:val="0"/>
              </w:rPr>
              <w:t xml:space="preserve">Slack API</w:t>
            </w:r>
            <w:r>
              <w:rPr>
                <w:rtl w:val="0"/>
              </w:rPr>
            </w:r>
          </w:p>
        </w:tc>
        <w:tc>
          <w:tcPr/>
          <w:p w:rsidR="00000000" w:rsidDel="00000000" w:rsidP="00000000" w:rsidRDefault="00000000" w:rsidRPr="00000000" w14:paraId="000001A6">
            <w:pPr>
              <w:rPr/>
            </w:pPr>
            <w:r>
              <w:rPr>
                <w:sz w:val="18"/>
                <w:szCs w:val="18"/>
                <w:rtl w:val="0"/>
              </w:rPr>
              <w:t xml:space="preserve">Notificaciones equipo</w:t>
            </w:r>
            <w:r>
              <w:rPr>
                <w:rtl w:val="0"/>
              </w:rPr>
            </w:r>
          </w:p>
        </w:tc>
        <w:tc>
          <w:tcPr/>
          <w:p w:rsidR="00000000" w:rsidDel="00000000" w:rsidP="00000000" w:rsidRDefault="00000000" w:rsidRPr="00000000" w14:paraId="000001A7">
            <w:pPr>
              <w:rPr/>
            </w:pPr>
            <w:r>
              <w:rPr>
                <w:sz w:val="18"/>
                <w:szCs w:val="18"/>
                <w:rtl w:val="0"/>
              </w:rPr>
              <w:t xml:space="preserve">$0 (free tier)</w:t>
            </w:r>
            <w:r>
              <w:rPr>
                <w:rtl w:val="0"/>
              </w:rPr>
            </w:r>
          </w:p>
        </w:tc>
      </w:tr>
    </w:tbl>
    <w:p w:rsidR="00000000" w:rsidDel="00000000" w:rsidP="00000000" w:rsidRDefault="00000000" w:rsidRPr="00000000" w14:paraId="000001A8">
      <w:pPr>
        <w:rPr/>
      </w:pPr>
      <w:r>
        <w:rPr>
          <w:i w:val="1"/>
          <w:iCs w:val="1"/>
          <w:sz w:val="18"/>
          <w:szCs w:val="18"/>
          <w:rtl w:val="0"/>
        </w:rPr>
        <w:t xml:space="preserve">Nota. Fuente: elaboración propia.</w:t>
      </w:r>
      <w:r>
        <w:rPr>
          <w:rtl w:val="0"/>
        </w:rPr>
      </w:r>
    </w:p>
    <w:p w:rsidR="00000000" w:rsidDel="00000000" w:rsidP="00000000" w:rsidRDefault="00000000" w:rsidRPr="00000000" w14:paraId="000001A9">
      <w:pPr>
        <w:pStyle w:val="Heading2"/>
        <w:rPr/>
      </w:pPr>
      <w:r>
        <w:rPr>
          <w:rtl w:val="0"/>
        </w:rPr>
        <w:t xml:space="preserve">4.2 Implementación de la Landing Page</w:t>
      </w:r>
    </w:p>
    <w:p w:rsidR="00000000" w:rsidDel="00000000" w:rsidP="00000000" w:rsidRDefault="00000000" w:rsidRPr="00000000" w14:paraId="000001AA">
      <w:pPr>
        <w:spacing w:after="120" w:line="276" w:lineRule="auto"/>
        <w:jc w:val="both"/>
        <w:rPr/>
      </w:pPr>
      <w:r>
        <w:rPr>
          <w:rFonts w:ascii="Calibri" w:cs="Calibri" w:eastAsia="Calibri" w:hAnsi="Calibri"/>
          <w:rtl w:val="0"/>
        </w:rPr>
        <w:t xml:space="preserve">app.py (457 líneas): Flask con configuración de seguridad, 13 controles vía @app. after_request, CORS configurado por origen, rate limiting con decorador, CSRF token por sesión, sanitización de inputs con regex, validación server-side, endpoint /health, /robots.txt, /sitemap.xml. Templates HTML con SEO completo (OG, Twitter Cards, JSON-LD ProfessionalService, canonical URL, aria attributes, semantic HTML, honeypot anti-spam). Logging sin PII: solo hash SHA-256 de email e IP anonimizada a /16.</w:t>
      </w:r>
      <w:r>
        <w:rPr>
          <w:rtl w:val="0"/>
        </w:rPr>
      </w:r>
    </w:p>
    <w:p w:rsidR="00000000" w:rsidDel="00000000" w:rsidP="00000000" w:rsidRDefault="00000000" w:rsidRPr="00000000" w14:paraId="000001AB">
      <w:pPr>
        <w:pStyle w:val="Heading2"/>
        <w:rPr/>
      </w:pPr>
      <w:r>
        <w:rPr>
          <w:rtl w:val="0"/>
        </w:rPr>
        <w:t xml:space="preserve">4.3 Implementación del Pipeline n8n</w:t>
      </w:r>
    </w:p>
    <w:p w:rsidR="00000000" w:rsidDel="00000000" w:rsidP="00000000" w:rsidRDefault="00000000" w:rsidRPr="00000000" w14:paraId="000001AC">
      <w:pPr>
        <w:spacing w:after="120" w:line="276" w:lineRule="auto"/>
        <w:jc w:val="both"/>
        <w:rPr/>
      </w:pPr>
      <w:r>
        <w:rPr>
          <w:rFonts w:ascii="Calibri" w:cs="Calibri" w:eastAsia="Calibri" w:hAnsi="Calibri"/>
          <w:rtl w:val="0"/>
        </w:rPr>
        <w:t xml:space="preserve">pipeline_leads_ia.json (25 KB, 14 nodos funcionales + 6 sticky notes). Nodos: Webhook (fast ack 200) -&gt; Code JS (</w:t>
      </w:r>
      <w:r>
        <w:rPr>
          <w:rtl w:val="0"/>
        </w:rPr>
        <w:t xml:space="preserve">normalización</w:t>
      </w:r>
      <w:r>
        <w:rPr>
          <w:rFonts w:ascii="Calibri" w:cs="Calibri" w:eastAsia="Calibri" w:hAnsi="Calibri"/>
          <w:rtl w:val="0"/>
        </w:rPr>
        <w:t xml:space="preserve"> ETL) -&gt; IF (validacion email) -&gt; OpenAI (</w:t>
      </w:r>
      <w:r>
        <w:rPr>
          <w:rtl w:val="0"/>
        </w:rPr>
        <w:t xml:space="preserve">clasificación</w:t>
      </w:r>
      <w:r>
        <w:rPr>
          <w:rFonts w:ascii="Calibri" w:cs="Calibri" w:eastAsia="Calibri" w:hAnsi="Calibri"/>
          <w:rtl w:val="0"/>
        </w:rPr>
        <w:t xml:space="preserve"> GPT-4o-mini) -&gt; Code (parseo JSON) -&gt; IF (</w:t>
      </w:r>
      <w:r>
        <w:rPr>
          <w:rtl w:val="0"/>
        </w:rPr>
        <w:t xml:space="preserve">detección</w:t>
      </w:r>
      <w:r>
        <w:rPr>
          <w:rFonts w:ascii="Calibri" w:cs="Calibri" w:eastAsia="Calibri" w:hAnsi="Calibri"/>
          <w:rtl w:val="0"/>
        </w:rPr>
        <w:t xml:space="preserve"> spam) -&gt; OpenAI (</w:t>
      </w:r>
      <w:r>
        <w:rPr>
          <w:rtl w:val="0"/>
        </w:rPr>
        <w:t xml:space="preserve">generación</w:t>
      </w:r>
      <w:r>
        <w:rPr>
          <w:rFonts w:ascii="Calibri" w:cs="Calibri" w:eastAsia="Calibri" w:hAnsi="Calibri"/>
          <w:rtl w:val="0"/>
        </w:rPr>
        <w:t xml:space="preserve"> email HTML) -&gt; Code (parseo email) -&gt; HTTP Request (Supabase REST con API Key) -&gt; Gmail (envió) + Slack (</w:t>
      </w:r>
      <w:r>
        <w:rPr>
          <w:rtl w:val="0"/>
        </w:rPr>
        <w:t xml:space="preserve">notificación</w:t>
      </w:r>
      <w:r>
        <w:rPr>
          <w:rFonts w:ascii="Calibri" w:cs="Calibri" w:eastAsia="Calibri" w:hAnsi="Calibri"/>
          <w:rtl w:val="0"/>
        </w:rPr>
        <w:t xml:space="preserve">). El Error Trigger captura cualquier excepción no manejada y envía alerta a Slack #alertas-sistema.</w:t>
      </w:r>
      <w:r>
        <w:rPr>
          <w:rtl w:val="0"/>
        </w:rPr>
      </w:r>
    </w:p>
    <w:p w:rsidR="00000000" w:rsidDel="00000000" w:rsidP="00000000" w:rsidRDefault="00000000" w:rsidRPr="00000000" w14:paraId="000001AD">
      <w:pPr>
        <w:pStyle w:val="Heading2"/>
        <w:rPr/>
      </w:pPr>
      <w:r>
        <w:rPr>
          <w:rtl w:val="0"/>
        </w:rPr>
        <w:t xml:space="preserve">4.4 Implementación de la Base de Datos</w:t>
      </w:r>
    </w:p>
    <w:p w:rsidR="00000000" w:rsidDel="00000000" w:rsidP="00000000" w:rsidRDefault="00000000" w:rsidRPr="00000000" w14:paraId="000001AE">
      <w:pPr>
        <w:spacing w:after="120" w:line="276" w:lineRule="auto"/>
        <w:jc w:val="both"/>
        <w:rPr/>
      </w:pPr>
      <w:r>
        <w:rPr>
          <w:rFonts w:ascii="Calibri" w:cs="Calibri" w:eastAsia="Calibri" w:hAnsi="Calibri"/>
          <w:rtl w:val="0"/>
        </w:rPr>
        <w:t xml:space="preserve">schema.sql (15 KB): 4 tablas con DDL completo, 8 índices, 2 vistas, 3 funciones PL/pgSQL, 1 trigger auto_hash_lead, 11 políticas RLS, roles anon/authenticated/service_role, API keys con SHA-256, prompts de IA iniciales. La función auto_hash_lead genera automáticamente hash SHA-256 de email y teléfono al insertar, y anonimiza la IP a /16. La tabla lead_events es append-only sin </w:t>
      </w:r>
      <w:r>
        <w:rPr>
          <w:rtl w:val="0"/>
        </w:rPr>
        <w:t xml:space="preserve">políticas</w:t>
      </w:r>
      <w:r>
        <w:rPr>
          <w:rFonts w:ascii="Calibri" w:cs="Calibri" w:eastAsia="Calibri" w:hAnsi="Calibri"/>
          <w:rtl w:val="0"/>
        </w:rPr>
        <w:t xml:space="preserve"> UPDATE/DELETE para garantizar integridad de trazabilidad.</w:t>
      </w:r>
      <w:r>
        <w:rPr>
          <w:rtl w:val="0"/>
        </w:rPr>
      </w:r>
    </w:p>
    <w:p w:rsidR="00000000" w:rsidDel="00000000" w:rsidP="00000000" w:rsidRDefault="00000000" w:rsidRPr="00000000" w14:paraId="000001AF">
      <w:pPr>
        <w:pStyle w:val="Heading2"/>
        <w:rPr/>
      </w:pPr>
      <w:r>
        <w:rPr>
          <w:rtl w:val="0"/>
        </w:rPr>
        <w:t xml:space="preserve">4.5 Implementación del Dashboard</w:t>
      </w:r>
    </w:p>
    <w:p w:rsidR="00000000" w:rsidDel="00000000" w:rsidP="00000000" w:rsidRDefault="00000000" w:rsidRPr="00000000" w14:paraId="000001B0">
      <w:pPr>
        <w:spacing w:after="120" w:line="276" w:lineRule="auto"/>
        <w:jc w:val="both"/>
        <w:rPr/>
      </w:pPr>
      <w:r>
        <w:rPr>
          <w:rFonts w:ascii="Calibri" w:cs="Calibri" w:eastAsia="Calibri" w:hAnsi="Calibri"/>
          <w:rtl w:val="0"/>
        </w:rPr>
        <w:t xml:space="preserve">dashboard.py (11 KB): Streamlit con page_config wide, sidebar de filtros, 5 columnas KPI con metric-cards CSS, lista de leads con código de colores (rojo=compra, azul=info, amarillo=soporte, gris=spam), vista detallada con tabs (mensaje original + resumen IA + email generado). Conexión a Supabase con st.cache_resource y st.cache_data (30s TTL).</w:t>
      </w:r>
      <w:r>
        <w:rPr>
          <w:rtl w:val="0"/>
        </w:rPr>
      </w:r>
    </w:p>
    <w:p w:rsidR="00000000" w:rsidDel="00000000" w:rsidP="00000000" w:rsidRDefault="00000000" w:rsidRPr="00000000" w14:paraId="000001B1">
      <w:pPr>
        <w:pStyle w:val="Heading2"/>
        <w:rPr/>
      </w:pPr>
      <w:r>
        <w:rPr>
          <w:rtl w:val="0"/>
        </w:rPr>
        <w:t xml:space="preserve">4.6 Métricas de Ejecución y Recursos</w:t>
      </w:r>
    </w:p>
    <w:p w:rsidR="00000000" w:rsidDel="00000000" w:rsidP="00000000" w:rsidRDefault="00000000" w:rsidRPr="00000000" w14:paraId="000001B2">
      <w:pPr>
        <w:spacing w:after="0" w:before="120" w:lineRule="auto"/>
        <w:rPr/>
      </w:pPr>
      <w:r>
        <w:rPr>
          <w:b w:val="1"/>
          <w:bCs w:val="1"/>
          <w:sz w:val="20"/>
          <w:szCs w:val="20"/>
          <w:rtl w:val="0"/>
        </w:rPr>
        <w:t xml:space="preserve">Tabla 7</w:t>
      </w:r>
      <w:r>
        <w:rPr>
          <w:i w:val="1"/>
          <w:iCs w:val="1"/>
          <w:sz w:val="20"/>
          <w:szCs w:val="20"/>
          <w:rtl w:val="0"/>
        </w:rPr>
        <w:t xml:space="preserve"> Métricas de ejecución del pipeline con 100 casos de prueba</w:t>
      </w:r>
      <w:r>
        <w:rPr>
          <w:rtl w:val="0"/>
        </w:rPr>
      </w:r>
    </w:p>
    <w:tbl>
      <w:tblPr>
        <w:tblStyle w:val="Table6"/>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B3">
            <w:pPr>
              <w:jc w:val="center"/>
              <w:rPr/>
            </w:pPr>
            <w:r>
              <w:rPr>
                <w:sz w:val="18"/>
                <w:szCs w:val="18"/>
                <w:rtl w:val="0"/>
              </w:rPr>
              <w:t xml:space="preserve">Métrica</w:t>
            </w:r>
            <w:r>
              <w:rPr>
                <w:rtl w:val="0"/>
              </w:rPr>
            </w:r>
          </w:p>
        </w:tc>
        <w:tc>
          <w:tcPr/>
          <w:p w:rsidR="00000000" w:rsidDel="00000000" w:rsidP="00000000" w:rsidRDefault="00000000" w:rsidRPr="00000000" w14:paraId="000001B4">
            <w:pPr>
              <w:jc w:val="center"/>
              <w:rPr/>
            </w:pPr>
            <w:r>
              <w:rPr>
                <w:sz w:val="18"/>
                <w:szCs w:val="18"/>
                <w:rtl w:val="0"/>
              </w:rPr>
              <w:t xml:space="preserve">Valor</w:t>
            </w:r>
            <w:r>
              <w:rPr>
                <w:rtl w:val="0"/>
              </w:rPr>
            </w:r>
          </w:p>
        </w:tc>
        <w:tc>
          <w:tcPr/>
          <w:p w:rsidR="00000000" w:rsidDel="00000000" w:rsidP="00000000" w:rsidRDefault="00000000" w:rsidRPr="00000000" w14:paraId="000001B5">
            <w:pPr>
              <w:jc w:val="center"/>
              <w:rPr/>
            </w:pPr>
            <w:r>
              <w:rPr>
                <w:sz w:val="18"/>
                <w:szCs w:val="18"/>
                <w:rtl w:val="0"/>
              </w:rPr>
              <w:t xml:space="preserve">Método</w:t>
            </w:r>
            <w:r>
              <w:rPr>
                <w:rtl w:val="0"/>
              </w:rPr>
            </w:r>
          </w:p>
        </w:tc>
      </w:tr>
      <w:tr>
        <w:trPr>
          <w:cantSplit w:val="0"/>
          <w:tblHeader w:val="0"/>
        </w:trPr>
        <w:tc>
          <w:tcPr/>
          <w:p w:rsidR="00000000" w:rsidDel="00000000" w:rsidP="00000000" w:rsidRDefault="00000000" w:rsidRPr="00000000" w14:paraId="000001B6">
            <w:pPr>
              <w:rPr/>
            </w:pPr>
            <w:r>
              <w:rPr>
                <w:sz w:val="18"/>
                <w:szCs w:val="18"/>
                <w:rtl w:val="0"/>
              </w:rPr>
              <w:t xml:space="preserve">Versión n8n</w:t>
            </w:r>
            <w:r>
              <w:rPr>
                <w:rtl w:val="0"/>
              </w:rPr>
            </w:r>
          </w:p>
        </w:tc>
        <w:tc>
          <w:tcPr/>
          <w:p w:rsidR="00000000" w:rsidDel="00000000" w:rsidP="00000000" w:rsidRDefault="00000000" w:rsidRPr="00000000" w14:paraId="000001B7">
            <w:pPr>
              <w:rPr/>
            </w:pPr>
            <w:r>
              <w:rPr>
                <w:sz w:val="18"/>
                <w:szCs w:val="18"/>
                <w:rtl w:val="0"/>
              </w:rPr>
              <w:t xml:space="preserve">2.18.7 (Docker)</w:t>
            </w:r>
            <w:r>
              <w:rPr>
                <w:rtl w:val="0"/>
              </w:rPr>
            </w:r>
          </w:p>
        </w:tc>
        <w:tc>
          <w:tcPr/>
          <w:p w:rsidR="00000000" w:rsidDel="00000000" w:rsidP="00000000" w:rsidRDefault="00000000" w:rsidRPr="00000000" w14:paraId="000001B8">
            <w:pPr>
              <w:rPr/>
            </w:pPr>
            <w:r>
              <w:rPr>
                <w:sz w:val="18"/>
                <w:szCs w:val="18"/>
                <w:rtl w:val="0"/>
              </w:rPr>
              <w:t xml:space="preserve">n8n &gt; Settings</w:t>
            </w:r>
            <w:r>
              <w:rPr>
                <w:rtl w:val="0"/>
              </w:rPr>
            </w:r>
          </w:p>
        </w:tc>
      </w:tr>
      <w:tr>
        <w:trPr>
          <w:cantSplit w:val="0"/>
          <w:tblHeader w:val="0"/>
        </w:trPr>
        <w:tc>
          <w:tcPr/>
          <w:p w:rsidR="00000000" w:rsidDel="00000000" w:rsidP="00000000" w:rsidRDefault="00000000" w:rsidRPr="00000000" w14:paraId="000001B9">
            <w:pPr>
              <w:rPr/>
            </w:pPr>
            <w:r>
              <w:rPr>
                <w:sz w:val="18"/>
                <w:szCs w:val="18"/>
                <w:rtl w:val="0"/>
              </w:rPr>
              <w:t xml:space="preserve">Tiempo promedio workflow</w:t>
            </w:r>
            <w:r>
              <w:rPr>
                <w:rtl w:val="0"/>
              </w:rPr>
            </w:r>
          </w:p>
        </w:tc>
        <w:tc>
          <w:tcPr/>
          <w:p w:rsidR="00000000" w:rsidDel="00000000" w:rsidP="00000000" w:rsidRDefault="00000000" w:rsidRPr="00000000" w14:paraId="000001BA">
            <w:pPr>
              <w:rPr/>
            </w:pPr>
            <w:r>
              <w:rPr>
                <w:sz w:val="18"/>
                <w:szCs w:val="18"/>
                <w:rtl w:val="0"/>
              </w:rPr>
              <w:t xml:space="preserve">~3,3s (incluye 2 llamadas OpenAI)</w:t>
            </w:r>
            <w:r>
              <w:rPr>
                <w:rtl w:val="0"/>
              </w:rPr>
            </w:r>
          </w:p>
        </w:tc>
        <w:tc>
          <w:tcPr/>
          <w:p w:rsidR="00000000" w:rsidDel="00000000" w:rsidP="00000000" w:rsidRDefault="00000000" w:rsidRPr="00000000" w14:paraId="000001BB">
            <w:pPr>
              <w:rPr/>
            </w:pPr>
            <w:r>
              <w:rPr>
                <w:sz w:val="18"/>
                <w:szCs w:val="18"/>
                <w:rtl w:val="0"/>
              </w:rPr>
              <w:t xml:space="preserve">Timestamps ejecución</w:t>
            </w:r>
            <w:r>
              <w:rPr>
                <w:rtl w:val="0"/>
              </w:rPr>
            </w:r>
          </w:p>
        </w:tc>
      </w:tr>
      <w:tr>
        <w:trPr>
          <w:cantSplit w:val="0"/>
          <w:tblHeader w:val="0"/>
        </w:trPr>
        <w:tc>
          <w:tcPr/>
          <w:p w:rsidR="00000000" w:rsidDel="00000000" w:rsidP="00000000" w:rsidRDefault="00000000" w:rsidRPr="00000000" w14:paraId="000001BC">
            <w:pPr>
              <w:rPr/>
            </w:pPr>
            <w:r>
              <w:rPr>
                <w:sz w:val="18"/>
                <w:szCs w:val="18"/>
                <w:rtl w:val="0"/>
              </w:rPr>
              <w:t xml:space="preserve">Payload promedio</w:t>
            </w:r>
            <w:r>
              <w:rPr>
                <w:rtl w:val="0"/>
              </w:rPr>
            </w:r>
          </w:p>
        </w:tc>
        <w:tc>
          <w:tcPr/>
          <w:p w:rsidR="00000000" w:rsidDel="00000000" w:rsidP="00000000" w:rsidRDefault="00000000" w:rsidRPr="00000000" w14:paraId="000001BD">
            <w:pPr>
              <w:rPr/>
            </w:pPr>
            <w:r>
              <w:rPr>
                <w:sz w:val="18"/>
                <w:szCs w:val="18"/>
                <w:rtl w:val="0"/>
              </w:rPr>
              <w:t xml:space="preserve">~2.5 KB JSON</w:t>
            </w:r>
            <w:r>
              <w:rPr>
                <w:rtl w:val="0"/>
              </w:rPr>
            </w:r>
          </w:p>
        </w:tc>
        <w:tc>
          <w:tcPr/>
          <w:p w:rsidR="00000000" w:rsidDel="00000000" w:rsidP="00000000" w:rsidRDefault="00000000" w:rsidRPr="00000000" w14:paraId="000001BE">
            <w:pPr>
              <w:rPr/>
            </w:pPr>
            <w:r>
              <w:rPr>
                <w:sz w:val="18"/>
                <w:szCs w:val="18"/>
                <w:rtl w:val="0"/>
              </w:rPr>
              <w:t xml:space="preserve">Inspección webhook</w:t>
            </w:r>
            <w:r>
              <w:rPr>
                <w:rtl w:val="0"/>
              </w:rPr>
            </w:r>
          </w:p>
        </w:tc>
      </w:tr>
      <w:tr>
        <w:trPr>
          <w:cantSplit w:val="0"/>
          <w:tblHeader w:val="0"/>
        </w:trPr>
        <w:tc>
          <w:tcPr/>
          <w:p w:rsidR="00000000" w:rsidDel="00000000" w:rsidP="00000000" w:rsidRDefault="00000000" w:rsidRPr="00000000" w14:paraId="000001BF">
            <w:pPr>
              <w:rPr/>
            </w:pPr>
            <w:r>
              <w:rPr>
                <w:sz w:val="18"/>
                <w:szCs w:val="18"/>
                <w:rtl w:val="0"/>
              </w:rPr>
              <w:t xml:space="preserve">Latencia OpenAI</w:t>
            </w:r>
            <w:r>
              <w:rPr>
                <w:rtl w:val="0"/>
              </w:rPr>
            </w:r>
          </w:p>
        </w:tc>
        <w:tc>
          <w:tcPr/>
          <w:p w:rsidR="00000000" w:rsidDel="00000000" w:rsidP="00000000" w:rsidRDefault="00000000" w:rsidRPr="00000000" w14:paraId="000001C0">
            <w:pPr>
              <w:rPr/>
            </w:pPr>
            <w:r>
              <w:rPr>
                <w:sz w:val="18"/>
                <w:szCs w:val="18"/>
                <w:rtl w:val="0"/>
              </w:rPr>
              <w:t xml:space="preserve">~1.5s por llamada</w:t>
            </w:r>
            <w:r>
              <w:rPr>
                <w:rtl w:val="0"/>
              </w:rPr>
            </w:r>
          </w:p>
        </w:tc>
        <w:tc>
          <w:tcPr/>
          <w:p w:rsidR="00000000" w:rsidDel="00000000" w:rsidP="00000000" w:rsidRDefault="00000000" w:rsidRPr="00000000" w14:paraId="000001C1">
            <w:pPr>
              <w:rPr/>
            </w:pPr>
            <w:r>
              <w:rPr>
                <w:sz w:val="18"/>
                <w:szCs w:val="18"/>
                <w:rtl w:val="0"/>
              </w:rPr>
              <w:t xml:space="preserve">n8n execution log</w:t>
            </w:r>
            <w:r>
              <w:rPr>
                <w:rtl w:val="0"/>
              </w:rPr>
            </w:r>
          </w:p>
        </w:tc>
      </w:tr>
      <w:tr>
        <w:trPr>
          <w:cantSplit w:val="0"/>
          <w:tblHeader w:val="0"/>
        </w:trPr>
        <w:tc>
          <w:tcPr/>
          <w:p w:rsidR="00000000" w:rsidDel="00000000" w:rsidP="00000000" w:rsidRDefault="00000000" w:rsidRPr="00000000" w14:paraId="000001C2">
            <w:pPr>
              <w:rPr/>
            </w:pPr>
            <w:r>
              <w:rPr>
                <w:sz w:val="18"/>
                <w:szCs w:val="18"/>
                <w:rtl w:val="0"/>
              </w:rPr>
              <w:t xml:space="preserve">Latencia Supabase REST</w:t>
            </w:r>
            <w:r>
              <w:rPr>
                <w:rtl w:val="0"/>
              </w:rPr>
            </w:r>
          </w:p>
        </w:tc>
        <w:tc>
          <w:tcPr/>
          <w:p w:rsidR="00000000" w:rsidDel="00000000" w:rsidP="00000000" w:rsidRDefault="00000000" w:rsidRPr="00000000" w14:paraId="000001C3">
            <w:pPr>
              <w:rPr/>
            </w:pPr>
            <w:r>
              <w:rPr>
                <w:sz w:val="18"/>
                <w:szCs w:val="18"/>
                <w:rtl w:val="0"/>
              </w:rPr>
              <w:t xml:space="preserve">~0.3s</w:t>
            </w:r>
            <w:r>
              <w:rPr>
                <w:rtl w:val="0"/>
              </w:rPr>
            </w:r>
          </w:p>
        </w:tc>
        <w:tc>
          <w:tcPr/>
          <w:p w:rsidR="00000000" w:rsidDel="00000000" w:rsidP="00000000" w:rsidRDefault="00000000" w:rsidRPr="00000000" w14:paraId="000001C4">
            <w:pPr>
              <w:rPr/>
            </w:pPr>
            <w:r>
              <w:rPr>
                <w:sz w:val="18"/>
                <w:szCs w:val="18"/>
                <w:rtl w:val="0"/>
              </w:rPr>
              <w:t xml:space="preserve">HTTP Request node</w:t>
            </w:r>
            <w:r>
              <w:rPr>
                <w:rtl w:val="0"/>
              </w:rPr>
            </w:r>
          </w:p>
        </w:tc>
      </w:tr>
      <w:tr>
        <w:trPr>
          <w:cantSplit w:val="0"/>
          <w:tblHeader w:val="0"/>
        </w:trPr>
        <w:tc>
          <w:tcPr/>
          <w:p w:rsidR="00000000" w:rsidDel="00000000" w:rsidP="00000000" w:rsidRDefault="00000000" w:rsidRPr="00000000" w14:paraId="000001C5">
            <w:pPr>
              <w:rPr/>
            </w:pPr>
            <w:r>
              <w:rPr>
                <w:sz w:val="18"/>
                <w:szCs w:val="18"/>
                <w:rtl w:val="0"/>
              </w:rPr>
              <w:t xml:space="preserve">Uso memoria n8n</w:t>
            </w:r>
            <w:r>
              <w:rPr>
                <w:rtl w:val="0"/>
              </w:rPr>
            </w:r>
          </w:p>
        </w:tc>
        <w:tc>
          <w:tcPr/>
          <w:p w:rsidR="00000000" w:rsidDel="00000000" w:rsidP="00000000" w:rsidRDefault="00000000" w:rsidRPr="00000000" w14:paraId="000001C6">
            <w:pPr>
              <w:rPr/>
            </w:pPr>
            <w:r>
              <w:rPr>
                <w:sz w:val="18"/>
                <w:szCs w:val="18"/>
                <w:rtl w:val="0"/>
              </w:rPr>
              <w:t xml:space="preserve">~300 MB (Docker)</w:t>
            </w:r>
            <w:r>
              <w:rPr>
                <w:rtl w:val="0"/>
              </w:rPr>
            </w:r>
          </w:p>
        </w:tc>
        <w:tc>
          <w:tcPr/>
          <w:p w:rsidR="00000000" w:rsidDel="00000000" w:rsidP="00000000" w:rsidRDefault="00000000" w:rsidRPr="00000000" w14:paraId="000001C7">
            <w:pPr>
              <w:rPr/>
            </w:pPr>
            <w:r>
              <w:rPr>
                <w:sz w:val="18"/>
                <w:szCs w:val="18"/>
                <w:rtl w:val="0"/>
              </w:rPr>
              <w:t xml:space="preserve">docker stats</w:t>
            </w:r>
            <w:r>
              <w:rPr>
                <w:rtl w:val="0"/>
              </w:rPr>
            </w:r>
          </w:p>
        </w:tc>
      </w:tr>
      <w:tr>
        <w:trPr>
          <w:cantSplit w:val="0"/>
          <w:tblHeader w:val="0"/>
        </w:trPr>
        <w:tc>
          <w:tcPr/>
          <w:p w:rsidR="00000000" w:rsidDel="00000000" w:rsidP="00000000" w:rsidRDefault="00000000" w:rsidRPr="00000000" w14:paraId="000001C8">
            <w:pPr>
              <w:rPr/>
            </w:pPr>
            <w:r>
              <w:rPr>
                <w:sz w:val="18"/>
                <w:szCs w:val="18"/>
                <w:rtl w:val="0"/>
              </w:rPr>
              <w:t xml:space="preserve">Ejecuciones/mes (plan Cloud)</w:t>
            </w:r>
            <w:r>
              <w:rPr>
                <w:rtl w:val="0"/>
              </w:rPr>
            </w:r>
          </w:p>
        </w:tc>
        <w:tc>
          <w:tcPr/>
          <w:p w:rsidR="00000000" w:rsidDel="00000000" w:rsidP="00000000" w:rsidRDefault="00000000" w:rsidRPr="00000000" w14:paraId="000001C9">
            <w:pPr>
              <w:rPr/>
            </w:pPr>
            <w:r>
              <w:rPr>
                <w:sz w:val="18"/>
                <w:szCs w:val="18"/>
                <w:rtl w:val="0"/>
              </w:rPr>
              <w:t xml:space="preserve">Autoalojado (Docker): sin límite</w:t>
            </w:r>
            <w:r>
              <w:rPr>
                <w:rtl w:val="0"/>
              </w:rPr>
            </w:r>
          </w:p>
        </w:tc>
        <w:tc>
          <w:tcPr/>
          <w:p w:rsidR="00000000" w:rsidDel="00000000" w:rsidP="00000000" w:rsidRDefault="00000000" w:rsidRPr="00000000" w14:paraId="000001CA">
            <w:pPr>
              <w:rPr/>
            </w:pPr>
            <w:r>
              <w:rPr>
                <w:sz w:val="18"/>
                <w:szCs w:val="18"/>
                <w:rtl w:val="0"/>
              </w:rPr>
              <w:t xml:space="preserve">n8n Cloud dashboard</w:t>
            </w:r>
            <w:r>
              <w:rPr>
                <w:rtl w:val="0"/>
              </w:rPr>
            </w:r>
          </w:p>
        </w:tc>
      </w:tr>
      <w:tr>
        <w:trPr>
          <w:cantSplit w:val="0"/>
          <w:tblHeader w:val="0"/>
        </w:trPr>
        <w:tc>
          <w:tcPr/>
          <w:p w:rsidR="00000000" w:rsidDel="00000000" w:rsidP="00000000" w:rsidRDefault="00000000" w:rsidRPr="00000000" w14:paraId="000001CB">
            <w:pPr>
              <w:rPr/>
            </w:pPr>
            <w:r>
              <w:rPr>
                <w:sz w:val="18"/>
                <w:szCs w:val="18"/>
                <w:rtl w:val="0"/>
              </w:rPr>
              <w:t xml:space="preserve">Costo OpenAI/lead</w:t>
            </w:r>
            <w:r>
              <w:rPr>
                <w:rtl w:val="0"/>
              </w:rPr>
            </w:r>
          </w:p>
        </w:tc>
        <w:tc>
          <w:tcPr/>
          <w:p w:rsidR="00000000" w:rsidDel="00000000" w:rsidP="00000000" w:rsidRDefault="00000000" w:rsidRPr="00000000" w14:paraId="000001CC">
            <w:pPr>
              <w:rPr/>
            </w:pPr>
            <w:r>
              <w:rPr>
                <w:sz w:val="18"/>
                <w:szCs w:val="18"/>
                <w:rtl w:val="0"/>
              </w:rPr>
              <w:t xml:space="preserve">~$0.0004</w:t>
            </w:r>
            <w:r>
              <w:rPr>
                <w:rtl w:val="0"/>
              </w:rPr>
            </w:r>
          </w:p>
        </w:tc>
        <w:tc>
          <w:tcPr/>
          <w:p w:rsidR="00000000" w:rsidDel="00000000" w:rsidP="00000000" w:rsidRDefault="00000000" w:rsidRPr="00000000" w14:paraId="000001CD">
            <w:pPr>
              <w:rPr/>
            </w:pPr>
            <w:r>
              <w:rPr>
                <w:sz w:val="18"/>
                <w:szCs w:val="18"/>
                <w:rtl w:val="0"/>
              </w:rPr>
              <w:t xml:space="preserve">OpenAI usage dashboard</w:t>
            </w:r>
            <w:r>
              <w:rPr>
                <w:rtl w:val="0"/>
              </w:rPr>
            </w:r>
          </w:p>
        </w:tc>
      </w:tr>
    </w:tbl>
    <w:p w:rsidR="00000000" w:rsidDel="00000000" w:rsidP="00000000" w:rsidRDefault="00000000" w:rsidRPr="00000000" w14:paraId="000001CE">
      <w:pPr>
        <w:rPr/>
      </w:pPr>
      <w:r>
        <w:rPr>
          <w:i w:val="1"/>
          <w:iCs w:val="1"/>
          <w:sz w:val="18"/>
          <w:szCs w:val="18"/>
          <w:rtl w:val="0"/>
        </w:rPr>
        <w:t xml:space="preserve">Nota. Fuente: elaboración propia.</w:t>
      </w:r>
      <w:r>
        <w:rPr>
          <w:rtl w:val="0"/>
        </w:rPr>
      </w:r>
    </w:p>
    <w:p w:rsidR="00000000" w:rsidDel="00000000" w:rsidP="00000000" w:rsidRDefault="00000000" w:rsidRPr="00000000" w14:paraId="000001CF">
      <w:pPr>
        <w:rPr/>
      </w:pPr>
      <w:r>
        <w:rPr>
          <w:rtl w:val="0"/>
        </w:rPr>
      </w:r>
    </w:p>
    <w:p w:rsidR="00000000" w:rsidDel="00000000" w:rsidP="00000000" w:rsidRDefault="00000000" w:rsidRPr="00000000" w14:paraId="000001D0">
      <w:pPr>
        <w:spacing w:after="120" w:line="276" w:lineRule="auto"/>
        <w:jc w:val="both"/>
        <w:rPr/>
      </w:pPr>
      <w:r>
        <w:rPr>
          <w:rFonts w:ascii="Calibri" w:cs="Calibri" w:eastAsia="Calibri" w:hAnsi="Calibri"/>
          <w:rtl w:val="0"/>
        </w:rPr>
        <w:t xml:space="preserve">Estas métricas favorecen la reproducibilidad del entorno. No obstante, dado que la clasificación y la generación de correos se ejecutan con temperatura 0,2 y 0,5 respectivamente, el sistema no es estrictamente determinista: un tercero con el mismo stack y las mismas versiones obtendrá resultados equivalentes en distribución, no necesariamente idénticos caso por caso. Para maximizar la reproducibilidad se recomienda fijar el identificador de versión del modelo con fecha (snapshot de GPT-4o-mini) y registrar el parámetro top_p.</w:t>
      </w:r>
      <w:r>
        <w:rPr>
          <w:rtl w:val="0"/>
        </w:rPr>
      </w:r>
    </w:p>
    <w:p>
      <w:pPr>
        <w:spacing w:after="120" w:line="276" w:lineRule="auto"/>
        <w:jc w:val="both"/>
        <w:rPr/>
      </w:pPr>
      <w:r>
        <w:rPr>
          <w:rFonts w:ascii="Calibri" w:cs="Calibri" w:eastAsia="Calibri" w:hAnsi="Calibri"/>
          <w:b w:val="1"/>
          <w:bCs w:val="1"/>
          <w:rtl w:val="0"/>
        </w:rPr>
        <w:t xml:space="preserve">Versiones exactas verificadas. </w:t>
      </w:r>
      <w:r>
        <w:rPr>
          <w:rFonts w:ascii="Calibri" w:cs="Calibri" w:eastAsia="Calibri" w:hAnsi="Calibri"/>
          <w:rtl w:val="0"/>
        </w:rPr>
        <w:t xml:space="preserve">Flask 3.1.0, Streamlit 1.40.0, n8n 2.18.7 (imagen Docker pineada por digest), Python 3.11.3. Modelo: gpt-4o-mini-2024-07-18, snapshot confirmado empíricamente en el campo "model" de la respuesta real de la API y fijado explícitamente en el pipeline en reemplazo del alias flotante gpt-4o-mini. Artefactos de despliegue publicados en el repositorio: docker-compose.yml en la raíz (n8n con versión e imagen fijadas) y requirements.txt por módulo (landing_page/, dashboard/, tests/), con dependencias pineadas a versión exacta (p. ej. requests==2.32.3).</w:t>
      </w:r>
    </w:p>
    <w:p w:rsidR="00000000" w:rsidDel="00000000" w:rsidP="00000000" w:rsidRDefault="00000000" w:rsidRPr="00000000" w14:paraId="000001D1">
      <w:pPr>
        <w:rPr/>
      </w:pPr>
      <w:r>
        <w:br w:type="page"/>
      </w:r>
      <w:r>
        <w:rPr>
          <w:rtl w:val="0"/>
        </w:rPr>
      </w:r>
    </w:p>
    <w:p w:rsidR="00000000" w:rsidDel="00000000" w:rsidP="00000000" w:rsidRDefault="00000000" w:rsidRPr="00000000" w14:paraId="000001D2">
      <w:pPr>
        <w:pStyle w:val="Heading1"/>
        <w:rPr/>
      </w:pPr>
      <w:r>
        <w:rPr>
          <w:rtl w:val="0"/>
        </w:rPr>
        <w:t xml:space="preserve">Capítulo 5: Validación y Resultados</w:t>
      </w:r>
    </w:p>
    <w:p w:rsidR="00000000" w:rsidDel="00000000" w:rsidP="00000000" w:rsidRDefault="00000000" w:rsidRPr="00000000" w14:paraId="000001D3">
      <w:pPr>
        <w:pStyle w:val="Heading2"/>
        <w:rPr/>
      </w:pPr>
      <w:r>
        <w:rPr>
          <w:rtl w:val="0"/>
        </w:rPr>
        <w:t xml:space="preserve">5.1 Diseño de Validación</w:t>
      </w:r>
    </w:p>
    <w:p w:rsidR="00000000" w:rsidDel="00000000" w:rsidP="00000000" w:rsidRDefault="00000000" w:rsidRPr="00000000" w14:paraId="000001D4">
      <w:pPr>
        <w:spacing w:after="120" w:line="276" w:lineRule="auto"/>
        <w:jc w:val="both"/>
        <w:rPr/>
      </w:pPr>
      <w:r>
        <w:rPr>
          <w:rtl w:val="0"/>
        </w:rPr>
        <w:t xml:space="preserve">Validación</w:t>
      </w:r>
      <w:r>
        <w:rPr>
          <w:rFonts w:ascii="Calibri" w:cs="Calibri" w:eastAsia="Calibri" w:hAnsi="Calibri"/>
          <w:rtl w:val="0"/>
        </w:rPr>
        <w:t xml:space="preserve"> funcional controlada con 100 casos de prueba ejecutados de extremo a extremo en una única corrida real del pipeline (Flask → n8n → GPT-4o-mini → Supabase → Gmail), no simulada. Se priorizó la diversidad de casos por sobre el volumen: los 100 eventos se diseñaron para cubrir clases de intención, casos límite y escenarios de fallo. El universo de 100 leads se compone de 90 casos válidos y 10 inválidos. De los 90 válidos, 65 poseen clasificación esperada única —compra inmediata (20), solicita info (25), soporte (10) y spam (10)— y 25 corresponden a casos de robustez sin clasificación esperada única: duplicados (10), caracteres especiales (5), mensajes largos (5) y mensajes de borde (5). Variables medidas: LRT de acuse (Flask) y de pipeline (n8n), tasa de persistencia, exactitud de clasificación de IA, recall de spam y errores silenciosos. Los criterios de clasificación esperada se definieron de forma operacional antes de la ejecución. La corrida se ejecutó el 18 de agosto de 2026 (fuente = test_100_v3 en Supabase). Entorno: Flask localhost:5000, n8n Docker localhost:5678, Supabase Cloud, OpenAI API.</w:t>
      </w:r>
      <w:r>
        <w:rPr>
          <w:rtl w:val="0"/>
        </w:rPr>
      </w:r>
    </w:p>
    <w:p w:rsidR="00000000" w:rsidDel="00000000" w:rsidP="00000000" w:rsidRDefault="00000000" w:rsidRPr="00000000" w14:paraId="000001D5">
      <w:pPr>
        <w:pStyle w:val="Heading2"/>
        <w:rPr/>
      </w:pPr>
      <w:r>
        <w:rPr>
          <w:rtl w:val="0"/>
        </w:rPr>
        <w:t xml:space="preserve">5.2 Protocolo de Pruebas (10 Casos)</w:t>
      </w:r>
    </w:p>
    <w:p w:rsidR="00000000" w:rsidDel="00000000" w:rsidP="00000000" w:rsidRDefault="00000000" w:rsidRPr="00000000" w14:paraId="000001D6">
      <w:pPr>
        <w:spacing w:after="0" w:before="120" w:lineRule="auto"/>
        <w:rPr/>
      </w:pPr>
      <w:r>
        <w:rPr>
          <w:b w:val="1"/>
          <w:bCs w:val="1"/>
          <w:sz w:val="20"/>
          <w:szCs w:val="20"/>
          <w:rtl w:val="0"/>
        </w:rPr>
        <w:t xml:space="preserve">Tabla 8</w:t>
      </w:r>
      <w:r>
        <w:rPr>
          <w:i w:val="1"/>
          <w:iCs w:val="1"/>
          <w:sz w:val="20"/>
          <w:szCs w:val="20"/>
          <w:rtl w:val="0"/>
        </w:rPr>
        <w:t xml:space="preserve"> Protocolo de casos de prueba (CP-01 a CP-10)</w:t>
      </w:r>
      <w:r>
        <w:rPr>
          <w:rtl w:val="0"/>
        </w:rPr>
      </w:r>
    </w:p>
    <w:tbl>
      <w:tblPr>
        <w:tblStyle w:val="Table7"/>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52"/>
        <w:gridCol w:w="1584"/>
        <w:gridCol w:w="1152"/>
        <w:gridCol w:w="4752"/>
      </w:tblGrid>
      <w:tr>
        <w:trPr>
          <w:cantSplit w:val="0"/>
          <w:tblHeader w:val="0"/>
        </w:trPr>
        <w:tc>
          <w:tcPr/>
          <w:p w14:paraId="00B10001">
            <w:pPr>
              <w:jc w:val="center"/>
              <w:rPr/>
            </w:pPr>
            <w:r>
              <w:rPr>
                <w:sz w:val="18"/>
                <w:szCs w:val="18"/>
                <w:b w:val="1"/>
                <w:bCs w:val="1"/>
                <w:rtl w:val="0"/>
              </w:rPr>
              <w:t xml:space="preserve">Caso</w:t>
            </w:r>
            <w:r>
              <w:rPr>
                <w:rtl w:val="0"/>
              </w:rPr>
            </w:r>
          </w:p>
        </w:tc>
        <w:tc>
          <w:tcPr/>
          <w:p w14:paraId="00B10002">
            <w:pPr>
              <w:jc w:val="center"/>
              <w:rPr/>
            </w:pPr>
            <w:r>
              <w:rPr>
                <w:sz w:val="18"/>
                <w:szCs w:val="18"/>
                <w:b w:val="1"/>
                <w:bCs w:val="1"/>
                <w:rtl w:val="0"/>
              </w:rPr>
              <w:t xml:space="preserve">Tipo de entrada</w:t>
            </w:r>
            <w:r>
              <w:rPr>
                <w:rtl w:val="0"/>
              </w:rPr>
            </w:r>
          </w:p>
        </w:tc>
        <w:tc>
          <w:tcPr/>
          <w:p w14:paraId="00B10003">
            <w:pPr>
              <w:jc w:val="center"/>
              <w:rPr/>
            </w:pPr>
            <w:r>
              <w:rPr>
                <w:sz w:val="18"/>
                <w:szCs w:val="18"/>
                <w:b w:val="1"/>
                <w:bCs w:val="1"/>
                <w:rtl w:val="0"/>
              </w:rPr>
              <w:t xml:space="preserve">Cantidad</w:t>
            </w:r>
            <w:r>
              <w:rPr>
                <w:rtl w:val="0"/>
              </w:rPr>
            </w:r>
          </w:p>
        </w:tc>
        <w:tc>
          <w:tcPr/>
          <w:p w14:paraId="00B10004">
            <w:pPr>
              <w:jc w:val="center"/>
              <w:rPr/>
            </w:pPr>
            <w:r>
              <w:rPr>
                <w:sz w:val="18"/>
                <w:szCs w:val="18"/>
                <w:b w:val="1"/>
                <w:bCs w:val="1"/>
                <w:rtl w:val="0"/>
              </w:rPr>
              <w:t xml:space="preserve">Resultado esperado</w:t>
            </w:r>
            <w:r>
              <w:rPr>
                <w:rtl w:val="0"/>
              </w:rPr>
            </w:r>
          </w:p>
        </w:tc>
      </w:tr>
      <w:tr>
        <w:trPr>
          <w:cantSplit w:val="0"/>
          <w:tblHeader w:val="0"/>
        </w:trPr>
        <w:tc>
          <w:tcPr/>
          <w:p w14:paraId="00B10005">
            <w:pPr>
              <w:jc w:val="left"/>
              <w:rPr/>
            </w:pPr>
            <w:r>
              <w:rPr>
                <w:sz w:val="18"/>
                <w:szCs w:val="18"/>
                <w:rtl w:val="0"/>
              </w:rPr>
              <w:t xml:space="preserve">CP-01</w:t>
            </w:r>
            <w:r>
              <w:rPr>
                <w:rtl w:val="0"/>
              </w:rPr>
            </w:r>
          </w:p>
        </w:tc>
        <w:tc>
          <w:tcPr/>
          <w:p w14:paraId="00B10006">
            <w:pPr>
              <w:jc w:val="left"/>
              <w:rPr/>
            </w:pPr>
            <w:r>
              <w:rPr>
                <w:sz w:val="18"/>
                <w:szCs w:val="18"/>
                <w:rtl w:val="0"/>
              </w:rPr>
              <w:t xml:space="preserve">Compra inmediata</w:t>
            </w:r>
            <w:r>
              <w:rPr>
                <w:rtl w:val="0"/>
              </w:rPr>
            </w:r>
          </w:p>
        </w:tc>
        <w:tc>
          <w:tcPr/>
          <w:p w14:paraId="00B10007">
            <w:pPr>
              <w:jc w:val="left"/>
              <w:rPr/>
            </w:pPr>
            <w:r>
              <w:rPr>
                <w:sz w:val="18"/>
                <w:szCs w:val="18"/>
                <w:rtl w:val="0"/>
              </w:rPr>
              <w:t xml:space="preserve">20</w:t>
            </w:r>
            <w:r>
              <w:rPr>
                <w:rtl w:val="0"/>
              </w:rPr>
            </w:r>
          </w:p>
        </w:tc>
        <w:tc>
          <w:tcPr/>
          <w:p w14:paraId="00B10008">
            <w:pPr>
              <w:jc w:val="left"/>
              <w:rPr/>
            </w:pPr>
            <w:r>
              <w:rPr>
                <w:sz w:val="18"/>
                <w:szCs w:val="18"/>
                <w:rtl w:val="0"/>
              </w:rPr>
              <w:t xml:space="preserve">Clasificación compra_inmediata; prioridad ≥ 70; email urgente.</w:t>
            </w:r>
            <w:r>
              <w:rPr>
                <w:rtl w:val="0"/>
              </w:rPr>
            </w:r>
          </w:p>
        </w:tc>
      </w:tr>
      <w:tr>
        <w:trPr>
          <w:cantSplit w:val="0"/>
          <w:tblHeader w:val="0"/>
        </w:trPr>
        <w:tc>
          <w:tcPr/>
          <w:p w14:paraId="00B10009">
            <w:pPr>
              <w:jc w:val="left"/>
              <w:rPr/>
            </w:pPr>
            <w:r>
              <w:rPr>
                <w:sz w:val="18"/>
                <w:szCs w:val="18"/>
                <w:rtl w:val="0"/>
              </w:rPr>
              <w:t xml:space="preserve">CP-02</w:t>
            </w:r>
            <w:r>
              <w:rPr>
                <w:rtl w:val="0"/>
              </w:rPr>
            </w:r>
          </w:p>
        </w:tc>
        <w:tc>
          <w:tcPr/>
          <w:p w14:paraId="00B1000A">
            <w:pPr>
              <w:jc w:val="left"/>
              <w:rPr/>
            </w:pPr>
            <w:r>
              <w:rPr>
                <w:sz w:val="18"/>
                <w:szCs w:val="18"/>
                <w:rtl w:val="0"/>
              </w:rPr>
              <w:t xml:space="preserve">Solicita información</w:t>
            </w:r>
            <w:r>
              <w:rPr>
                <w:rtl w:val="0"/>
              </w:rPr>
            </w:r>
          </w:p>
        </w:tc>
        <w:tc>
          <w:tcPr/>
          <w:p w14:paraId="00B1000B">
            <w:pPr>
              <w:jc w:val="left"/>
              <w:rPr/>
            </w:pPr>
            <w:r>
              <w:rPr>
                <w:sz w:val="18"/>
                <w:szCs w:val="18"/>
                <w:rtl w:val="0"/>
              </w:rPr>
              <w:t xml:space="preserve">25</w:t>
            </w:r>
            <w:r>
              <w:rPr>
                <w:rtl w:val="0"/>
              </w:rPr>
            </w:r>
          </w:p>
        </w:tc>
        <w:tc>
          <w:tcPr/>
          <w:p w14:paraId="00B1000C">
            <w:pPr>
              <w:jc w:val="left"/>
              <w:rPr/>
            </w:pPr>
            <w:r>
              <w:rPr>
                <w:sz w:val="18"/>
                <w:szCs w:val="18"/>
                <w:rtl w:val="0"/>
              </w:rPr>
              <w:t xml:space="preserve">Clasificación solicita_info; prioridad 30–70; email informativo.</w:t>
            </w:r>
            <w:r>
              <w:rPr>
                <w:rtl w:val="0"/>
              </w:rPr>
            </w:r>
          </w:p>
        </w:tc>
      </w:tr>
      <w:tr>
        <w:trPr>
          <w:cantSplit w:val="0"/>
          <w:tblHeader w:val="0"/>
        </w:trPr>
        <w:tc>
          <w:tcPr/>
          <w:p w14:paraId="00B1000D">
            <w:pPr>
              <w:jc w:val="left"/>
              <w:rPr/>
            </w:pPr>
            <w:r>
              <w:rPr>
                <w:sz w:val="18"/>
                <w:szCs w:val="18"/>
                <w:rtl w:val="0"/>
              </w:rPr>
              <w:t xml:space="preserve">CP-03</w:t>
            </w:r>
            <w:r>
              <w:rPr>
                <w:rtl w:val="0"/>
              </w:rPr>
            </w:r>
          </w:p>
        </w:tc>
        <w:tc>
          <w:tcPr/>
          <w:p w14:paraId="00B1000E">
            <w:pPr>
              <w:jc w:val="left"/>
              <w:rPr/>
            </w:pPr>
            <w:r>
              <w:rPr>
                <w:sz w:val="18"/>
                <w:szCs w:val="18"/>
                <w:rtl w:val="0"/>
              </w:rPr>
              <w:t xml:space="preserve">Soporte</w:t>
            </w:r>
            <w:r>
              <w:rPr>
                <w:rtl w:val="0"/>
              </w:rPr>
            </w:r>
          </w:p>
        </w:tc>
        <w:tc>
          <w:tcPr/>
          <w:p w14:paraId="00B1000F">
            <w:pPr>
              <w:jc w:val="left"/>
              <w:rPr/>
            </w:pPr>
            <w:r>
              <w:rPr>
                <w:sz w:val="18"/>
                <w:szCs w:val="18"/>
                <w:rtl w:val="0"/>
              </w:rPr>
              <w:t xml:space="preserve">10</w:t>
            </w:r>
            <w:r>
              <w:rPr>
                <w:rtl w:val="0"/>
              </w:rPr>
            </w:r>
          </w:p>
        </w:tc>
        <w:tc>
          <w:tcPr/>
          <w:p w14:paraId="00B10010">
            <w:pPr>
              <w:jc w:val="left"/>
              <w:rPr/>
            </w:pPr>
            <w:r>
              <w:rPr>
                <w:sz w:val="18"/>
                <w:szCs w:val="18"/>
                <w:rtl w:val="0"/>
              </w:rPr>
              <w:t xml:space="preserve">Clasificación soporte; email con derivación al área técnica.</w:t>
            </w:r>
            <w:r>
              <w:rPr>
                <w:rtl w:val="0"/>
              </w:rPr>
            </w:r>
          </w:p>
        </w:tc>
      </w:tr>
      <w:tr>
        <w:trPr>
          <w:cantSplit w:val="0"/>
          <w:tblHeader w:val="0"/>
        </w:trPr>
        <w:tc>
          <w:tcPr/>
          <w:p w14:paraId="00B10011">
            <w:pPr>
              <w:jc w:val="left"/>
              <w:rPr/>
            </w:pPr>
            <w:r>
              <w:rPr>
                <w:sz w:val="18"/>
                <w:szCs w:val="18"/>
                <w:rtl w:val="0"/>
              </w:rPr>
              <w:t xml:space="preserve">CP-04</w:t>
            </w:r>
            <w:r>
              <w:rPr>
                <w:rtl w:val="0"/>
              </w:rPr>
            </w:r>
          </w:p>
        </w:tc>
        <w:tc>
          <w:tcPr/>
          <w:p w14:paraId="00B10012">
            <w:pPr>
              <w:jc w:val="left"/>
              <w:rPr/>
            </w:pPr>
            <w:r>
              <w:rPr>
                <w:sz w:val="18"/>
                <w:szCs w:val="18"/>
                <w:rtl w:val="0"/>
              </w:rPr>
              <w:t xml:space="preserve">Spam</w:t>
            </w:r>
            <w:r>
              <w:rPr>
                <w:rtl w:val="0"/>
              </w:rPr>
            </w:r>
          </w:p>
        </w:tc>
        <w:tc>
          <w:tcPr/>
          <w:p w14:paraId="00B10013">
            <w:pPr>
              <w:jc w:val="left"/>
              <w:rPr/>
            </w:pPr>
            <w:r>
              <w:rPr>
                <w:sz w:val="18"/>
                <w:szCs w:val="18"/>
                <w:rtl w:val="0"/>
              </w:rPr>
              <w:t xml:space="preserve">10</w:t>
            </w:r>
            <w:r>
              <w:rPr>
                <w:rtl w:val="0"/>
              </w:rPr>
            </w:r>
          </w:p>
        </w:tc>
        <w:tc>
          <w:tcPr/>
          <w:p w14:paraId="00B10014">
            <w:pPr>
              <w:jc w:val="left"/>
              <w:rPr/>
            </w:pPr>
            <w:r>
              <w:rPr>
                <w:sz w:val="18"/>
                <w:szCs w:val="18"/>
                <w:rtl w:val="0"/>
              </w:rPr>
              <w:t xml:space="preserve">Clasificación spam; se persiste sin enviar email.</w:t>
            </w:r>
            <w:r>
              <w:rPr>
                <w:rtl w:val="0"/>
              </w:rPr>
            </w:r>
          </w:p>
        </w:tc>
      </w:tr>
      <w:tr>
        <w:trPr>
          <w:cantSplit w:val="0"/>
          <w:tblHeader w:val="0"/>
        </w:trPr>
        <w:tc>
          <w:tcPr/>
          <w:p w14:paraId="00B10015">
            <w:pPr>
              <w:jc w:val="left"/>
              <w:rPr/>
            </w:pPr>
            <w:r>
              <w:rPr>
                <w:sz w:val="18"/>
                <w:szCs w:val="18"/>
                <w:rtl w:val="0"/>
              </w:rPr>
              <w:t xml:space="preserve">CP-05</w:t>
            </w:r>
            <w:r>
              <w:rPr>
                <w:rtl w:val="0"/>
              </w:rPr>
            </w:r>
          </w:p>
        </w:tc>
        <w:tc>
          <w:tcPr/>
          <w:p w14:paraId="00B10016">
            <w:pPr>
              <w:jc w:val="left"/>
              <w:rPr/>
            </w:pPr>
            <w:r>
              <w:rPr>
                <w:sz w:val="18"/>
                <w:szCs w:val="18"/>
                <w:rtl w:val="0"/>
              </w:rPr>
              <w:t xml:space="preserve">Email inválido</w:t>
            </w:r>
            <w:r>
              <w:rPr>
                <w:rtl w:val="0"/>
              </w:rPr>
            </w:r>
          </w:p>
        </w:tc>
        <w:tc>
          <w:tcPr/>
          <w:p w14:paraId="00B10017">
            <w:pPr>
              <w:jc w:val="left"/>
              <w:rPr/>
            </w:pPr>
            <w:r>
              <w:rPr>
                <w:sz w:val="18"/>
                <w:szCs w:val="18"/>
                <w:rtl w:val="0"/>
              </w:rPr>
              <w:t xml:space="preserve">5</w:t>
            </w:r>
            <w:r>
              <w:rPr>
                <w:rtl w:val="0"/>
              </w:rPr>
            </w:r>
          </w:p>
        </w:tc>
        <w:tc>
          <w:tcPr/>
          <w:p w14:paraId="00B10018">
            <w:pPr>
              <w:jc w:val="left"/>
              <w:rPr/>
            </w:pPr>
            <w:r>
              <w:rPr>
                <w:sz w:val="18"/>
                <w:szCs w:val="18"/>
                <w:rtl w:val="0"/>
              </w:rPr>
              <w:t xml:space="preserve">Rechazo en Flask (HTTP 400); no se reenvía a n8n.</w:t>
            </w:r>
            <w:r>
              <w:rPr>
                <w:rtl w:val="0"/>
              </w:rPr>
            </w:r>
          </w:p>
        </w:tc>
      </w:tr>
      <w:tr>
        <w:trPr>
          <w:cantSplit w:val="0"/>
          <w:tblHeader w:val="0"/>
        </w:trPr>
        <w:tc>
          <w:tcPr/>
          <w:p w14:paraId="00B10019">
            <w:pPr>
              <w:jc w:val="left"/>
              <w:rPr/>
            </w:pPr>
            <w:r>
              <w:rPr>
                <w:sz w:val="18"/>
                <w:szCs w:val="18"/>
                <w:rtl w:val="0"/>
              </w:rPr>
              <w:t xml:space="preserve">CP-06</w:t>
            </w:r>
            <w:r>
              <w:rPr>
                <w:rtl w:val="0"/>
              </w:rPr>
            </w:r>
          </w:p>
        </w:tc>
        <w:tc>
          <w:tcPr/>
          <w:p w14:paraId="00B1001A">
            <w:pPr>
              <w:jc w:val="left"/>
              <w:rPr/>
            </w:pPr>
            <w:r>
              <w:rPr>
                <w:sz w:val="18"/>
                <w:szCs w:val="18"/>
                <w:rtl w:val="0"/>
              </w:rPr>
              <w:t xml:space="preserve">Teléfono inválido</w:t>
            </w:r>
            <w:r>
              <w:rPr>
                <w:rtl w:val="0"/>
              </w:rPr>
            </w:r>
          </w:p>
        </w:tc>
        <w:tc>
          <w:tcPr/>
          <w:p w14:paraId="00B1001B">
            <w:pPr>
              <w:jc w:val="left"/>
              <w:rPr/>
            </w:pPr>
            <w:r>
              <w:rPr>
                <w:sz w:val="18"/>
                <w:szCs w:val="18"/>
                <w:rtl w:val="0"/>
              </w:rPr>
              <w:t xml:space="preserve">5</w:t>
            </w:r>
            <w:r>
              <w:rPr>
                <w:rtl w:val="0"/>
              </w:rPr>
            </w:r>
          </w:p>
        </w:tc>
        <w:tc>
          <w:tcPr/>
          <w:p w14:paraId="00B1001C">
            <w:pPr>
              <w:jc w:val="left"/>
              <w:rPr/>
            </w:pPr>
            <w:r>
              <w:rPr>
                <w:sz w:val="18"/>
                <w:szCs w:val="18"/>
                <w:rtl w:val="0"/>
              </w:rPr>
              <w:t xml:space="preserve">Rechazo en Flask (HTTP 400); no se reenvía a n8n.</w:t>
            </w:r>
            <w:r>
              <w:rPr>
                <w:rtl w:val="0"/>
              </w:rPr>
            </w:r>
          </w:p>
        </w:tc>
      </w:tr>
      <w:tr>
        <w:trPr>
          <w:cantSplit w:val="0"/>
          <w:tblHeader w:val="0"/>
        </w:trPr>
        <w:tc>
          <w:tcPr/>
          <w:p w14:paraId="00B1001D">
            <w:pPr>
              <w:jc w:val="left"/>
              <w:rPr/>
            </w:pPr>
            <w:r>
              <w:rPr>
                <w:sz w:val="18"/>
                <w:szCs w:val="18"/>
                <w:rtl w:val="0"/>
              </w:rPr>
              <w:t xml:space="preserve">CP-07</w:t>
            </w:r>
            <w:r>
              <w:rPr>
                <w:rtl w:val="0"/>
              </w:rPr>
            </w:r>
          </w:p>
        </w:tc>
        <w:tc>
          <w:tcPr/>
          <w:p w14:paraId="00B1001E">
            <w:pPr>
              <w:jc w:val="left"/>
              <w:rPr/>
            </w:pPr>
            <w:r>
              <w:rPr>
                <w:sz w:val="18"/>
                <w:szCs w:val="18"/>
                <w:rtl w:val="0"/>
              </w:rPr>
              <w:t xml:space="preserve">Duplicados</w:t>
            </w:r>
            <w:r>
              <w:rPr>
                <w:rtl w:val="0"/>
              </w:rPr>
            </w:r>
          </w:p>
        </w:tc>
        <w:tc>
          <w:tcPr/>
          <w:p w14:paraId="00B1001F">
            <w:pPr>
              <w:jc w:val="left"/>
              <w:rPr/>
            </w:pPr>
            <w:r>
              <w:rPr>
                <w:sz w:val="18"/>
                <w:szCs w:val="18"/>
                <w:rtl w:val="0"/>
              </w:rPr>
              <w:t xml:space="preserve">10</w:t>
            </w:r>
            <w:r>
              <w:rPr>
                <w:rtl w:val="0"/>
              </w:rPr>
            </w:r>
          </w:p>
        </w:tc>
        <w:tc>
          <w:tcPr/>
          <w:p w14:paraId="00B10020">
            <w:pPr>
              <w:jc w:val="left"/>
              <w:rPr/>
            </w:pPr>
            <w:r>
              <w:rPr>
                <w:sz w:val="18"/>
                <w:szCs w:val="18"/>
                <w:rtl w:val="0"/>
              </w:rPr>
              <w:t xml:space="preserve">HTTP 200; deduplicación no implementada (limitación documentada).</w:t>
            </w:r>
            <w:r>
              <w:rPr>
                <w:rtl w:val="0"/>
              </w:rPr>
            </w:r>
          </w:p>
        </w:tc>
      </w:tr>
      <w:tr>
        <w:trPr>
          <w:cantSplit w:val="0"/>
          <w:tblHeader w:val="0"/>
        </w:trPr>
        <w:tc>
          <w:tcPr/>
          <w:p w14:paraId="00B10021">
            <w:pPr>
              <w:jc w:val="left"/>
              <w:rPr/>
            </w:pPr>
            <w:r>
              <w:rPr>
                <w:sz w:val="18"/>
                <w:szCs w:val="18"/>
                <w:rtl w:val="0"/>
              </w:rPr>
              <w:t xml:space="preserve">CP-08</w:t>
            </w:r>
            <w:r>
              <w:rPr>
                <w:rtl w:val="0"/>
              </w:rPr>
            </w:r>
          </w:p>
        </w:tc>
        <w:tc>
          <w:tcPr/>
          <w:p w14:paraId="00B10022">
            <w:pPr>
              <w:jc w:val="left"/>
              <w:rPr/>
            </w:pPr>
            <w:r>
              <w:rPr>
                <w:sz w:val="18"/>
                <w:szCs w:val="18"/>
                <w:rtl w:val="0"/>
              </w:rPr>
              <w:t xml:space="preserve">Caracteres especiales</w:t>
            </w:r>
            <w:r>
              <w:rPr>
                <w:rtl w:val="0"/>
              </w:rPr>
            </w:r>
          </w:p>
        </w:tc>
        <w:tc>
          <w:tcPr/>
          <w:p w14:paraId="00B10023">
            <w:pPr>
              <w:jc w:val="left"/>
              <w:rPr/>
            </w:pPr>
            <w:r>
              <w:rPr>
                <w:sz w:val="18"/>
                <w:szCs w:val="18"/>
                <w:rtl w:val="0"/>
              </w:rPr>
              <w:t xml:space="preserve">5</w:t>
            </w:r>
            <w:r>
              <w:rPr>
                <w:rtl w:val="0"/>
              </w:rPr>
            </w:r>
          </w:p>
        </w:tc>
        <w:tc>
          <w:tcPr/>
          <w:p w14:paraId="00B10024">
            <w:pPr>
              <w:jc w:val="left"/>
              <w:rPr/>
            </w:pPr>
            <w:r>
              <w:rPr>
                <w:sz w:val="18"/>
                <w:szCs w:val="18"/>
                <w:rtl w:val="0"/>
              </w:rPr>
              <w:t xml:space="preserve">Normalización correcta (tildes, ñ, ç).</w:t>
            </w:r>
            <w:r>
              <w:rPr>
                <w:rtl w:val="0"/>
              </w:rPr>
            </w:r>
          </w:p>
        </w:tc>
      </w:tr>
      <w:tr>
        <w:trPr>
          <w:cantSplit w:val="0"/>
          <w:tblHeader w:val="0"/>
        </w:trPr>
        <w:tc>
          <w:tcPr/>
          <w:p w14:paraId="00B10025">
            <w:pPr>
              <w:jc w:val="left"/>
              <w:rPr/>
            </w:pPr>
            <w:r>
              <w:rPr>
                <w:sz w:val="18"/>
                <w:szCs w:val="18"/>
                <w:rtl w:val="0"/>
              </w:rPr>
              <w:t xml:space="preserve">CP-09</w:t>
            </w:r>
            <w:r>
              <w:rPr>
                <w:rtl w:val="0"/>
              </w:rPr>
            </w:r>
          </w:p>
        </w:tc>
        <w:tc>
          <w:tcPr/>
          <w:p w14:paraId="00B10026">
            <w:pPr>
              <w:jc w:val="left"/>
              <w:rPr/>
            </w:pPr>
            <w:r>
              <w:rPr>
                <w:sz w:val="18"/>
                <w:szCs w:val="18"/>
                <w:rtl w:val="0"/>
              </w:rPr>
              <w:t xml:space="preserve">Mensajes largos</w:t>
            </w:r>
            <w:r>
              <w:rPr>
                <w:rtl w:val="0"/>
              </w:rPr>
            </w:r>
          </w:p>
        </w:tc>
        <w:tc>
          <w:tcPr/>
          <w:p w14:paraId="00B10027">
            <w:pPr>
              <w:jc w:val="left"/>
              <w:rPr/>
            </w:pPr>
            <w:r>
              <w:rPr>
                <w:sz w:val="18"/>
                <w:szCs w:val="18"/>
                <w:rtl w:val="0"/>
              </w:rPr>
              <w:t xml:space="preserve">5</w:t>
            </w:r>
            <w:r>
              <w:rPr>
                <w:rtl w:val="0"/>
              </w:rPr>
            </w:r>
          </w:p>
        </w:tc>
        <w:tc>
          <w:tcPr/>
          <w:p w14:paraId="00B10028">
            <w:pPr>
              <w:jc w:val="left"/>
              <w:rPr/>
            </w:pPr>
            <w:r>
              <w:rPr>
                <w:sz w:val="18"/>
                <w:szCs w:val="18"/>
                <w:rtl w:val="0"/>
              </w:rPr>
              <w:t xml:space="preserve">Procesamiento sin truncamiento.</w:t>
            </w:r>
            <w:r>
              <w:rPr>
                <w:rtl w:val="0"/>
              </w:rPr>
            </w:r>
          </w:p>
        </w:tc>
      </w:tr>
      <w:tr>
        <w:trPr>
          <w:cantSplit w:val="0"/>
          <w:tblHeader w:val="0"/>
        </w:trPr>
        <w:tc>
          <w:tcPr/>
          <w:p w14:paraId="00B10029">
            <w:pPr>
              <w:jc w:val="left"/>
              <w:rPr/>
            </w:pPr>
            <w:r>
              <w:rPr>
                <w:sz w:val="18"/>
                <w:szCs w:val="18"/>
                <w:rtl w:val="0"/>
              </w:rPr>
              <w:t xml:space="preserve">CP-10</w:t>
            </w:r>
            <w:r>
              <w:rPr>
                <w:rtl w:val="0"/>
              </w:rPr>
            </w:r>
          </w:p>
        </w:tc>
        <w:tc>
          <w:tcPr/>
          <w:p w14:paraId="00B1002A">
            <w:pPr>
              <w:jc w:val="left"/>
              <w:rPr/>
            </w:pPr>
            <w:r>
              <w:rPr>
                <w:sz w:val="18"/>
                <w:szCs w:val="18"/>
                <w:rtl w:val="0"/>
              </w:rPr>
              <w:t xml:space="preserve">Mensajes de borde</w:t>
            </w:r>
            <w:r>
              <w:rPr>
                <w:rtl w:val="0"/>
              </w:rPr>
            </w:r>
          </w:p>
        </w:tc>
        <w:tc>
          <w:tcPr/>
          <w:p w14:paraId="00B1002B">
            <w:pPr>
              <w:jc w:val="left"/>
              <w:rPr/>
            </w:pPr>
            <w:r>
              <w:rPr>
                <w:sz w:val="18"/>
                <w:szCs w:val="18"/>
                <w:rtl w:val="0"/>
              </w:rPr>
              <w:t xml:space="preserve">5</w:t>
            </w:r>
            <w:r>
              <w:rPr>
                <w:rtl w:val="0"/>
              </w:rPr>
            </w:r>
          </w:p>
        </w:tc>
        <w:tc>
          <w:tcPr/>
          <w:p w14:paraId="00B1002C">
            <w:pPr>
              <w:jc w:val="left"/>
              <w:rPr/>
            </w:pPr>
            <w:r>
              <w:rPr>
                <w:sz w:val="18"/>
                <w:szCs w:val="18"/>
                <w:rtl w:val="0"/>
              </w:rPr>
              <w:t xml:space="preserve">Validación mínima superada; sin error.</w:t>
            </w:r>
            <w:r>
              <w:rPr>
                <w:rtl w:val="0"/>
              </w:rPr>
            </w:r>
          </w:p>
        </w:tc>
      </w:tr>
    </w:tbl>
    <w:p w:rsidR="00000000" w:rsidDel="00000000" w:rsidP="00000000" w:rsidRDefault="00000000" w:rsidRPr="00000000" w14:paraId="000001FB">
      <w:pPr>
        <w:rPr/>
      </w:pPr>
      <w:r>
        <w:rPr>
          <w:i w:val="1"/>
          <w:iCs w:val="1"/>
          <w:sz w:val="18"/>
          <w:szCs w:val="18"/>
          <w:rtl w:val="0"/>
        </w:rPr>
        <w:t xml:space="preserve">Nota. Fuente: elaboración propia.</w:t>
      </w:r>
      <w:r>
        <w:rPr>
          <w:rtl w:val="0"/>
        </w:rPr>
      </w:r>
    </w:p>
    <w:p w:rsidR="00000000" w:rsidDel="00000000" w:rsidP="00000000" w:rsidRDefault="00000000" w:rsidRPr="00000000" w14:paraId="000001FC">
      <w:pPr>
        <w:pStyle w:val="Heading2"/>
        <w:rPr/>
      </w:pPr>
      <w:r>
        <w:rPr>
          <w:rtl w:val="0"/>
        </w:rPr>
        <w:t xml:space="preserve">5.3 Matriz de Trazabilidad</w:t>
      </w:r>
    </w:p>
    <w:p w:rsidR="00000000" w:rsidDel="00000000" w:rsidP="00000000" w:rsidRDefault="00000000" w:rsidRPr="00000000" w14:paraId="000001FD">
      <w:pPr>
        <w:rPr/>
      </w:pPr>
      <w:r>
        <w:rPr>
          <w:rtl w:val="0"/>
        </w:rPr>
      </w:r>
    </w:p>
    <w:p w:rsidR="00000000" w:rsidDel="00000000" w:rsidP="00000000" w:rsidRDefault="00000000" w:rsidRPr="00000000" w14:paraId="00000209">
      <w:pPr>
        <w:rPr/>
      </w:pPr>
      <w:r>
        <w:rPr>
          <w:rtl w:val="0"/>
        </w:rPr>
      </w:r>
    </w:p>
    <w:p w:rsidR="00000000" w:rsidDel="00000000" w:rsidP="00000000" w:rsidRDefault="00000000" w:rsidRPr="00000000" w14:paraId="0000020A">
      <w:pPr>
        <w:rPr/>
      </w:pPr>
      <w:r>
        <w:rPr>
          <w:rtl w:val="0"/>
        </w:rPr>
      </w:r>
    </w:p>
    <w:p w:rsidR="00000000" w:rsidDel="00000000" w:rsidP="00000000" w:rsidRDefault="00000000" w:rsidRPr="00000000" w14:paraId="0000020B">
      <w:pPr>
        <w:spacing w:after="0" w:before="120" w:lineRule="auto"/>
        <w:rPr/>
      </w:pPr>
      <w:r>
        <w:rPr>
          <w:b w:val="1"/>
          <w:bCs w:val="1"/>
          <w:sz w:val="20"/>
          <w:szCs w:val="20"/>
          <w:rtl w:val="0"/>
        </w:rPr>
        <w:t xml:space="preserve">Tabla 9</w:t>
      </w:r>
      <w:r>
        <w:rPr>
          <w:i w:val="1"/>
          <w:iCs w:val="1"/>
          <w:sz w:val="20"/>
          <w:szCs w:val="20"/>
          <w:rtl w:val="0"/>
        </w:rPr>
        <w:t xml:space="preserve"> Matriz de trazabilidad objetivo-caso-evidencia</w:t>
      </w:r>
      <w:r>
        <w:rPr>
          <w:rtl w:val="0"/>
        </w:rPr>
      </w:r>
    </w:p>
    <w:tbl>
      <w:tblPr>
        <w:tblStyle w:val="Table8"/>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0C">
            <w:pPr>
              <w:jc w:val="center"/>
              <w:rPr/>
            </w:pPr>
            <w:r>
              <w:rPr>
                <w:sz w:val="18"/>
                <w:szCs w:val="18"/>
                <w:rtl w:val="0"/>
              </w:rPr>
              <w:t xml:space="preserve">Objetivo</w:t>
            </w:r>
            <w:r>
              <w:rPr>
                <w:rtl w:val="0"/>
              </w:rPr>
            </w:r>
          </w:p>
        </w:tc>
        <w:tc>
          <w:tcPr/>
          <w:p w:rsidR="00000000" w:rsidDel="00000000" w:rsidP="00000000" w:rsidRDefault="00000000" w:rsidRPr="00000000" w14:paraId="0000020D">
            <w:pPr>
              <w:jc w:val="center"/>
              <w:rPr/>
            </w:pPr>
            <w:r>
              <w:rPr>
                <w:sz w:val="18"/>
                <w:szCs w:val="18"/>
                <w:rtl w:val="0"/>
              </w:rPr>
              <w:t xml:space="preserve">Casos</w:t>
            </w:r>
            <w:r>
              <w:rPr>
                <w:rtl w:val="0"/>
              </w:rPr>
            </w:r>
          </w:p>
        </w:tc>
        <w:tc>
          <w:tcPr/>
          <w:p w:rsidR="00000000" w:rsidDel="00000000" w:rsidP="00000000" w:rsidRDefault="00000000" w:rsidRPr="00000000" w14:paraId="0000020E">
            <w:pPr>
              <w:jc w:val="center"/>
              <w:rPr/>
            </w:pPr>
            <w:r>
              <w:rPr>
                <w:sz w:val="18"/>
                <w:szCs w:val="18"/>
                <w:rtl w:val="0"/>
              </w:rPr>
              <w:t xml:space="preserve">Evidencia</w:t>
            </w:r>
            <w:r>
              <w:rPr>
                <w:rtl w:val="0"/>
              </w:rPr>
            </w:r>
          </w:p>
        </w:tc>
      </w:tr>
      <w:tr>
        <w:trPr>
          <w:cantSplit w:val="0"/>
          <w:tblHeader w:val="0"/>
        </w:trPr>
        <w:tc>
          <w:tcPr/>
          <w:p w:rsidR="00000000" w:rsidDel="00000000" w:rsidP="00000000" w:rsidRDefault="00000000" w:rsidRPr="00000000" w14:paraId="0000020F">
            <w:pPr>
              <w:rPr/>
            </w:pPr>
            <w:r>
              <w:rPr>
                <w:sz w:val="18"/>
                <w:szCs w:val="18"/>
                <w:rtl w:val="0"/>
              </w:rPr>
              <w:t xml:space="preserve">OE1: Landing page</w:t>
            </w:r>
            <w:r>
              <w:rPr>
                <w:rtl w:val="0"/>
              </w:rPr>
            </w:r>
          </w:p>
        </w:tc>
        <w:tc>
          <w:tcPr/>
          <w:p w:rsidR="00000000" w:rsidDel="00000000" w:rsidP="00000000" w:rsidRDefault="00000000" w:rsidRPr="00000000" w14:paraId="00000210">
            <w:pPr>
              <w:rPr/>
            </w:pPr>
            <w:r>
              <w:rPr>
                <w:sz w:val="18"/>
                <w:szCs w:val="18"/>
                <w:rtl w:val="0"/>
              </w:rPr>
              <w:t xml:space="preserve">CP-01 a CP-10</w:t>
            </w:r>
            <w:r>
              <w:rPr>
                <w:rtl w:val="0"/>
              </w:rPr>
            </w:r>
          </w:p>
        </w:tc>
        <w:tc>
          <w:tcPr/>
          <w:p w:rsidR="00000000" w:rsidDel="00000000" w:rsidP="00000000" w:rsidRDefault="00000000" w:rsidRPr="00000000" w14:paraId="00000211">
            <w:pPr>
              <w:rPr/>
            </w:pPr>
            <w:r>
              <w:rPr>
                <w:sz w:val="18"/>
                <w:szCs w:val="18"/>
                <w:rtl w:val="0"/>
              </w:rPr>
              <w:t xml:space="preserve">Flask logs + health endpoint</w:t>
            </w:r>
            <w:r>
              <w:rPr>
                <w:rtl w:val="0"/>
              </w:rPr>
            </w:r>
          </w:p>
        </w:tc>
      </w:tr>
      <w:tr>
        <w:trPr>
          <w:cantSplit w:val="0"/>
          <w:tblHeader w:val="0"/>
        </w:trPr>
        <w:tc>
          <w:tcPr/>
          <w:p w:rsidR="00000000" w:rsidDel="00000000" w:rsidP="00000000" w:rsidRDefault="00000000" w:rsidRPr="00000000" w14:paraId="00000212">
            <w:pPr>
              <w:rPr/>
            </w:pPr>
            <w:r>
              <w:rPr>
                <w:sz w:val="18"/>
                <w:szCs w:val="18"/>
                <w:rtl w:val="0"/>
              </w:rPr>
              <w:t xml:space="preserve">OE2: Pipeline ETL</w:t>
            </w:r>
            <w:r>
              <w:rPr>
                <w:rtl w:val="0"/>
              </w:rPr>
            </w:r>
          </w:p>
        </w:tc>
        <w:tc>
          <w:tcPr/>
          <w:p w:rsidR="00000000" w:rsidDel="00000000" w:rsidP="00000000" w:rsidRDefault="00000000" w:rsidRPr="00000000" w14:paraId="00000213">
            <w:pPr>
              <w:rPr/>
            </w:pPr>
            <w:r>
              <w:rPr>
                <w:sz w:val="18"/>
                <w:szCs w:val="18"/>
                <w:rtl w:val="0"/>
              </w:rPr>
              <w:t xml:space="preserve">CP-03,CP-04,CP-09</w:t>
            </w:r>
            <w:r>
              <w:rPr>
                <w:rtl w:val="0"/>
              </w:rPr>
            </w:r>
          </w:p>
        </w:tc>
        <w:tc>
          <w:tcPr/>
          <w:p w:rsidR="00000000" w:rsidDel="00000000" w:rsidP="00000000" w:rsidRDefault="00000000" w:rsidRPr="00000000" w14:paraId="00000214">
            <w:pPr>
              <w:rPr/>
            </w:pPr>
            <w:r>
              <w:rPr>
                <w:sz w:val="18"/>
                <w:szCs w:val="18"/>
                <w:rtl w:val="0"/>
              </w:rPr>
              <w:t xml:space="preserve">Payload antes/después</w:t>
            </w:r>
            <w:r>
              <w:rPr>
                <w:rtl w:val="0"/>
              </w:rPr>
            </w:r>
          </w:p>
        </w:tc>
      </w:tr>
      <w:tr>
        <w:trPr>
          <w:cantSplit w:val="0"/>
          <w:tblHeader w:val="0"/>
        </w:trPr>
        <w:tc>
          <w:tcPr/>
          <w:p w:rsidR="00000000" w:rsidDel="00000000" w:rsidP="00000000" w:rsidRDefault="00000000" w:rsidRPr="00000000" w14:paraId="00000215">
            <w:pPr>
              <w:rPr/>
            </w:pPr>
            <w:r>
              <w:rPr>
                <w:sz w:val="18"/>
                <w:szCs w:val="18"/>
                <w:rtl w:val="0"/>
              </w:rPr>
              <w:t xml:space="preserve">OE3: IA integrada</w:t>
            </w:r>
            <w:r>
              <w:rPr>
                <w:rtl w:val="0"/>
              </w:rPr>
            </w:r>
          </w:p>
        </w:tc>
        <w:tc>
          <w:tcPr/>
          <w:p w:rsidR="00000000" w:rsidDel="00000000" w:rsidP="00000000" w:rsidRDefault="00000000" w:rsidRPr="00000000" w14:paraId="00000216">
            <w:pPr>
              <w:rPr/>
            </w:pPr>
            <w:r>
              <w:rPr>
                <w:sz w:val="18"/>
                <w:szCs w:val="18"/>
                <w:rtl w:val="0"/>
              </w:rPr>
              <w:t xml:space="preserve">CP-01,CP-02,CP-06,CP-08</w:t>
            </w:r>
            <w:r>
              <w:rPr>
                <w:rtl w:val="0"/>
              </w:rPr>
            </w:r>
          </w:p>
        </w:tc>
        <w:tc>
          <w:tcPr/>
          <w:p w:rsidR="00000000" w:rsidDel="00000000" w:rsidP="00000000" w:rsidRDefault="00000000" w:rsidRPr="00000000" w14:paraId="00000217">
            <w:pPr>
              <w:rPr/>
            </w:pPr>
            <w:r>
              <w:rPr>
                <w:sz w:val="18"/>
                <w:szCs w:val="18"/>
                <w:rtl w:val="0"/>
              </w:rPr>
              <w:t xml:space="preserve">JSON clasificación en DB</w:t>
            </w:r>
            <w:r>
              <w:rPr>
                <w:rtl w:val="0"/>
              </w:rPr>
            </w:r>
          </w:p>
        </w:tc>
      </w:tr>
      <w:tr>
        <w:trPr>
          <w:cantSplit w:val="0"/>
          <w:tblHeader w:val="0"/>
        </w:trPr>
        <w:tc>
          <w:tcPr/>
          <w:p w:rsidR="00000000" w:rsidDel="00000000" w:rsidP="00000000" w:rsidRDefault="00000000" w:rsidRPr="00000000" w14:paraId="00000218">
            <w:pPr>
              <w:rPr/>
            </w:pPr>
            <w:r>
              <w:rPr>
                <w:sz w:val="18"/>
                <w:szCs w:val="18"/>
                <w:rtl w:val="0"/>
              </w:rPr>
              <w:t xml:space="preserve">OE4: Schema RLS</w:t>
            </w:r>
            <w:r>
              <w:rPr>
                <w:rtl w:val="0"/>
              </w:rPr>
            </w:r>
          </w:p>
        </w:tc>
        <w:tc>
          <w:tcPr/>
          <w:p w:rsidR="00000000" w:rsidDel="00000000" w:rsidP="00000000" w:rsidRDefault="00000000" w:rsidRPr="00000000" w14:paraId="00000219">
            <w:pPr>
              <w:rPr/>
            </w:pPr>
            <w:r>
              <w:rPr>
                <w:sz w:val="18"/>
                <w:szCs w:val="18"/>
                <w:rtl w:val="0"/>
              </w:rPr>
              <w:t xml:space="preserve">Todos</w:t>
            </w:r>
            <w:r>
              <w:rPr>
                <w:rtl w:val="0"/>
              </w:rPr>
            </w:r>
          </w:p>
        </w:tc>
        <w:tc>
          <w:tcPr/>
          <w:p w:rsidR="00000000" w:rsidDel="00000000" w:rsidP="00000000" w:rsidRDefault="00000000" w:rsidRPr="00000000" w14:paraId="0000021A">
            <w:pPr>
              <w:rPr/>
            </w:pPr>
            <w:r>
              <w:rPr>
                <w:sz w:val="18"/>
                <w:szCs w:val="18"/>
                <w:rtl w:val="0"/>
              </w:rPr>
              <w:t xml:space="preserve">Registros en Supabase</w:t>
            </w:r>
            <w:r>
              <w:rPr>
                <w:rtl w:val="0"/>
              </w:rPr>
            </w:r>
          </w:p>
        </w:tc>
      </w:tr>
      <w:tr>
        <w:trPr>
          <w:cantSplit w:val="0"/>
          <w:tblHeader w:val="0"/>
        </w:trPr>
        <w:tc>
          <w:tcPr/>
          <w:p w:rsidR="00000000" w:rsidDel="00000000" w:rsidP="00000000" w:rsidRDefault="00000000" w:rsidRPr="00000000" w14:paraId="0000021B">
            <w:pPr>
              <w:rPr/>
            </w:pPr>
            <w:r>
              <w:rPr>
                <w:sz w:val="18"/>
                <w:szCs w:val="18"/>
                <w:rtl w:val="0"/>
              </w:rPr>
              <w:t xml:space="preserve">OE5: Persistencia</w:t>
            </w:r>
            <w:r>
              <w:rPr>
                <w:rtl w:val="0"/>
              </w:rPr>
            </w:r>
          </w:p>
        </w:tc>
        <w:tc>
          <w:tcPr/>
          <w:p w:rsidR="00000000" w:rsidDel="00000000" w:rsidP="00000000" w:rsidRDefault="00000000" w:rsidRPr="00000000" w14:paraId="0000021C">
            <w:pPr>
              <w:rPr/>
            </w:pPr>
            <w:r>
              <w:rPr>
                <w:sz w:val="18"/>
                <w:szCs w:val="18"/>
                <w:rtl w:val="0"/>
              </w:rPr>
              <w:t xml:space="preserve">CP-01 a CP-08</w:t>
            </w:r>
            <w:r>
              <w:rPr>
                <w:rtl w:val="0"/>
              </w:rPr>
            </w:r>
          </w:p>
        </w:tc>
        <w:tc>
          <w:tcPr/>
          <w:p w:rsidR="00000000" w:rsidDel="00000000" w:rsidP="00000000" w:rsidRDefault="00000000" w:rsidRPr="00000000" w14:paraId="0000021D">
            <w:pPr>
              <w:rPr/>
            </w:pPr>
            <w:r>
              <w:rPr>
                <w:sz w:val="18"/>
                <w:szCs w:val="18"/>
                <w:rtl w:val="0"/>
              </w:rPr>
              <w:t xml:space="preserve">Tabla leads en Supabase</w:t>
            </w:r>
            <w:r>
              <w:rPr>
                <w:rtl w:val="0"/>
              </w:rPr>
            </w:r>
          </w:p>
        </w:tc>
      </w:tr>
      <w:tr>
        <w:trPr>
          <w:cantSplit w:val="0"/>
          <w:tblHeader w:val="0"/>
        </w:trPr>
        <w:tc>
          <w:tcPr/>
          <w:p w:rsidR="00000000" w:rsidDel="00000000" w:rsidP="00000000" w:rsidRDefault="00000000" w:rsidRPr="00000000" w14:paraId="0000021E">
            <w:pPr>
              <w:rPr/>
            </w:pPr>
            <w:r>
              <w:rPr>
                <w:sz w:val="18"/>
                <w:szCs w:val="18"/>
                <w:rtl w:val="0"/>
              </w:rPr>
              <w:t xml:space="preserve">OE6: Dashboard</w:t>
            </w:r>
            <w:r>
              <w:rPr>
                <w:rtl w:val="0"/>
              </w:rPr>
            </w:r>
          </w:p>
        </w:tc>
        <w:tc>
          <w:tcPr/>
          <w:p w:rsidR="00000000" w:rsidDel="00000000" w:rsidP="00000000" w:rsidRDefault="00000000" w:rsidRPr="00000000" w14:paraId="0000021F">
            <w:pPr>
              <w:rPr/>
            </w:pPr>
            <w:r>
              <w:rPr>
                <w:sz w:val="18"/>
                <w:szCs w:val="18"/>
                <w:rtl w:val="0"/>
              </w:rPr>
              <w:t xml:space="preserve">Todos</w:t>
            </w:r>
            <w:r>
              <w:rPr>
                <w:rtl w:val="0"/>
              </w:rPr>
            </w:r>
          </w:p>
        </w:tc>
        <w:tc>
          <w:tcPr/>
          <w:p w:rsidR="00000000" w:rsidDel="00000000" w:rsidP="00000000" w:rsidRDefault="00000000" w:rsidRPr="00000000" w14:paraId="00000220">
            <w:pPr>
              <w:rPr/>
            </w:pPr>
            <w:r>
              <w:rPr>
                <w:sz w:val="18"/>
                <w:szCs w:val="18"/>
                <w:rtl w:val="0"/>
              </w:rPr>
              <w:t xml:space="preserve">Streamlit mostrando datos</w:t>
            </w:r>
            <w:r>
              <w:rPr>
                <w:rtl w:val="0"/>
              </w:rPr>
            </w:r>
          </w:p>
        </w:tc>
      </w:tr>
      <w:tr>
        <w:trPr>
          <w:cantSplit w:val="0"/>
          <w:tblHeader w:val="0"/>
        </w:trPr>
        <w:tc>
          <w:tcPr/>
          <w:p w:rsidR="00000000" w:rsidDel="00000000" w:rsidP="00000000" w:rsidRDefault="00000000" w:rsidRPr="00000000" w14:paraId="00000221">
            <w:pPr>
              <w:rPr/>
            </w:pPr>
            <w:r>
              <w:rPr>
                <w:sz w:val="18"/>
                <w:szCs w:val="18"/>
                <w:rtl w:val="0"/>
              </w:rPr>
              <w:t xml:space="preserve">OE7: Errores</w:t>
            </w:r>
            <w:r>
              <w:rPr>
                <w:rtl w:val="0"/>
              </w:rPr>
            </w:r>
          </w:p>
        </w:tc>
        <w:tc>
          <w:tcPr/>
          <w:p w:rsidR="00000000" w:rsidDel="00000000" w:rsidP="00000000" w:rsidRDefault="00000000" w:rsidRPr="00000000" w14:paraId="00000222">
            <w:pPr>
              <w:rPr/>
            </w:pPr>
            <w:r>
              <w:rPr>
                <w:sz w:val="18"/>
                <w:szCs w:val="18"/>
                <w:rtl w:val="0"/>
              </w:rPr>
              <w:t xml:space="preserve">CF-01 a CF-04</w:t>
            </w:r>
            <w:r>
              <w:rPr>
                <w:rtl w:val="0"/>
              </w:rPr>
            </w:r>
          </w:p>
        </w:tc>
        <w:tc>
          <w:tcPr/>
          <w:p w:rsidR="00000000" w:rsidDel="00000000" w:rsidP="00000000" w:rsidRDefault="00000000" w:rsidRPr="00000000" w14:paraId="00000223">
            <w:pPr>
              <w:rPr/>
            </w:pPr>
            <w:r>
              <w:rPr>
                <w:sz w:val="18"/>
                <w:szCs w:val="18"/>
                <w:rtl w:val="0"/>
              </w:rPr>
              <w:t xml:space="preserve">Error Trigger + Slack</w:t>
            </w:r>
            <w:r>
              <w:rPr>
                <w:rtl w:val="0"/>
              </w:rPr>
            </w:r>
          </w:p>
        </w:tc>
      </w:tr>
      <w:tr>
        <w:trPr>
          <w:cantSplit w:val="0"/>
          <w:tblHeader w:val="0"/>
        </w:trPr>
        <w:tc>
          <w:tcPr/>
          <w:p w:rsidR="00000000" w:rsidDel="00000000" w:rsidP="00000000" w:rsidRDefault="00000000" w:rsidRPr="00000000" w14:paraId="00000224">
            <w:pPr>
              <w:rPr/>
            </w:pPr>
            <w:r>
              <w:rPr>
                <w:sz w:val="18"/>
                <w:szCs w:val="18"/>
                <w:rtl w:val="0"/>
              </w:rPr>
              <w:t xml:space="preserve">OE8: Métricas</w:t>
            </w:r>
            <w:r>
              <w:rPr>
                <w:rtl w:val="0"/>
              </w:rPr>
            </w:r>
          </w:p>
        </w:tc>
        <w:tc>
          <w:tcPr/>
          <w:p w:rsidR="00000000" w:rsidDel="00000000" w:rsidP="00000000" w:rsidRDefault="00000000" w:rsidRPr="00000000" w14:paraId="00000225">
            <w:pPr>
              <w:rPr/>
            </w:pPr>
            <w:r>
              <w:rPr>
                <w:sz w:val="18"/>
                <w:szCs w:val="18"/>
                <w:rtl w:val="0"/>
              </w:rPr>
              <w:t xml:space="preserve">CP-01 a CP-10</w:t>
            </w:r>
            <w:r>
              <w:rPr>
                <w:rtl w:val="0"/>
              </w:rPr>
            </w:r>
          </w:p>
        </w:tc>
        <w:tc>
          <w:tcPr/>
          <w:p w:rsidR="00000000" w:rsidDel="00000000" w:rsidP="00000000" w:rsidRDefault="00000000" w:rsidRPr="00000000" w14:paraId="00000226">
            <w:pPr>
              <w:rPr/>
            </w:pPr>
            <w:r>
              <w:rPr>
                <w:sz w:val="18"/>
                <w:szCs w:val="18"/>
                <w:rtl w:val="0"/>
              </w:rPr>
              <w:t xml:space="preserve">Anexo F (tabla de 100 casos)</w:t>
            </w:r>
            <w:r>
              <w:rPr>
                <w:rtl w:val="0"/>
              </w:rPr>
            </w:r>
          </w:p>
        </w:tc>
      </w:tr>
    </w:tbl>
    <w:p w:rsidR="00000000" w:rsidDel="00000000" w:rsidP="00000000" w:rsidRDefault="00000000" w:rsidRPr="00000000" w14:paraId="00000227">
      <w:pPr>
        <w:rPr/>
      </w:pPr>
      <w:r>
        <w:rPr>
          <w:i w:val="1"/>
          <w:iCs w:val="1"/>
          <w:sz w:val="18"/>
          <w:szCs w:val="18"/>
          <w:rtl w:val="0"/>
        </w:rPr>
        <w:t xml:space="preserve">Nota. Fuente: elaboración propia.</w:t>
      </w:r>
      <w:r>
        <w:rPr>
          <w:rtl w:val="0"/>
        </w:rPr>
      </w:r>
    </w:p>
    <w:p w:rsidR="00000000" w:rsidDel="00000000" w:rsidP="00000000" w:rsidRDefault="00000000" w:rsidRPr="00000000" w14:paraId="00000228">
      <w:pPr>
        <w:rPr/>
      </w:pPr>
      <w:r>
        <w:rPr>
          <w:b w:val="1"/>
          <w:bCs w:val="1"/>
          <w:color w:val="1b3a5c"/>
          <w:sz w:val="26"/>
          <w:szCs w:val="26"/>
          <w:rtl w:val="0"/>
        </w:rPr>
        <w:t xml:space="preserve">5.4 Resultados Obtenidos</w:t>
      </w:r>
      <w:r>
        <w:rPr>
          <w:rtl w:val="0"/>
        </w:rPr>
      </w:r>
    </w:p>
    <w:p w:rsidR="00000000" w:rsidDel="00000000" w:rsidP="00000000" w:rsidRDefault="00000000" w:rsidRPr="00000000" w14:paraId="0000022A">
      <w:pPr>
        <w:rPr/>
      </w:pPr>
      <w:r>
        <w:rPr>
          <w:b w:val="1"/>
          <w:bCs w:val="1"/>
          <w:color w:val="1b3a5c"/>
          <w:sz w:val="26"/>
          <w:szCs w:val="26"/>
          <w:rtl w:val="0"/>
        </w:rPr>
        <w:t xml:space="preserve">5.4.1 Lead Response Time (LRT)</w:t>
      </w:r>
      <w:r>
        <w:rPr>
          <w:rtl w:val="0"/>
        </w:rPr>
      </w:r>
    </w:p>
    <w:p w:rsidR="00000000" w:rsidDel="00000000" w:rsidP="00000000" w:rsidRDefault="00000000" w:rsidRPr="00000000" w14:paraId="0000022B">
      <w:pPr>
        <w:rPr/>
      </w:pPr>
      <w:r>
        <w:rPr>
          <w:rtl w:val="0"/>
        </w:rPr>
      </w:r>
    </w:p>
    <w:p w:rsidR="00000000" w:rsidDel="00000000" w:rsidP="00000000" w:rsidRDefault="00000000" w:rsidRPr="00000000" w14:paraId="0000022C">
      <w:pPr>
        <w:rPr/>
      </w:pPr>
      <w:r>
        <w:rPr>
          <w:rtl w:val="0"/>
        </w:rPr>
        <w:t xml:space="preserve">Se definen dos métricas complementarias de LRT que corresponden a distintos momentos del procesamiento del lead: LRT Flask (fast acknowledgement): tiempo transcurrido entre el envío del formulario desde el navegador del usuario y la recepción de la respuesta HTTP 200 por parte de Flask. Esta métrica incluye: validación CSRF, validación server-side de campos (email RFC 5322, nombre, teléfono), sanitización de inputs, y envío del payload JSON al webhook de n8n. Sobre los 91 leads de la corrida real, el LRT Flask promedio fue de 2,12 segundos. El 100 % de los casos (91/91) se completó por debajo del umbral de 8 segundos establecido en la hipótesis y también por debajo de los 5 segundos de referencia.</w:t>
      </w:r>
    </w:p>
    <w:p w:rsidR="00000000" w:rsidDel="00000000" w:rsidP="00000000" w:rsidRDefault="00000000" w:rsidRPr="00000000" w14:paraId="0000022D">
      <w:pPr>
        <w:rPr/>
      </w:pPr>
      <w:r>
        <w:rPr>
          <w:rtl w:val="0"/>
        </w:rPr>
      </w:r>
    </w:p>
    <w:p w:rsidR="00000000" w:rsidDel="00000000" w:rsidP="00000000" w:rsidRDefault="00000000" w:rsidRPr="00000000" w14:paraId="0000022E">
      <w:pPr>
        <w:rPr/>
      </w:pPr>
      <w:r>
        <w:rPr>
          <w:rtl w:val="0"/>
        </w:rPr>
        <w:t xml:space="preserve">LRT Pipeline (n8n workflow completo): tiempo total del pipeline de automatización desde la recepción del webhook hasta la persistencia en PostgreSQL. Incluye: normalización ETL, validación, clasificación con GPT-4o-mini, generación de email con GPT-4o-mini y notificaciones. El LRT Pipeline promedio fue de 3,29 segundos (s = 1,45 s), medido de extremo a extremo desde el timestamp de ingesta hasta la actualización con la clasificación real en Supabase (n=91). El 98,9 % de los eventos (90/91) se completó por debajo del umbral de 8 segundos y el 94,5 % (86/91) por debajo de los 5 segundos; un único evento superó los 8 segundos (11,62 s, valor máximo registrado). La diferencia entre LRT Flask y LRT Pipeline corresponde al procesamiento asincrónico que n8n realiza después de que Flask envía la respuesta HTTP 200 al cliente.</w:t>
      </w:r>
    </w:p>
    <w:p w:rsidR="00000000" w:rsidDel="00000000" w:rsidP="00000000" w:rsidRDefault="00000000" w:rsidRPr="00000000" w14:paraId="0000022F">
      <w:pPr>
        <w:rPr/>
      </w:pPr>
      <w:r>
        <w:rPr>
          <w:rtl w:val="0"/>
        </w:rPr>
      </w:r>
    </w:p>
    <w:p w:rsidR="00000000" w:rsidDel="00000000" w:rsidP="00000000" w:rsidRDefault="00000000" w:rsidRPr="00000000" w14:paraId="00000230">
      <w:pPr>
        <w:rPr/>
      </w:pPr>
      <w:r>
        <w:rPr>
          <w:rtl w:val="0"/>
        </w:rPr>
        <w:t xml:space="preserve">Estos valores confirman la condición (a) de la hipótesis de trabajo, verificada sobre el LRT Pipeline (media 3,29 s; s = 1,45 s): el 98,9 % de los eventos válidos (90/91) presenta un LRT &lt;= 8 s, holgadamente por encima del 90 % exigido. El LRT Flask (2,12 s) se reserva como métrica de acuse de recepción.</w:t>
      </w:r>
    </w:p>
    <w:p>
      <w:pPr>
        <w:spacing w:after="120" w:line="276" w:lineRule="auto"/>
        <w:jc w:val="both"/>
        <w:rPr/>
      </w:pPr>
      <w:r>
        <w:rPr>
          <w:rFonts w:ascii="Calibri" w:cs="Calibri" w:eastAsia="Calibri" w:hAnsi="Calibri"/>
          <w:b w:val="1"/>
          <w:bCs w:val="1"/>
          <w:rtl w:val="0"/>
        </w:rPr>
        <w:t xml:space="preserve">Dependencia de la latencia respecto de la longitud del mensaje. </w:t>
      </w:r>
      <w:r>
        <w:rPr>
          <w:rFonts w:ascii="Calibri" w:cs="Calibri" w:eastAsia="Calibri" w:hAnsi="Calibri"/>
          <w:rtl w:val="0"/>
        </w:rPr>
        <w:t xml:space="preserve">Se incorporó la longitud del mensaje de entrada (caracteres) como variable de análisis sobre los 91 eventos con HTTP 200: media 69,6 caracteres, mediana 57,0, desvío 67,8, mínimo 3, máximo 653. La correlación de Pearson entre longitud y LRT Pipeline es débil en el rango típico (r = 0,147), pero el único evento que supera el umbral de 8 s es precisamente el caso Muy Largo (653 caracteres, 11,62 s), 3,5 veces por encima de la media. La lectura correcta no es "1,1 % de fallos" sino que la totalidad de los mensajes de longitud atípica incumplió el requisito de latencia, por el costo dominante de las dos llamadas a GPT-4o-mini, que crece con la longitud de la entrada. Se trata por tanto de una dependencia sistemática y no de ruido estadístico aislado. Como línea de trabajo futuro se propone truncado o generación por streaming para entradas largas (véase Capítulo 8).</w:t>
      </w:r>
    </w:p>
    <w:p w:rsidR="00000000" w:rsidDel="00000000" w:rsidP="00000000" w:rsidRDefault="00000000" w:rsidRPr="00000000" w14:paraId="00000231">
      <w:pPr>
        <w:rPr/>
      </w:pPr>
      <w:r>
        <w:rPr>
          <w:rtl w:val="0"/>
        </w:rPr>
      </w:r>
    </w:p>
    <w:p w:rsidR="00000000" w:rsidDel="00000000" w:rsidP="00000000" w:rsidRDefault="00000000" w:rsidRPr="00000000" w14:paraId="00000233">
      <w:pPr>
        <w:rPr/>
      </w:pPr>
      <w:r>
        <w:rPr>
          <w:rtl w:val="0"/>
        </w:rPr>
      </w:r>
    </w:p>
    <w:p w:rsidR="00000000" w:rsidDel="00000000" w:rsidP="00000000" w:rsidRDefault="00000000" w:rsidRPr="00000000" w14:paraId="00000234">
      <w:pPr>
        <w:rPr/>
      </w:pPr>
      <w:r>
        <w:rPr>
          <w:b w:val="1"/>
          <w:bCs w:val="1"/>
          <w:color w:val="1b3a5c"/>
          <w:sz w:val="26"/>
          <w:szCs w:val="26"/>
          <w:rtl w:val="0"/>
        </w:rPr>
        <w:t xml:space="preserve">5.4.2 Exactitud de Clasificación de Intención (IA)</w:t>
      </w:r>
      <w:r>
        <w:rPr>
          <w:rtl w:val="0"/>
        </w:rPr>
      </w:r>
    </w:p>
    <w:p w:rsidR="00000000" w:rsidDel="00000000" w:rsidP="00000000" w:rsidRDefault="00000000" w:rsidRPr="00000000" w14:paraId="00000235">
      <w:pPr>
        <w:rPr/>
      </w:pPr>
      <w:r>
        <w:rPr>
          <w:rtl w:val="0"/>
        </w:rPr>
        <w:t xml:space="preserve">La clasificación de intención del lead mediante GPT-4o-mini se evaluó sobre la ejecución real y completa del pipeline (Flask → n8n → GPT-4o-mini → Supabase), no sobre datos simulados. De los leads procesados, 65 casos corresponden a las cuatro categorías con clasificación esperada definida (compra_inmediata n=20, solicita_info n=25, soporte n=10, spam n=10). Los 25 casos restantes (duplicados, caracteres especiales, mensajes largos y mensajes de borde) no tienen una clasificación esperada única y se reportan por separado.</w:t>
      </w:r>
    </w:p>
    <w:p w:rsidR="00000000" w:rsidDel="00000000" w:rsidP="00000000" w:rsidRDefault="00000000" w:rsidRPr="00000000" w14:paraId="00000236">
      <w:pPr>
        <w:rPr/>
      </w:pPr>
      <w:r>
        <w:rPr>
          <w:rtl w:val="0"/>
        </w:rPr>
      </w:r>
    </w:p>
    <w:p w:rsidR="00000000" w:rsidDel="00000000" w:rsidP="00000000" w:rsidRDefault="00000000" w:rsidRPr="00000000" w14:paraId="00000237">
      <w:pPr>
        <w:rPr/>
      </w:pPr>
      <w:r>
        <w:rPr>
          <w:rtl w:val="0"/>
        </w:rPr>
        <w:t xml:space="preserve">La exactitud global sobre las cuatro categorías fue del 96,9 % (63/65 casos; IC 95 % de Wilson [89,5 %; 99,2 %]). La Tabla 10 presenta la matriz de confusión completa y la Tabla 11 desglosa la exactitud por categoría. Todos los intervalos de confianza informados se calcularon mediante el método de Wilson para proporciones binomiales, apropiado para tamaños de muestra pequeños.</w:t>
      </w:r>
    </w:p>
    <w:p w14:paraId="00B10025">
      <w:pPr>
        <w:spacing w:after="0" w:before="120" w:lineRule="auto"/>
        <w:rPr/>
      </w:pPr>
      <w:r>
        <w:rPr>
          <w:b w:val="1"/>
          <w:bCs w:val="1"/>
          <w:sz w:val="20"/>
          <w:szCs w:val="20"/>
          <w:rtl w:val="0"/>
        </w:rPr>
        <w:t xml:space="preserve">Tabla 10</w:t>
      </w:r>
      <w:r>
        <w:rPr>
          <w:i w:val="1"/>
          <w:iCs w:val="1"/>
          <w:sz w:val="20"/>
          <w:szCs w:val="20"/>
          <w:rtl w:val="0"/>
        </w:rPr>
        <w:t xml:space="preserve"> Matriz de confusión de la clasificación de intención del lead (GPT-4o-mini, n=65)</w:t>
      </w:r>
      <w:r>
        <w:rPr>
          <w:rtl w:val="0"/>
        </w:rPr>
      </w:r>
    </w:p>
    <w:tbl>
      <w:tblPr>
        <w:tblStyle w:val="Table1"/>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40"/>
        <w:gridCol w:w="1500"/>
        <w:gridCol w:w="1500"/>
        <w:gridCol w:w="1500"/>
        <w:gridCol w:w="1500"/>
        <w:gridCol w:w="900"/>
      </w:tblGrid>
      <w:tr>
        <w:trPr>
          <w:cantSplit w:val="0"/>
          <w:tblHeader w:val="0"/>
        </w:trPr>
        <w:tc>
          <w:tcPr/>
          <w:p w14:paraId="00B10001">
            <w:pPr>
              <w:jc w:val="center"/>
              <w:rPr/>
            </w:pPr>
            <w:r>
              <w:rPr>
                <w:sz w:val="18"/>
                <w:szCs w:val="18"/>
                <w:b w:val="1"/>
                <w:bCs w:val="1"/>
                <w:rtl w:val="0"/>
              </w:rPr>
              <w:t xml:space="preserve">Clase real / predicha</w:t>
            </w:r>
            <w:r>
              <w:rPr>
                <w:rtl w:val="0"/>
              </w:rPr>
            </w:r>
          </w:p>
        </w:tc>
        <w:tc>
          <w:tcPr/>
          <w:p w14:paraId="00B10002">
            <w:pPr>
              <w:jc w:val="center"/>
              <w:rPr/>
            </w:pPr>
            <w:r>
              <w:rPr>
                <w:sz w:val="18"/>
                <w:szCs w:val="18"/>
                <w:b w:val="1"/>
                <w:bCs w:val="1"/>
                <w:rtl w:val="0"/>
              </w:rPr>
              <w:t xml:space="preserve">compra_inm.</w:t>
            </w:r>
            <w:r>
              <w:rPr>
                <w:rtl w:val="0"/>
              </w:rPr>
            </w:r>
          </w:p>
        </w:tc>
        <w:tc>
          <w:tcPr/>
          <w:p w14:paraId="00B10003">
            <w:pPr>
              <w:jc w:val="center"/>
              <w:rPr/>
            </w:pPr>
            <w:r>
              <w:rPr>
                <w:sz w:val="18"/>
                <w:szCs w:val="18"/>
                <w:b w:val="1"/>
                <w:bCs w:val="1"/>
                <w:rtl w:val="0"/>
              </w:rPr>
              <w:t xml:space="preserve">solicita_info</w:t>
            </w:r>
            <w:r>
              <w:rPr>
                <w:rtl w:val="0"/>
              </w:rPr>
            </w:r>
          </w:p>
        </w:tc>
        <w:tc>
          <w:tcPr/>
          <w:p w14:paraId="00B10004">
            <w:pPr>
              <w:jc w:val="center"/>
              <w:rPr/>
            </w:pPr>
            <w:r>
              <w:rPr>
                <w:sz w:val="18"/>
                <w:szCs w:val="18"/>
                <w:b w:val="1"/>
                <w:bCs w:val="1"/>
                <w:rtl w:val="0"/>
              </w:rPr>
              <w:t xml:space="preserve">soporte</w:t>
            </w:r>
            <w:r>
              <w:rPr>
                <w:rtl w:val="0"/>
              </w:rPr>
            </w:r>
          </w:p>
        </w:tc>
        <w:tc>
          <w:tcPr/>
          <w:p w14:paraId="00B10005">
            <w:pPr>
              <w:jc w:val="center"/>
              <w:rPr/>
            </w:pPr>
            <w:r>
              <w:rPr>
                <w:sz w:val="18"/>
                <w:szCs w:val="18"/>
                <w:b w:val="1"/>
                <w:bCs w:val="1"/>
                <w:rtl w:val="0"/>
              </w:rPr>
              <w:t xml:space="preserve">spam</w:t>
            </w:r>
            <w:r>
              <w:rPr>
                <w:rtl w:val="0"/>
              </w:rPr>
            </w:r>
          </w:p>
        </w:tc>
        <w:tc>
          <w:tcPr/>
          <w:p w14:paraId="00B10006">
            <w:pPr>
              <w:jc w:val="center"/>
              <w:rPr/>
            </w:pPr>
            <w:r>
              <w:rPr>
                <w:sz w:val="18"/>
                <w:szCs w:val="18"/>
                <w:b w:val="1"/>
                <w:bCs w:val="1"/>
                <w:rtl w:val="0"/>
              </w:rPr>
              <w:t xml:space="preserve">Total</w:t>
            </w:r>
            <w:r>
              <w:rPr>
                <w:rtl w:val="0"/>
              </w:rPr>
            </w:r>
          </w:p>
        </w:tc>
      </w:tr>
      <w:tr>
        <w:trPr>
          <w:cantSplit w:val="0"/>
          <w:tblHeader w:val="0"/>
        </w:trPr>
        <w:tc>
          <w:tcPr/>
          <w:p w14:paraId="00B10007">
            <w:pPr>
              <w:jc w:val="center"/>
              <w:rPr/>
            </w:pPr>
            <w:r>
              <w:rPr>
                <w:sz w:val="18"/>
                <w:szCs w:val="18"/>
                <w:rtl w:val="0"/>
              </w:rPr>
              <w:t xml:space="preserve">compra_inmediata</w:t>
            </w:r>
            <w:r>
              <w:rPr>
                <w:rtl w:val="0"/>
              </w:rPr>
            </w:r>
          </w:p>
        </w:tc>
        <w:tc>
          <w:tcPr/>
          <w:p w14:paraId="00B10008">
            <w:pPr>
              <w:jc w:val="center"/>
              <w:rPr/>
            </w:pPr>
            <w:r>
              <w:rPr>
                <w:sz w:val="18"/>
                <w:szCs w:val="18"/>
                <w:rtl w:val="0"/>
              </w:rPr>
              <w:t xml:space="preserve">20</w:t>
            </w:r>
            <w:r>
              <w:rPr>
                <w:rtl w:val="0"/>
              </w:rPr>
            </w:r>
          </w:p>
        </w:tc>
        <w:tc>
          <w:tcPr/>
          <w:p w14:paraId="00B10009">
            <w:pPr>
              <w:jc w:val="center"/>
              <w:rPr/>
            </w:pPr>
            <w:r>
              <w:rPr>
                <w:sz w:val="18"/>
                <w:szCs w:val="18"/>
                <w:rtl w:val="0"/>
              </w:rPr>
              <w:t xml:space="preserve">0</w:t>
            </w:r>
            <w:r>
              <w:rPr>
                <w:rtl w:val="0"/>
              </w:rPr>
            </w:r>
          </w:p>
        </w:tc>
        <w:tc>
          <w:tcPr/>
          <w:p w14:paraId="00B1000A">
            <w:pPr>
              <w:jc w:val="center"/>
              <w:rPr/>
            </w:pPr>
            <w:r>
              <w:rPr>
                <w:sz w:val="18"/>
                <w:szCs w:val="18"/>
                <w:rtl w:val="0"/>
              </w:rPr>
              <w:t xml:space="preserve">0</w:t>
            </w:r>
            <w:r>
              <w:rPr>
                <w:rtl w:val="0"/>
              </w:rPr>
            </w:r>
          </w:p>
        </w:tc>
        <w:tc>
          <w:tcPr/>
          <w:p w14:paraId="00B1000B">
            <w:pPr>
              <w:jc w:val="center"/>
              <w:rPr/>
            </w:pPr>
            <w:r>
              <w:rPr>
                <w:sz w:val="18"/>
                <w:szCs w:val="18"/>
                <w:rtl w:val="0"/>
              </w:rPr>
              <w:t xml:space="preserve">0</w:t>
            </w:r>
            <w:r>
              <w:rPr>
                <w:rtl w:val="0"/>
              </w:rPr>
            </w:r>
          </w:p>
        </w:tc>
        <w:tc>
          <w:tcPr/>
          <w:p w14:paraId="00B1000C">
            <w:pPr>
              <w:jc w:val="center"/>
              <w:rPr/>
            </w:pPr>
            <w:r>
              <w:rPr>
                <w:sz w:val="18"/>
                <w:szCs w:val="18"/>
                <w:rtl w:val="0"/>
              </w:rPr>
              <w:t xml:space="preserve">20</w:t>
            </w:r>
            <w:r>
              <w:rPr>
                <w:rtl w:val="0"/>
              </w:rPr>
            </w:r>
          </w:p>
        </w:tc>
      </w:tr>
      <w:tr>
        <w:trPr>
          <w:cantSplit w:val="0"/>
          <w:tblHeader w:val="0"/>
        </w:trPr>
        <w:tc>
          <w:tcPr/>
          <w:p w14:paraId="00B1000D">
            <w:pPr>
              <w:jc w:val="center"/>
              <w:rPr/>
            </w:pPr>
            <w:r>
              <w:rPr>
                <w:sz w:val="18"/>
                <w:szCs w:val="18"/>
                <w:rtl w:val="0"/>
              </w:rPr>
              <w:t xml:space="preserve">solicita_info</w:t>
            </w:r>
            <w:r>
              <w:rPr>
                <w:rtl w:val="0"/>
              </w:rPr>
            </w:r>
          </w:p>
        </w:tc>
        <w:tc>
          <w:tcPr/>
          <w:p w14:paraId="00B1000E">
            <w:pPr>
              <w:jc w:val="center"/>
              <w:rPr/>
            </w:pPr>
            <w:r>
              <w:rPr>
                <w:sz w:val="18"/>
                <w:szCs w:val="18"/>
                <w:rtl w:val="0"/>
              </w:rPr>
              <w:t xml:space="preserve">0</w:t>
            </w:r>
            <w:r>
              <w:rPr>
                <w:rtl w:val="0"/>
              </w:rPr>
            </w:r>
          </w:p>
        </w:tc>
        <w:tc>
          <w:tcPr/>
          <w:p w14:paraId="00B1000F">
            <w:pPr>
              <w:jc w:val="center"/>
              <w:rPr/>
            </w:pPr>
            <w:r>
              <w:rPr>
                <w:sz w:val="18"/>
                <w:szCs w:val="18"/>
                <w:rtl w:val="0"/>
              </w:rPr>
              <w:t xml:space="preserve">23</w:t>
            </w:r>
            <w:r>
              <w:rPr>
                <w:rtl w:val="0"/>
              </w:rPr>
            </w:r>
          </w:p>
        </w:tc>
        <w:tc>
          <w:tcPr/>
          <w:p w14:paraId="00B10010">
            <w:pPr>
              <w:jc w:val="center"/>
              <w:rPr/>
            </w:pPr>
            <w:r>
              <w:rPr>
                <w:sz w:val="18"/>
                <w:szCs w:val="18"/>
                <w:rtl w:val="0"/>
              </w:rPr>
              <w:t xml:space="preserve">2</w:t>
            </w:r>
            <w:r>
              <w:rPr>
                <w:rtl w:val="0"/>
              </w:rPr>
            </w:r>
          </w:p>
        </w:tc>
        <w:tc>
          <w:tcPr/>
          <w:p w14:paraId="00B10011">
            <w:pPr>
              <w:jc w:val="center"/>
              <w:rPr/>
            </w:pPr>
            <w:r>
              <w:rPr>
                <w:sz w:val="18"/>
                <w:szCs w:val="18"/>
                <w:rtl w:val="0"/>
              </w:rPr>
              <w:t xml:space="preserve">0</w:t>
            </w:r>
            <w:r>
              <w:rPr>
                <w:rtl w:val="0"/>
              </w:rPr>
            </w:r>
          </w:p>
        </w:tc>
        <w:tc>
          <w:tcPr/>
          <w:p w14:paraId="00B10012">
            <w:pPr>
              <w:jc w:val="center"/>
              <w:rPr/>
            </w:pPr>
            <w:r>
              <w:rPr>
                <w:sz w:val="18"/>
                <w:szCs w:val="18"/>
                <w:rtl w:val="0"/>
              </w:rPr>
              <w:t xml:space="preserve">25</w:t>
            </w:r>
            <w:r>
              <w:rPr>
                <w:rtl w:val="0"/>
              </w:rPr>
            </w:r>
          </w:p>
        </w:tc>
      </w:tr>
      <w:tr>
        <w:trPr>
          <w:cantSplit w:val="0"/>
          <w:tblHeader w:val="0"/>
        </w:trPr>
        <w:tc>
          <w:tcPr/>
          <w:p w14:paraId="00B10013">
            <w:pPr>
              <w:jc w:val="center"/>
              <w:rPr/>
            </w:pPr>
            <w:r>
              <w:rPr>
                <w:sz w:val="18"/>
                <w:szCs w:val="18"/>
                <w:rtl w:val="0"/>
              </w:rPr>
              <w:t xml:space="preserve">soporte</w:t>
            </w:r>
            <w:r>
              <w:rPr>
                <w:rtl w:val="0"/>
              </w:rPr>
            </w:r>
          </w:p>
        </w:tc>
        <w:tc>
          <w:tcPr/>
          <w:p w14:paraId="00B10014">
            <w:pPr>
              <w:jc w:val="center"/>
              <w:rPr/>
            </w:pPr>
            <w:r>
              <w:rPr>
                <w:sz w:val="18"/>
                <w:szCs w:val="18"/>
                <w:rtl w:val="0"/>
              </w:rPr>
              <w:t xml:space="preserve">0</w:t>
            </w:r>
            <w:r>
              <w:rPr>
                <w:rtl w:val="0"/>
              </w:rPr>
            </w:r>
          </w:p>
        </w:tc>
        <w:tc>
          <w:tcPr/>
          <w:p w14:paraId="00B10015">
            <w:pPr>
              <w:jc w:val="center"/>
              <w:rPr/>
            </w:pPr>
            <w:r>
              <w:rPr>
                <w:sz w:val="18"/>
                <w:szCs w:val="18"/>
                <w:rtl w:val="0"/>
              </w:rPr>
              <w:t xml:space="preserve">0</w:t>
            </w:r>
            <w:r>
              <w:rPr>
                <w:rtl w:val="0"/>
              </w:rPr>
            </w:r>
          </w:p>
        </w:tc>
        <w:tc>
          <w:tcPr/>
          <w:p w14:paraId="00B10016">
            <w:pPr>
              <w:jc w:val="center"/>
              <w:rPr/>
            </w:pPr>
            <w:r>
              <w:rPr>
                <w:sz w:val="18"/>
                <w:szCs w:val="18"/>
                <w:rtl w:val="0"/>
              </w:rPr>
              <w:t xml:space="preserve">10</w:t>
            </w:r>
            <w:r>
              <w:rPr>
                <w:rtl w:val="0"/>
              </w:rPr>
            </w:r>
          </w:p>
        </w:tc>
        <w:tc>
          <w:tcPr/>
          <w:p w14:paraId="00B10017">
            <w:pPr>
              <w:jc w:val="center"/>
              <w:rPr/>
            </w:pPr>
            <w:r>
              <w:rPr>
                <w:sz w:val="18"/>
                <w:szCs w:val="18"/>
                <w:rtl w:val="0"/>
              </w:rPr>
              <w:t xml:space="preserve">0</w:t>
            </w:r>
            <w:r>
              <w:rPr>
                <w:rtl w:val="0"/>
              </w:rPr>
            </w:r>
          </w:p>
        </w:tc>
        <w:tc>
          <w:tcPr/>
          <w:p w14:paraId="00B10018">
            <w:pPr>
              <w:jc w:val="center"/>
              <w:rPr/>
            </w:pPr>
            <w:r>
              <w:rPr>
                <w:sz w:val="18"/>
                <w:szCs w:val="18"/>
                <w:rtl w:val="0"/>
              </w:rPr>
              <w:t xml:space="preserve">10</w:t>
            </w:r>
            <w:r>
              <w:rPr>
                <w:rtl w:val="0"/>
              </w:rPr>
            </w:r>
          </w:p>
        </w:tc>
      </w:tr>
      <w:tr>
        <w:trPr>
          <w:cantSplit w:val="0"/>
          <w:tblHeader w:val="0"/>
        </w:trPr>
        <w:tc>
          <w:tcPr/>
          <w:p w14:paraId="00B10019">
            <w:pPr>
              <w:jc w:val="center"/>
              <w:rPr/>
            </w:pPr>
            <w:r>
              <w:rPr>
                <w:sz w:val="18"/>
                <w:szCs w:val="18"/>
                <w:rtl w:val="0"/>
              </w:rPr>
              <w:t xml:space="preserve">spam</w:t>
            </w:r>
            <w:r>
              <w:rPr>
                <w:rtl w:val="0"/>
              </w:rPr>
            </w:r>
          </w:p>
        </w:tc>
        <w:tc>
          <w:tcPr/>
          <w:p w14:paraId="00B1001A">
            <w:pPr>
              <w:jc w:val="center"/>
              <w:rPr/>
            </w:pPr>
            <w:r>
              <w:rPr>
                <w:sz w:val="18"/>
                <w:szCs w:val="18"/>
                <w:rtl w:val="0"/>
              </w:rPr>
              <w:t xml:space="preserve">0</w:t>
            </w:r>
            <w:r>
              <w:rPr>
                <w:rtl w:val="0"/>
              </w:rPr>
            </w:r>
          </w:p>
        </w:tc>
        <w:tc>
          <w:tcPr/>
          <w:p w14:paraId="00B1001B">
            <w:pPr>
              <w:jc w:val="center"/>
              <w:rPr/>
            </w:pPr>
            <w:r>
              <w:rPr>
                <w:sz w:val="18"/>
                <w:szCs w:val="18"/>
                <w:rtl w:val="0"/>
              </w:rPr>
              <w:t xml:space="preserve">0</w:t>
            </w:r>
            <w:r>
              <w:rPr>
                <w:rtl w:val="0"/>
              </w:rPr>
            </w:r>
          </w:p>
        </w:tc>
        <w:tc>
          <w:tcPr/>
          <w:p w14:paraId="00B1001C">
            <w:pPr>
              <w:jc w:val="center"/>
              <w:rPr/>
            </w:pPr>
            <w:r>
              <w:rPr>
                <w:sz w:val="18"/>
                <w:szCs w:val="18"/>
                <w:rtl w:val="0"/>
              </w:rPr>
              <w:t xml:space="preserve">0</w:t>
            </w:r>
            <w:r>
              <w:rPr>
                <w:rtl w:val="0"/>
              </w:rPr>
            </w:r>
          </w:p>
        </w:tc>
        <w:tc>
          <w:tcPr/>
          <w:p w14:paraId="00B1001D">
            <w:pPr>
              <w:jc w:val="center"/>
              <w:rPr/>
            </w:pPr>
            <w:r>
              <w:rPr>
                <w:sz w:val="18"/>
                <w:szCs w:val="18"/>
                <w:rtl w:val="0"/>
              </w:rPr>
              <w:t xml:space="preserve">10</w:t>
            </w:r>
            <w:r>
              <w:rPr>
                <w:rtl w:val="0"/>
              </w:rPr>
            </w:r>
          </w:p>
        </w:tc>
        <w:tc>
          <w:tcPr/>
          <w:p w14:paraId="00B1001E">
            <w:pPr>
              <w:jc w:val="center"/>
              <w:rPr/>
            </w:pPr>
            <w:r>
              <w:rPr>
                <w:sz w:val="18"/>
                <w:szCs w:val="18"/>
                <w:rtl w:val="0"/>
              </w:rPr>
              <w:t xml:space="preserve">10</w:t>
            </w:r>
            <w:r>
              <w:rPr>
                <w:rtl w:val="0"/>
              </w:rPr>
            </w:r>
          </w:p>
        </w:tc>
      </w:tr>
      <w:tr>
        <w:trPr>
          <w:cantSplit w:val="0"/>
          <w:tblHeader w:val="0"/>
        </w:trPr>
        <w:tc>
          <w:tcPr/>
          <w:p w14:paraId="00B1001F">
            <w:pPr>
              <w:jc w:val="center"/>
              <w:rPr/>
            </w:pPr>
            <w:r>
              <w:rPr>
                <w:sz w:val="18"/>
                <w:szCs w:val="18"/>
                <w:rtl w:val="0"/>
              </w:rPr>
              <w:t xml:space="preserve">Total</w:t>
            </w:r>
            <w:r>
              <w:rPr>
                <w:rtl w:val="0"/>
              </w:rPr>
            </w:r>
          </w:p>
        </w:tc>
        <w:tc>
          <w:tcPr/>
          <w:p w14:paraId="00B10020">
            <w:pPr>
              <w:jc w:val="center"/>
              <w:rPr/>
            </w:pPr>
            <w:r>
              <w:rPr>
                <w:sz w:val="18"/>
                <w:szCs w:val="18"/>
                <w:rtl w:val="0"/>
              </w:rPr>
              <w:t xml:space="preserve">20</w:t>
            </w:r>
            <w:r>
              <w:rPr>
                <w:rtl w:val="0"/>
              </w:rPr>
            </w:r>
          </w:p>
        </w:tc>
        <w:tc>
          <w:tcPr/>
          <w:p w14:paraId="00B10021">
            <w:pPr>
              <w:jc w:val="center"/>
              <w:rPr/>
            </w:pPr>
            <w:r>
              <w:rPr>
                <w:sz w:val="18"/>
                <w:szCs w:val="18"/>
                <w:rtl w:val="0"/>
              </w:rPr>
              <w:t xml:space="preserve">23</w:t>
            </w:r>
            <w:r>
              <w:rPr>
                <w:rtl w:val="0"/>
              </w:rPr>
            </w:r>
          </w:p>
        </w:tc>
        <w:tc>
          <w:tcPr/>
          <w:p w14:paraId="00B10022">
            <w:pPr>
              <w:jc w:val="center"/>
              <w:rPr/>
            </w:pPr>
            <w:r>
              <w:rPr>
                <w:sz w:val="18"/>
                <w:szCs w:val="18"/>
                <w:rtl w:val="0"/>
              </w:rPr>
              <w:t xml:space="preserve">12</w:t>
            </w:r>
            <w:r>
              <w:rPr>
                <w:rtl w:val="0"/>
              </w:rPr>
            </w:r>
          </w:p>
        </w:tc>
        <w:tc>
          <w:tcPr/>
          <w:p w14:paraId="00B10023">
            <w:pPr>
              <w:jc w:val="center"/>
              <w:rPr/>
            </w:pPr>
            <w:r>
              <w:rPr>
                <w:sz w:val="18"/>
                <w:szCs w:val="18"/>
                <w:rtl w:val="0"/>
              </w:rPr>
              <w:t xml:space="preserve">10</w:t>
            </w:r>
            <w:r>
              <w:rPr>
                <w:rtl w:val="0"/>
              </w:rPr>
            </w:r>
          </w:p>
        </w:tc>
        <w:tc>
          <w:tcPr/>
          <w:p w14:paraId="00B10024">
            <w:pPr>
              <w:jc w:val="center"/>
              <w:rPr/>
            </w:pPr>
            <w:r>
              <w:rPr>
                <w:sz w:val="18"/>
                <w:szCs w:val="18"/>
                <w:rtl w:val="0"/>
              </w:rPr>
              <w:t xml:space="preserve">65</w:t>
            </w:r>
            <w:r>
              <w:rPr>
                <w:rtl w:val="0"/>
              </w:rPr>
            </w:r>
          </w:p>
        </w:tc>
      </w:tr>
    </w:tbl>
    <w:p w14:paraId="00B10026">
      <w:pPr>
        <w:spacing w:after="120" w:before="40"/>
        <w:rPr/>
      </w:pPr>
      <w:r>
        <w:rPr>
          <w:i w:val="1"/>
          <w:iCs w:val="1"/>
          <w:sz w:val="18"/>
          <w:szCs w:val="18"/>
          <w:rtl w:val="0"/>
        </w:rPr>
        <w:t xml:space="preserve">Nota. Filas: clase esperada; columnas: clase predicha. La diagonal (63) corresponde a los aciertos. Fuente: elaboración propia.</w:t>
      </w:r>
      <w:r>
        <w:rPr>
          <w:rtl w:val="0"/>
        </w:rPr>
      </w:r>
    </w:p>
    <w:p w:rsidR="00000000" w:rsidDel="00000000" w:rsidP="00000000" w:rsidRDefault="00000000" w:rsidRPr="00000000" w14:paraId="00000238">
      <w:pPr>
        <w:rPr/>
      </w:pPr>
      <w:r>
        <w:rPr>
          <w:rtl w:val="0"/>
        </w:rPr>
      </w:r>
    </w:p>
    <w:p w:rsidR="00000000" w:rsidDel="00000000" w:rsidP="00000000" w:rsidRDefault="00000000" w:rsidRPr="00000000" w14:paraId="00000239">
      <w:pPr>
        <w:rPr/>
      </w:pPr>
      <w:r>
        <w:rPr>
          <w:rtl w:val="0"/>
        </w:rPr>
        <w:t xml:space="preserve">Por categoría, la exactitud fue: compra_inmediata 100 % (20/20, IC 95 % de Wilson [83,9 %; 100 %]), solicita_info 92,0 % (23/25, IC 95 % [75,0 %; 97,8 %]), soporte 100 % (10/10, IC 95 % [72,2 %; 100 %]), y spam 100 % (10/10, IC 95 % [72,2 %; 100 %]).</w:t>
      </w:r>
    </w:p>
    <w:p w14:paraId="00B10045">
      <w:pPr>
        <w:spacing w:after="0" w:before="120" w:lineRule="auto"/>
        <w:rPr/>
      </w:pPr>
      <w:r>
        <w:rPr>
          <w:b w:val="1"/>
          <w:bCs w:val="1"/>
          <w:sz w:val="20"/>
          <w:szCs w:val="20"/>
          <w:rtl w:val="0"/>
        </w:rPr>
        <w:t xml:space="preserve">Tabla 11</w:t>
      </w:r>
      <w:r>
        <w:rPr>
          <w:i w:val="1"/>
          <w:iCs w:val="1"/>
          <w:sz w:val="20"/>
          <w:szCs w:val="20"/>
          <w:rtl w:val="0"/>
        </w:rPr>
        <w:t xml:space="preserve"> Exactitud de clasificación por categoría con intervalos de confianza del 95 % (método de Wilson)</w:t>
      </w:r>
      <w:r>
        <w:rPr>
          <w:rtl w:val="0"/>
        </w:rPr>
      </w:r>
    </w:p>
    <w:tbl>
      <w:tblPr>
        <w:tblStyle w:val="Table1"/>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040"/>
        <w:gridCol w:w="720"/>
        <w:gridCol w:w="1200"/>
        <w:gridCol w:w="1440"/>
        <w:gridCol w:w="3240"/>
      </w:tblGrid>
      <w:tr>
        <w:trPr>
          <w:cantSplit w:val="0"/>
          <w:tblHeader w:val="0"/>
        </w:trPr>
        <w:tc>
          <w:tcPr/>
          <w:p w14:paraId="00B10027">
            <w:pPr>
              <w:jc w:val="center"/>
              <w:rPr/>
            </w:pPr>
            <w:r>
              <w:rPr>
                <w:sz w:val="18"/>
                <w:szCs w:val="18"/>
                <w:b w:val="1"/>
                <w:bCs w:val="1"/>
                <w:rtl w:val="0"/>
              </w:rPr>
              <w:t xml:space="preserve">Categoría</w:t>
            </w:r>
            <w:r>
              <w:rPr>
                <w:rtl w:val="0"/>
              </w:rPr>
            </w:r>
          </w:p>
        </w:tc>
        <w:tc>
          <w:tcPr/>
          <w:p w14:paraId="00B10028">
            <w:pPr>
              <w:jc w:val="center"/>
              <w:rPr/>
            </w:pPr>
            <w:r>
              <w:rPr>
                <w:sz w:val="18"/>
                <w:szCs w:val="18"/>
                <w:b w:val="1"/>
                <w:bCs w:val="1"/>
                <w:rtl w:val="0"/>
              </w:rPr>
              <w:t xml:space="preserve">n</w:t>
            </w:r>
            <w:r>
              <w:rPr>
                <w:rtl w:val="0"/>
              </w:rPr>
            </w:r>
          </w:p>
        </w:tc>
        <w:tc>
          <w:tcPr/>
          <w:p w14:paraId="00B10029">
            <w:pPr>
              <w:jc w:val="center"/>
              <w:rPr/>
            </w:pPr>
            <w:r>
              <w:rPr>
                <w:sz w:val="18"/>
                <w:szCs w:val="18"/>
                <w:b w:val="1"/>
                <w:bCs w:val="1"/>
                <w:rtl w:val="0"/>
              </w:rPr>
              <w:t xml:space="preserve">Aciertos</w:t>
            </w:r>
            <w:r>
              <w:rPr>
                <w:rtl w:val="0"/>
              </w:rPr>
            </w:r>
          </w:p>
        </w:tc>
        <w:tc>
          <w:tcPr/>
          <w:p w14:paraId="00B1002A">
            <w:pPr>
              <w:jc w:val="center"/>
              <w:rPr/>
            </w:pPr>
            <w:r>
              <w:rPr>
                <w:sz w:val="18"/>
                <w:szCs w:val="18"/>
                <w:b w:val="1"/>
                <w:bCs w:val="1"/>
                <w:rtl w:val="0"/>
              </w:rPr>
              <w:t xml:space="preserve">Exactitud</w:t>
            </w:r>
            <w:r>
              <w:rPr>
                <w:rtl w:val="0"/>
              </w:rPr>
            </w:r>
          </w:p>
        </w:tc>
        <w:tc>
          <w:tcPr/>
          <w:p w14:paraId="00B1002B">
            <w:pPr>
              <w:jc w:val="center"/>
              <w:rPr/>
            </w:pPr>
            <w:r>
              <w:rPr>
                <w:sz w:val="18"/>
                <w:szCs w:val="18"/>
                <w:b w:val="1"/>
                <w:bCs w:val="1"/>
                <w:rtl w:val="0"/>
              </w:rPr>
              <w:t xml:space="preserve">IC 95 % (Wilson)</w:t>
            </w:r>
            <w:r>
              <w:rPr>
                <w:rtl w:val="0"/>
              </w:rPr>
            </w:r>
          </w:p>
        </w:tc>
      </w:tr>
      <w:tr>
        <w:trPr>
          <w:cantSplit w:val="0"/>
          <w:tblHeader w:val="0"/>
        </w:trPr>
        <w:tc>
          <w:tcPr/>
          <w:p w14:paraId="00B1002C">
            <w:pPr>
              <w:jc w:val="center"/>
              <w:rPr/>
            </w:pPr>
            <w:r>
              <w:rPr>
                <w:sz w:val="18"/>
                <w:szCs w:val="18"/>
                <w:rtl w:val="0"/>
              </w:rPr>
              <w:t xml:space="preserve">compra_inmediata</w:t>
            </w:r>
            <w:r>
              <w:rPr>
                <w:rtl w:val="0"/>
              </w:rPr>
            </w:r>
          </w:p>
        </w:tc>
        <w:tc>
          <w:tcPr/>
          <w:p w14:paraId="00B1002D">
            <w:pPr>
              <w:jc w:val="center"/>
              <w:rPr/>
            </w:pPr>
            <w:r>
              <w:rPr>
                <w:sz w:val="18"/>
                <w:szCs w:val="18"/>
                <w:rtl w:val="0"/>
              </w:rPr>
              <w:t xml:space="preserve">20</w:t>
            </w:r>
            <w:r>
              <w:rPr>
                <w:rtl w:val="0"/>
              </w:rPr>
            </w:r>
          </w:p>
        </w:tc>
        <w:tc>
          <w:tcPr/>
          <w:p w14:paraId="00B1002E">
            <w:pPr>
              <w:jc w:val="center"/>
              <w:rPr/>
            </w:pPr>
            <w:r>
              <w:rPr>
                <w:sz w:val="18"/>
                <w:szCs w:val="18"/>
                <w:rtl w:val="0"/>
              </w:rPr>
              <w:t xml:space="preserve">20</w:t>
            </w:r>
            <w:r>
              <w:rPr>
                <w:rtl w:val="0"/>
              </w:rPr>
            </w:r>
          </w:p>
        </w:tc>
        <w:tc>
          <w:tcPr/>
          <w:p w14:paraId="00B1002F">
            <w:pPr>
              <w:jc w:val="center"/>
              <w:rPr/>
            </w:pPr>
            <w:r>
              <w:rPr>
                <w:sz w:val="18"/>
                <w:szCs w:val="18"/>
                <w:rtl w:val="0"/>
              </w:rPr>
              <w:t xml:space="preserve">100 %</w:t>
            </w:r>
            <w:r>
              <w:rPr>
                <w:rtl w:val="0"/>
              </w:rPr>
            </w:r>
          </w:p>
        </w:tc>
        <w:tc>
          <w:tcPr/>
          <w:p w14:paraId="00B10030">
            <w:pPr>
              <w:jc w:val="center"/>
              <w:rPr/>
            </w:pPr>
            <w:r>
              <w:rPr>
                <w:sz w:val="18"/>
                <w:szCs w:val="18"/>
                <w:rtl w:val="0"/>
              </w:rPr>
              <w:t xml:space="preserve">[83,9 %; 100 %]</w:t>
            </w:r>
            <w:r>
              <w:rPr>
                <w:rtl w:val="0"/>
              </w:rPr>
            </w:r>
          </w:p>
        </w:tc>
      </w:tr>
      <w:tr>
        <w:trPr>
          <w:cantSplit w:val="0"/>
          <w:tblHeader w:val="0"/>
        </w:trPr>
        <w:tc>
          <w:tcPr/>
          <w:p w14:paraId="00B10031">
            <w:pPr>
              <w:jc w:val="center"/>
              <w:rPr/>
            </w:pPr>
            <w:r>
              <w:rPr>
                <w:sz w:val="18"/>
                <w:szCs w:val="18"/>
                <w:rtl w:val="0"/>
              </w:rPr>
              <w:t xml:space="preserve">solicita_info</w:t>
            </w:r>
            <w:r>
              <w:rPr>
                <w:rtl w:val="0"/>
              </w:rPr>
            </w:r>
          </w:p>
        </w:tc>
        <w:tc>
          <w:tcPr/>
          <w:p w14:paraId="00B10032">
            <w:pPr>
              <w:jc w:val="center"/>
              <w:rPr/>
            </w:pPr>
            <w:r>
              <w:rPr>
                <w:sz w:val="18"/>
                <w:szCs w:val="18"/>
                <w:rtl w:val="0"/>
              </w:rPr>
              <w:t xml:space="preserve">25</w:t>
            </w:r>
            <w:r>
              <w:rPr>
                <w:rtl w:val="0"/>
              </w:rPr>
            </w:r>
          </w:p>
        </w:tc>
        <w:tc>
          <w:tcPr/>
          <w:p w14:paraId="00B10033">
            <w:pPr>
              <w:jc w:val="center"/>
              <w:rPr/>
            </w:pPr>
            <w:r>
              <w:rPr>
                <w:sz w:val="18"/>
                <w:szCs w:val="18"/>
                <w:rtl w:val="0"/>
              </w:rPr>
              <w:t xml:space="preserve">23</w:t>
            </w:r>
            <w:r>
              <w:rPr>
                <w:rtl w:val="0"/>
              </w:rPr>
            </w:r>
          </w:p>
        </w:tc>
        <w:tc>
          <w:tcPr/>
          <w:p w14:paraId="00B10034">
            <w:pPr>
              <w:jc w:val="center"/>
              <w:rPr/>
            </w:pPr>
            <w:r>
              <w:rPr>
                <w:sz w:val="18"/>
                <w:szCs w:val="18"/>
                <w:rtl w:val="0"/>
              </w:rPr>
              <w:t xml:space="preserve">92,0 %</w:t>
            </w:r>
            <w:r>
              <w:rPr>
                <w:rtl w:val="0"/>
              </w:rPr>
            </w:r>
          </w:p>
        </w:tc>
        <w:tc>
          <w:tcPr/>
          <w:p w14:paraId="00B10035">
            <w:pPr>
              <w:jc w:val="center"/>
              <w:rPr/>
            </w:pPr>
            <w:r>
              <w:rPr>
                <w:sz w:val="18"/>
                <w:szCs w:val="18"/>
                <w:rtl w:val="0"/>
              </w:rPr>
              <w:t xml:space="preserve">[75,0 %; 97,8 %]</w:t>
            </w:r>
            <w:r>
              <w:rPr>
                <w:rtl w:val="0"/>
              </w:rPr>
            </w:r>
          </w:p>
        </w:tc>
      </w:tr>
      <w:tr>
        <w:trPr>
          <w:cantSplit w:val="0"/>
          <w:tblHeader w:val="0"/>
        </w:trPr>
        <w:tc>
          <w:tcPr/>
          <w:p w14:paraId="00B10036">
            <w:pPr>
              <w:jc w:val="center"/>
              <w:rPr/>
            </w:pPr>
            <w:r>
              <w:rPr>
                <w:sz w:val="18"/>
                <w:szCs w:val="18"/>
                <w:rtl w:val="0"/>
              </w:rPr>
              <w:t xml:space="preserve">soporte</w:t>
            </w:r>
            <w:r>
              <w:rPr>
                <w:rtl w:val="0"/>
              </w:rPr>
            </w:r>
          </w:p>
        </w:tc>
        <w:tc>
          <w:tcPr/>
          <w:p w14:paraId="00B10037">
            <w:pPr>
              <w:jc w:val="center"/>
              <w:rPr/>
            </w:pPr>
            <w:r>
              <w:rPr>
                <w:sz w:val="18"/>
                <w:szCs w:val="18"/>
                <w:rtl w:val="0"/>
              </w:rPr>
              <w:t xml:space="preserve">10</w:t>
            </w:r>
            <w:r>
              <w:rPr>
                <w:rtl w:val="0"/>
              </w:rPr>
            </w:r>
          </w:p>
        </w:tc>
        <w:tc>
          <w:tcPr/>
          <w:p w14:paraId="00B10038">
            <w:pPr>
              <w:jc w:val="center"/>
              <w:rPr/>
            </w:pPr>
            <w:r>
              <w:rPr>
                <w:sz w:val="18"/>
                <w:szCs w:val="18"/>
                <w:rtl w:val="0"/>
              </w:rPr>
              <w:t xml:space="preserve">10</w:t>
            </w:r>
            <w:r>
              <w:rPr>
                <w:rtl w:val="0"/>
              </w:rPr>
            </w:r>
          </w:p>
        </w:tc>
        <w:tc>
          <w:tcPr/>
          <w:p w14:paraId="00B10039">
            <w:pPr>
              <w:jc w:val="center"/>
              <w:rPr/>
            </w:pPr>
            <w:r>
              <w:rPr>
                <w:sz w:val="18"/>
                <w:szCs w:val="18"/>
                <w:rtl w:val="0"/>
              </w:rPr>
              <w:t xml:space="preserve">100 %</w:t>
            </w:r>
            <w:r>
              <w:rPr>
                <w:rtl w:val="0"/>
              </w:rPr>
            </w:r>
          </w:p>
        </w:tc>
        <w:tc>
          <w:tcPr/>
          <w:p w14:paraId="00B1003A">
            <w:pPr>
              <w:jc w:val="center"/>
              <w:rPr/>
            </w:pPr>
            <w:r>
              <w:rPr>
                <w:sz w:val="18"/>
                <w:szCs w:val="18"/>
                <w:rtl w:val="0"/>
              </w:rPr>
              <w:t xml:space="preserve">[72,2 %; 100 %]</w:t>
            </w:r>
            <w:r>
              <w:rPr>
                <w:rtl w:val="0"/>
              </w:rPr>
            </w:r>
          </w:p>
        </w:tc>
      </w:tr>
      <w:tr>
        <w:trPr>
          <w:cantSplit w:val="0"/>
          <w:tblHeader w:val="0"/>
        </w:trPr>
        <w:tc>
          <w:tcPr/>
          <w:p w14:paraId="00B1003B">
            <w:pPr>
              <w:jc w:val="center"/>
              <w:rPr/>
            </w:pPr>
            <w:r>
              <w:rPr>
                <w:sz w:val="18"/>
                <w:szCs w:val="18"/>
                <w:rtl w:val="0"/>
              </w:rPr>
              <w:t xml:space="preserve">spam</w:t>
            </w:r>
            <w:r>
              <w:rPr>
                <w:rtl w:val="0"/>
              </w:rPr>
            </w:r>
          </w:p>
        </w:tc>
        <w:tc>
          <w:tcPr/>
          <w:p w14:paraId="00B1003C">
            <w:pPr>
              <w:jc w:val="center"/>
              <w:rPr/>
            </w:pPr>
            <w:r>
              <w:rPr>
                <w:sz w:val="18"/>
                <w:szCs w:val="18"/>
                <w:rtl w:val="0"/>
              </w:rPr>
              <w:t xml:space="preserve">10</w:t>
            </w:r>
            <w:r>
              <w:rPr>
                <w:rtl w:val="0"/>
              </w:rPr>
            </w:r>
          </w:p>
        </w:tc>
        <w:tc>
          <w:tcPr/>
          <w:p w14:paraId="00B1003D">
            <w:pPr>
              <w:jc w:val="center"/>
              <w:rPr/>
            </w:pPr>
            <w:r>
              <w:rPr>
                <w:sz w:val="18"/>
                <w:szCs w:val="18"/>
                <w:rtl w:val="0"/>
              </w:rPr>
              <w:t xml:space="preserve">10</w:t>
            </w:r>
            <w:r>
              <w:rPr>
                <w:rtl w:val="0"/>
              </w:rPr>
            </w:r>
          </w:p>
        </w:tc>
        <w:tc>
          <w:tcPr/>
          <w:p w14:paraId="00B1003E">
            <w:pPr>
              <w:jc w:val="center"/>
              <w:rPr/>
            </w:pPr>
            <w:r>
              <w:rPr>
                <w:sz w:val="18"/>
                <w:szCs w:val="18"/>
                <w:rtl w:val="0"/>
              </w:rPr>
              <w:t xml:space="preserve">100 %</w:t>
            </w:r>
            <w:r>
              <w:rPr>
                <w:rtl w:val="0"/>
              </w:rPr>
            </w:r>
          </w:p>
        </w:tc>
        <w:tc>
          <w:tcPr/>
          <w:p w14:paraId="00B1003F">
            <w:pPr>
              <w:jc w:val="center"/>
              <w:rPr/>
            </w:pPr>
            <w:r>
              <w:rPr>
                <w:sz w:val="18"/>
                <w:szCs w:val="18"/>
                <w:rtl w:val="0"/>
              </w:rPr>
              <w:t xml:space="preserve">[72,2 %; 100 %]</w:t>
            </w:r>
            <w:r>
              <w:rPr>
                <w:rtl w:val="0"/>
              </w:rPr>
            </w:r>
          </w:p>
        </w:tc>
      </w:tr>
      <w:tr>
        <w:trPr>
          <w:cantSplit w:val="0"/>
          <w:tblHeader w:val="0"/>
        </w:trPr>
        <w:tc>
          <w:tcPr/>
          <w:p w14:paraId="00B10040">
            <w:pPr>
              <w:jc w:val="center"/>
              <w:rPr/>
            </w:pPr>
            <w:r>
              <w:rPr>
                <w:sz w:val="18"/>
                <w:szCs w:val="18"/>
                <w:rtl w:val="0"/>
              </w:rPr>
              <w:t xml:space="preserve">Global</w:t>
            </w:r>
            <w:r>
              <w:rPr>
                <w:rtl w:val="0"/>
              </w:rPr>
            </w:r>
          </w:p>
        </w:tc>
        <w:tc>
          <w:tcPr/>
          <w:p w14:paraId="00B10041">
            <w:pPr>
              <w:jc w:val="center"/>
              <w:rPr/>
            </w:pPr>
            <w:r>
              <w:rPr>
                <w:sz w:val="18"/>
                <w:szCs w:val="18"/>
                <w:rtl w:val="0"/>
              </w:rPr>
              <w:t xml:space="preserve">65</w:t>
            </w:r>
            <w:r>
              <w:rPr>
                <w:rtl w:val="0"/>
              </w:rPr>
            </w:r>
          </w:p>
        </w:tc>
        <w:tc>
          <w:tcPr/>
          <w:p w14:paraId="00B10042">
            <w:pPr>
              <w:jc w:val="center"/>
              <w:rPr/>
            </w:pPr>
            <w:r>
              <w:rPr>
                <w:sz w:val="18"/>
                <w:szCs w:val="18"/>
                <w:rtl w:val="0"/>
              </w:rPr>
              <w:t xml:space="preserve">63</w:t>
            </w:r>
            <w:r>
              <w:rPr>
                <w:rtl w:val="0"/>
              </w:rPr>
            </w:r>
          </w:p>
        </w:tc>
        <w:tc>
          <w:tcPr/>
          <w:p w14:paraId="00B10043">
            <w:pPr>
              <w:jc w:val="center"/>
              <w:rPr/>
            </w:pPr>
            <w:r>
              <w:rPr>
                <w:sz w:val="18"/>
                <w:szCs w:val="18"/>
                <w:rtl w:val="0"/>
              </w:rPr>
              <w:t xml:space="preserve">96,9 %</w:t>
            </w:r>
            <w:r>
              <w:rPr>
                <w:rtl w:val="0"/>
              </w:rPr>
            </w:r>
          </w:p>
        </w:tc>
        <w:tc>
          <w:tcPr/>
          <w:p w14:paraId="00B10044">
            <w:pPr>
              <w:jc w:val="center"/>
              <w:rPr/>
            </w:pPr>
            <w:r>
              <w:rPr>
                <w:sz w:val="18"/>
                <w:szCs w:val="18"/>
                <w:rtl w:val="0"/>
              </w:rPr>
              <w:t xml:space="preserve">[89,5 %; 99,2 %]</w:t>
            </w:r>
            <w:r>
              <w:rPr>
                <w:rtl w:val="0"/>
              </w:rPr>
            </w:r>
          </w:p>
        </w:tc>
      </w:tr>
    </w:tbl>
    <w:p w14:paraId="00B10046">
      <w:pPr>
        <w:spacing w:after="120" w:before="40"/>
        <w:rPr/>
      </w:pPr>
      <w:r>
        <w:rPr>
          <w:i w:val="1"/>
          <w:iCs w:val="1"/>
          <w:sz w:val="18"/>
          <w:szCs w:val="18"/>
          <w:rtl w:val="0"/>
        </w:rPr>
        <w:t xml:space="preserve">Nota. Fuente: elaboración propia.</w:t>
      </w:r>
      <w:r>
        <w:rPr>
          <w:rtl w:val="0"/>
        </w:rPr>
      </w:r>
    </w:p>
    <w:p w:rsidR="00000000" w:rsidDel="00000000" w:rsidP="00000000" w:rsidRDefault="00000000" w:rsidRPr="00000000" w14:paraId="0000023A">
      <w:pPr>
        <w:rPr/>
      </w:pPr>
      <w:r>
        <w:rPr>
          <w:rtl w:val="0"/>
        </w:rPr>
      </w:r>
    </w:p>
    <w:p w:rsidR="00000000" w:rsidDel="00000000" w:rsidP="00000000" w:rsidRDefault="00000000" w:rsidRPr="00000000" w14:paraId="0000023B">
      <w:pPr>
        <w:rPr/>
      </w:pPr>
      <w:r>
        <w:rPr>
          <w:rtl w:val="0"/>
        </w:rPr>
        <w:t xml:space="preserve">La categoría solicita_info presentó la menor exactitud (92 %, 23/25): sus dos únicos errores se clasificaron como soporte, según muestra la matriz de confusión (Tabla 10). Este solapamiento es esperable, ya que los mensajes de solicitud de información con vocabulario técnico (integraciones, funcionalidades, consultas puntuales) comparten similitud léxica con las consultas de soporte. Las categorías compra_inmediata, soporte y spam alcanzaron el 100 % de exactitud. Este solapamiento léxico entre categorías semánticamente cercanas se retoma en la discusión del Capítulo 6 (apartado 6.2).</w:t>
      </w:r>
    </w:p>
    <w:p w:rsidR="00000000" w:rsidDel="00000000" w:rsidP="00000000" w:rsidRDefault="00000000" w:rsidRPr="00000000" w14:paraId="0000023C">
      <w:pPr>
        <w:rPr/>
      </w:pPr>
      <w:r>
        <w:rPr>
          <w:rtl w:val="0"/>
        </w:rPr>
      </w:r>
    </w:p>
    <w:p w:rsidR="00000000" w:rsidDel="00000000" w:rsidP="00000000" w:rsidRDefault="00000000" w:rsidRPr="00000000" w14:paraId="0000023D">
      <w:pPr>
        <w:rPr/>
      </w:pPr>
      <w:r>
        <w:rPr>
          <w:rtl w:val="0"/>
        </w:rPr>
        <w:t xml:space="preserve">La exactitud observada supera holgadamente el umbral del 80 % establecido en la condición (c) de la hipótesis de trabajo, tanto en la métrica global (96,9 %) como en cada una de las cuatro categorías. Se considera por tanto que la condición (c) se cumple. Respecto de los 25 casos de robustez sin clasificación esperada única, no se computan en la exactitud, pero se verificó por inspección que el pipeline los procesó sin fallos: los mensajes con caracteres especiales se normalizaron correctamente (tildes, ñ, ç), los mensajes largos y de borde no sufrieron truncamiento y superaron la validación mínima, y los duplicados se persistieron sin deduplicación automática (comportamiento documentado como pendiente en trabajos futuros; véase el Capítulo 8 y el caso CP-07).</w:t>
      </w:r>
    </w:p>
    <w:p>
      <w:pPr>
        <w:spacing w:after="120" w:line="276" w:lineRule="auto"/>
        <w:jc w:val="both"/>
        <w:rPr/>
      </w:pPr>
      <w:r>
        <w:rPr>
          <w:rFonts w:ascii="Calibri" w:cs="Calibri" w:eastAsia="Calibri" w:hAnsi="Calibri"/>
          <w:b w:val="1"/>
          <w:bCs w:val="1"/>
          <w:rtl w:val="0"/>
        </w:rPr>
        <w:t xml:space="preserve">Estabilidad entre corridas (replicación R-03). </w:t>
      </w:r>
      <w:r>
        <w:rPr>
          <w:rFonts w:ascii="Calibri" w:cs="Calibri" w:eastAsia="Calibri" w:hAnsi="Calibri"/>
          <w:rtl w:val="0"/>
        </w:rPr>
        <w:t xml:space="preserve">Dado que la clasificación se ejecuta con temperatura 0,2 y el sistema no es determinista, se repitió la corrida 3 veces sobre los mismos 65 casos etiquetados para estimar la variabilidad del modelo entre ejecuciones —fuente de incertidumbre distinta del error de muestreo capturado por los intervalos de Wilson—. La exactitud por corrida fue 93,8 %, 96,9 % y 98,5 %; la media entre corridas es 96,4 % ± 2,4 %, y 62 de los 65 casos (95,4 %) mantuvieron una clasificación estable en las tres corridas. El desempeño se sostiene holgadamente por encima del umbral del 80 % de la condición (c) incluso considerando la dispersión entre ejecuciones.</w:t>
      </w:r>
    </w:p>
    <w:p w:rsidR="00000000" w:rsidDel="00000000" w:rsidP="00000000" w:rsidRDefault="00000000" w:rsidRPr="00000000" w14:paraId="0000023E">
      <w:pPr>
        <w:rPr/>
      </w:pPr>
      <w:r>
        <w:rPr>
          <w:rtl w:val="0"/>
        </w:rPr>
      </w:r>
    </w:p>
    <w:p w:rsidR="00000000" w:rsidDel="00000000" w:rsidP="00000000" w:rsidRDefault="00000000" w:rsidRPr="00000000" w14:paraId="00000240">
      <w:pPr>
        <w:rPr/>
      </w:pPr>
      <w:r>
        <w:rPr>
          <w:rtl w:val="0"/>
        </w:rPr>
      </w:r>
    </w:p>
    <w:p w:rsidR="00000000" w:rsidDel="00000000" w:rsidP="00000000" w:rsidRDefault="00000000" w:rsidRPr="00000000" w14:paraId="00000241">
      <w:pPr>
        <w:rPr/>
      </w:pPr>
      <w:r>
        <w:rPr>
          <w:b w:val="1"/>
          <w:bCs w:val="1"/>
          <w:color w:val="1b3a5c"/>
          <w:sz w:val="26"/>
          <w:szCs w:val="26"/>
          <w:rtl w:val="0"/>
        </w:rPr>
        <w:t xml:space="preserve">5.4.3 Tasa de Persistencia y Manejo de Errores</w:t>
      </w:r>
      <w:r>
        <w:rPr>
          <w:rtl w:val="0"/>
        </w:rPr>
      </w:r>
    </w:p>
    <w:p w:rsidR="00000000" w:rsidDel="00000000" w:rsidP="00000000" w:rsidRDefault="00000000" w:rsidRPr="00000000" w14:paraId="00000242">
      <w:pPr>
        <w:rPr/>
      </w:pPr>
      <w:r>
        <w:rPr>
          <w:rtl w:val="0"/>
        </w:rPr>
      </w:r>
    </w:p>
    <w:p w:rsidR="00000000" w:rsidDel="00000000" w:rsidP="00000000" w:rsidRDefault="00000000" w:rsidRPr="00000000" w14:paraId="00000243">
      <w:pPr>
        <w:rPr/>
      </w:pPr>
      <w:r>
        <w:rPr>
          <w:rtl w:val="0"/>
        </w:rPr>
        <w:t xml:space="preserve">La tasa de persistencia exitosa mide la proporción de leads que fueron correctamente almacenados en Supabase PostgreSQL. Sobre los 91 leads procesados en la corrida real, la tasa de persistencia fue del 100 % (91/91), verificada mediante consulta directa a la base de datos. Cabe señalar que se persistieron 91 leads en lugar de los 90 válidos esperados: un caso de teléfono inválido (CP-06) que debía rechazarse en Flask con HTTP 400 se persistió por una brecha puntual en la validación, anomalía documentada como línea de corrección. Este resultado supera el umbral del 95 % establecido en la condición (b) de la hipótesis. Adicionalmente, el pipeline generó 72 correos de respuesta sobre los 91 leads; los 19 restantes no generaron correo por haber sido clasificados como spam por la IA (10 casos de spam deliberado y 9 casos límite o adversariales, como duplicados o mensajes de solo símbolos), un comportamiento coherente con el diseño: el modelo tiende a marcar como spam los mensajes ambiguos o degenerados, no solo los explícitamente diseñados como tales.</w:t>
      </w:r>
    </w:p>
    <w:p w:rsidR="00000000" w:rsidDel="00000000" w:rsidP="00000000" w:rsidRDefault="00000000" w:rsidRPr="00000000" w14:paraId="00000244">
      <w:pPr>
        <w:rPr/>
      </w:pPr>
      <w:r>
        <w:rPr>
          <w:rtl w:val="0"/>
        </w:rPr>
      </w:r>
    </w:p>
    <w:p w:rsidR="00000000" w:rsidDel="00000000" w:rsidP="00000000" w:rsidRDefault="00000000" w:rsidRPr="00000000" w14:paraId="00000245">
      <w:pPr>
        <w:rPr/>
      </w:pPr>
      <w:r>
        <w:rPr>
          <w:rtl w:val="0"/>
        </w:rPr>
        <w:t xml:space="preserve">Para la validación del objetivo específico OE7 (manejo de errores con principio fail-loudly), se diseñaron cuatro casos de inyección deliberada de fallos (CF-01 a CF-04). Los resultados se presentan en la Tabla 12.</w:t>
      </w:r>
    </w:p>
    <w:p w14:paraId="00B10065">
      <w:pPr>
        <w:spacing w:after="0" w:before="120" w:lineRule="auto"/>
        <w:rPr/>
      </w:pPr>
      <w:r>
        <w:rPr>
          <w:b w:val="1"/>
          <w:bCs w:val="1"/>
          <w:sz w:val="20"/>
          <w:szCs w:val="20"/>
          <w:rtl w:val="0"/>
        </w:rPr>
        <w:t xml:space="preserve">Tabla 12</w:t>
      </w:r>
      <w:r>
        <w:rPr>
          <w:i w:val="1"/>
          <w:iCs w:val="1"/>
          <w:sz w:val="20"/>
          <w:szCs w:val="20"/>
          <w:rtl w:val="0"/>
        </w:rPr>
        <w:t xml:space="preserve"> Resultados de las pruebas de inyección de fallos para la validación de OE7 (fail-loudly)</w:t>
      </w:r>
      <w:r>
        <w:rPr>
          <w:rtl w:val="0"/>
        </w:rPr>
      </w:r>
    </w:p>
    <w:tbl>
      <w:tblPr>
        <w:tblStyle w:val="Table1"/>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60"/>
        <w:gridCol w:w="2140"/>
        <w:gridCol w:w="1900"/>
        <w:gridCol w:w="700"/>
        <w:gridCol w:w="760"/>
        <w:gridCol w:w="2380"/>
      </w:tblGrid>
      <w:tr>
        <w:trPr>
          <w:cantSplit w:val="0"/>
          <w:tblHeader w:val="0"/>
        </w:trPr>
        <w:tc>
          <w:tcPr/>
          <w:p w14:paraId="00B10001">
            <w:pPr>
              <w:jc w:val="center"/>
              <w:rPr/>
            </w:pPr>
            <w:r>
              <w:rPr>
                <w:sz w:val="18"/>
                <w:szCs w:val="18"/>
                <w:b w:val="1"/>
                <w:bCs w:val="1"/>
                <w:rtl w:val="0"/>
              </w:rPr>
              <w:t xml:space="preserve">Caso</w:t>
            </w:r>
            <w:r>
              <w:rPr>
                <w:rtl w:val="0"/>
              </w:rPr>
            </w:r>
          </w:p>
        </w:tc>
        <w:tc>
          <w:tcPr/>
          <w:p w14:paraId="00B10002">
            <w:pPr>
              <w:jc w:val="center"/>
              <w:rPr/>
            </w:pPr>
            <w:r>
              <w:rPr>
                <w:sz w:val="18"/>
                <w:szCs w:val="18"/>
                <w:b w:val="1"/>
                <w:bCs w:val="1"/>
                <w:rtl w:val="0"/>
              </w:rPr>
              <w:t xml:space="preserve">Tipo de fallo</w:t>
            </w:r>
            <w:r>
              <w:rPr>
                <w:rtl w:val="0"/>
              </w:rPr>
            </w:r>
          </w:p>
        </w:tc>
        <w:tc>
          <w:tcPr/>
          <w:p w14:paraId="00B10003">
            <w:pPr>
              <w:jc w:val="center"/>
              <w:rPr/>
            </w:pPr>
            <w:r>
              <w:rPr>
                <w:sz w:val="18"/>
                <w:szCs w:val="18"/>
                <w:b w:val="1"/>
                <w:bCs w:val="1"/>
                <w:rtl w:val="0"/>
              </w:rPr>
              <w:t xml:space="preserve">Error Trigger</w:t>
            </w:r>
            <w:r>
              <w:rPr>
                <w:rtl w:val="0"/>
              </w:rPr>
            </w:r>
          </w:p>
        </w:tc>
        <w:tc>
          <w:tcPr/>
          <w:p w14:paraId="00B10004">
            <w:pPr>
              <w:jc w:val="center"/>
              <w:rPr/>
            </w:pPr>
            <w:r>
              <w:rPr>
                <w:sz w:val="18"/>
                <w:szCs w:val="18"/>
                <w:b w:val="1"/>
                <w:bCs w:val="1"/>
                <w:rtl w:val="0"/>
              </w:rPr>
              <w:t xml:space="preserve">Slack</w:t>
            </w:r>
            <w:r>
              <w:rPr>
                <w:rtl w:val="0"/>
              </w:rPr>
            </w:r>
          </w:p>
        </w:tc>
        <w:tc>
          <w:tcPr/>
          <w:p w14:paraId="00B10005">
            <w:pPr>
              <w:jc w:val="center"/>
              <w:rPr/>
            </w:pPr>
            <w:r>
              <w:rPr>
                <w:sz w:val="18"/>
                <w:szCs w:val="18"/>
                <w:b w:val="1"/>
                <w:bCs w:val="1"/>
                <w:rtl w:val="0"/>
              </w:rPr>
              <w:t xml:space="preserve">Backup</w:t>
            </w:r>
            <w:r>
              <w:rPr>
                <w:rtl w:val="0"/>
              </w:rPr>
            </w:r>
          </w:p>
        </w:tc>
        <w:tc>
          <w:tcPr/>
          <w:p w14:paraId="00B10006">
            <w:pPr>
              <w:jc w:val="center"/>
              <w:rPr/>
            </w:pPr>
            <w:r>
              <w:rPr>
                <w:sz w:val="18"/>
                <w:szCs w:val="18"/>
                <w:b w:val="1"/>
                <w:bCs w:val="1"/>
                <w:rtl w:val="0"/>
              </w:rPr>
              <w:t xml:space="preserve">Resultado</w:t>
            </w:r>
            <w:r>
              <w:rPr>
                <w:rtl w:val="0"/>
              </w:rPr>
            </w:r>
          </w:p>
        </w:tc>
      </w:tr>
      <w:tr>
        <w:trPr>
          <w:cantSplit w:val="0"/>
          <w:tblHeader w:val="0"/>
        </w:trPr>
        <w:tc>
          <w:tcPr/>
          <w:p w14:paraId="00B10007">
            <w:pPr>
              <w:jc w:val="left"/>
              <w:rPr/>
            </w:pPr>
            <w:r>
              <w:rPr>
                <w:sz w:val="18"/>
                <w:szCs w:val="18"/>
                <w:rtl w:val="0"/>
              </w:rPr>
              <w:t xml:space="preserve">CF-01</w:t>
            </w:r>
            <w:r>
              <w:rPr>
                <w:rtl w:val="0"/>
              </w:rPr>
            </w:r>
          </w:p>
        </w:tc>
        <w:tc>
          <w:tcPr/>
          <w:p w14:paraId="00B10008">
            <w:pPr>
              <w:jc w:val="left"/>
              <w:rPr/>
            </w:pPr>
            <w:r>
              <w:rPr>
                <w:sz w:val="18"/>
                <w:szCs w:val="18"/>
                <w:rtl w:val="0"/>
              </w:rPr>
              <w:t xml:space="preserve">n8n inalcanzable (timeout)</w:t>
            </w:r>
            <w:r>
              <w:rPr>
                <w:rtl w:val="0"/>
              </w:rPr>
            </w:r>
          </w:p>
        </w:tc>
        <w:tc>
          <w:tcPr/>
          <w:p w14:paraId="00B10009">
            <w:pPr>
              <w:jc w:val="left"/>
              <w:rPr/>
            </w:pPr>
            <w:r>
              <w:rPr>
                <w:sz w:val="18"/>
                <w:szCs w:val="18"/>
                <w:rtl w:val="0"/>
              </w:rPr>
              <w:t xml:space="preserve">N/A (no llega a n8n)</w:t>
            </w:r>
            <w:r>
              <w:rPr>
                <w:rtl w:val="0"/>
              </w:rPr>
            </w:r>
          </w:p>
        </w:tc>
        <w:tc>
          <w:tcPr/>
          <w:p w14:paraId="00B1000A">
            <w:pPr>
              <w:jc w:val="left"/>
              <w:rPr/>
            </w:pPr>
            <w:r>
              <w:rPr>
                <w:sz w:val="18"/>
                <w:szCs w:val="18"/>
                <w:rtl w:val="0"/>
              </w:rPr>
              <w:t xml:space="preserve">N/A</w:t>
            </w:r>
            <w:r>
              <w:rPr>
                <w:rtl w:val="0"/>
              </w:rPr>
            </w:r>
          </w:p>
        </w:tc>
        <w:tc>
          <w:tcPr/>
          <w:p w14:paraId="00B1000B">
            <w:pPr>
              <w:jc w:val="left"/>
              <w:rPr/>
            </w:pPr>
            <w:r>
              <w:rPr>
                <w:sz w:val="18"/>
                <w:szCs w:val="18"/>
                <w:rtl w:val="0"/>
              </w:rPr>
              <w:t xml:space="preserve">Sí</w:t>
            </w:r>
            <w:r>
              <w:rPr>
                <w:rtl w:val="0"/>
              </w:rPr>
            </w:r>
          </w:p>
        </w:tc>
        <w:tc>
          <w:tcPr/>
          <w:p w14:paraId="00B1000C">
            <w:pPr>
              <w:jc w:val="left"/>
              <w:rPr/>
            </w:pPr>
            <w:r>
              <w:rPr>
                <w:sz w:val="18"/>
                <w:szCs w:val="18"/>
                <w:rtl w:val="0"/>
              </w:rPr>
              <w:t xml:space="preserve">Degradación OK</w:t>
            </w:r>
            <w:r>
              <w:rPr>
                <w:rtl w:val="0"/>
              </w:rPr>
            </w:r>
          </w:p>
        </w:tc>
      </w:tr>
      <w:tr>
        <w:trPr>
          <w:cantSplit w:val="0"/>
          <w:tblHeader w:val="0"/>
        </w:trPr>
        <w:tc>
          <w:tcPr/>
          <w:p w14:paraId="00B1000D">
            <w:pPr>
              <w:jc w:val="left"/>
              <w:rPr/>
            </w:pPr>
            <w:r>
              <w:rPr>
                <w:sz w:val="18"/>
                <w:szCs w:val="18"/>
                <w:rtl w:val="0"/>
              </w:rPr>
              <w:t xml:space="preserve">CF-02</w:t>
            </w:r>
            <w:r>
              <w:rPr>
                <w:rtl w:val="0"/>
              </w:rPr>
            </w:r>
          </w:p>
        </w:tc>
        <w:tc>
          <w:tcPr/>
          <w:p w14:paraId="00B1000E">
            <w:pPr>
              <w:jc w:val="left"/>
              <w:rPr/>
            </w:pPr>
            <w:r>
              <w:rPr>
                <w:sz w:val="18"/>
                <w:szCs w:val="18"/>
                <w:rtl w:val="0"/>
              </w:rPr>
              <w:t xml:space="preserve">n8n inalcanzable (retry)</w:t>
            </w:r>
            <w:r>
              <w:rPr>
                <w:rtl w:val="0"/>
              </w:rPr>
            </w:r>
          </w:p>
        </w:tc>
        <w:tc>
          <w:tcPr/>
          <w:p w14:paraId="00B1000F">
            <w:pPr>
              <w:jc w:val="left"/>
              <w:rPr/>
            </w:pPr>
            <w:r>
              <w:rPr>
                <w:sz w:val="18"/>
                <w:szCs w:val="18"/>
                <w:rtl w:val="0"/>
              </w:rPr>
              <w:t xml:space="preserve">N/A (no llega a n8n)</w:t>
            </w:r>
            <w:r>
              <w:rPr>
                <w:rtl w:val="0"/>
              </w:rPr>
            </w:r>
          </w:p>
        </w:tc>
        <w:tc>
          <w:tcPr/>
          <w:p w14:paraId="00B10010">
            <w:pPr>
              <w:jc w:val="left"/>
              <w:rPr/>
            </w:pPr>
            <w:r>
              <w:rPr>
                <w:sz w:val="18"/>
                <w:szCs w:val="18"/>
                <w:rtl w:val="0"/>
              </w:rPr>
              <w:t xml:space="preserve">N/A</w:t>
            </w:r>
            <w:r>
              <w:rPr>
                <w:rtl w:val="0"/>
              </w:rPr>
            </w:r>
          </w:p>
        </w:tc>
        <w:tc>
          <w:tcPr/>
          <w:p w14:paraId="00B10011">
            <w:pPr>
              <w:jc w:val="left"/>
              <w:rPr/>
            </w:pPr>
            <w:r>
              <w:rPr>
                <w:sz w:val="18"/>
                <w:szCs w:val="18"/>
                <w:rtl w:val="0"/>
              </w:rPr>
              <w:t xml:space="preserve">Sí</w:t>
            </w:r>
            <w:r>
              <w:rPr>
                <w:rtl w:val="0"/>
              </w:rPr>
            </w:r>
          </w:p>
        </w:tc>
        <w:tc>
          <w:tcPr/>
          <w:p w14:paraId="00B10012">
            <w:pPr>
              <w:jc w:val="left"/>
              <w:rPr/>
            </w:pPr>
            <w:r>
              <w:rPr>
                <w:sz w:val="18"/>
                <w:szCs w:val="18"/>
                <w:rtl w:val="0"/>
              </w:rPr>
              <w:t xml:space="preserve">Degradación OK</w:t>
            </w:r>
            <w:r>
              <w:rPr>
                <w:rtl w:val="0"/>
              </w:rPr>
            </w:r>
          </w:p>
        </w:tc>
      </w:tr>
      <w:tr>
        <w:trPr>
          <w:cantSplit w:val="0"/>
          <w:tblHeader w:val="0"/>
        </w:trPr>
        <w:tc>
          <w:tcPr/>
          <w:p w14:paraId="00B10013">
            <w:pPr>
              <w:jc w:val="left"/>
              <w:rPr/>
            </w:pPr>
            <w:r>
              <w:rPr>
                <w:sz w:val="18"/>
                <w:szCs w:val="18"/>
                <w:rtl w:val="0"/>
              </w:rPr>
              <w:t xml:space="preserve">CF-03</w:t>
            </w:r>
            <w:r>
              <w:rPr>
                <w:rtl w:val="0"/>
              </w:rPr>
            </w:r>
          </w:p>
        </w:tc>
        <w:tc>
          <w:tcPr/>
          <w:p w14:paraId="00B10014">
            <w:pPr>
              <w:jc w:val="left"/>
              <w:rPr/>
            </w:pPr>
            <w:r>
              <w:rPr>
                <w:sz w:val="18"/>
                <w:szCs w:val="18"/>
                <w:rtl w:val="0"/>
              </w:rPr>
              <w:t xml:space="preserve">Credencial Supabase inválida</w:t>
            </w:r>
            <w:r>
              <w:rPr>
                <w:rtl w:val="0"/>
              </w:rPr>
            </w:r>
          </w:p>
        </w:tc>
        <w:tc>
          <w:tcPr/>
          <w:p w14:paraId="00B10015">
            <w:pPr>
              <w:jc w:val="left"/>
              <w:rPr/>
            </w:pPr>
            <w:r>
              <w:rPr>
                <w:sz w:val="18"/>
                <w:szCs w:val="18"/>
                <w:rtl w:val="0"/>
              </w:rPr>
              <w:t xml:space="preserve">Activado</w:t>
            </w:r>
            <w:r>
              <w:rPr>
                <w:rtl w:val="0"/>
              </w:rPr>
            </w:r>
          </w:p>
        </w:tc>
        <w:tc>
          <w:tcPr/>
          <w:p w14:paraId="00B10016">
            <w:pPr>
              <w:jc w:val="left"/>
              <w:rPr/>
            </w:pPr>
            <w:r>
              <w:rPr>
                <w:sz w:val="18"/>
                <w:szCs w:val="18"/>
                <w:rtl w:val="0"/>
              </w:rPr>
              <w:t xml:space="preserve">Sí</w:t>
            </w:r>
            <w:r>
              <w:rPr>
                <w:rtl w:val="0"/>
              </w:rPr>
            </w:r>
          </w:p>
        </w:tc>
        <w:tc>
          <w:tcPr/>
          <w:p w14:paraId="00B10017">
            <w:pPr>
              <w:jc w:val="left"/>
              <w:rPr/>
            </w:pPr>
            <w:r>
              <w:rPr>
                <w:sz w:val="18"/>
                <w:szCs w:val="18"/>
                <w:rtl w:val="0"/>
              </w:rPr>
              <w:t xml:space="preserve">Sí</w:t>
            </w:r>
            <w:r>
              <w:rPr>
                <w:rtl w:val="0"/>
              </w:rPr>
            </w:r>
          </w:p>
        </w:tc>
        <w:tc>
          <w:tcPr/>
          <w:p w14:paraId="00B10018">
            <w:pPr>
              <w:jc w:val="left"/>
              <w:rPr/>
            </w:pPr>
            <w:r>
              <w:rPr>
                <w:sz w:val="18"/>
                <w:szCs w:val="18"/>
                <w:rtl w:val="0"/>
              </w:rPr>
              <w:t xml:space="preserve">Fail-loudly OK</w:t>
            </w:r>
            <w:r>
              <w:rPr>
                <w:rtl w:val="0"/>
              </w:rPr>
            </w:r>
          </w:p>
        </w:tc>
      </w:tr>
      <w:tr>
        <w:trPr>
          <w:cantSplit w:val="0"/>
          <w:tblHeader w:val="0"/>
        </w:trPr>
        <w:tc>
          <w:tcPr/>
          <w:p w14:paraId="00B10019">
            <w:pPr>
              <w:jc w:val="left"/>
              <w:rPr/>
            </w:pPr>
            <w:r>
              <w:rPr>
                <w:sz w:val="18"/>
                <w:szCs w:val="18"/>
                <w:rtl w:val="0"/>
              </w:rPr>
              <w:t xml:space="preserve">CF-04</w:t>
            </w:r>
            <w:r>
              <w:rPr>
                <w:rtl w:val="0"/>
              </w:rPr>
            </w:r>
          </w:p>
        </w:tc>
        <w:tc>
          <w:tcPr/>
          <w:p w14:paraId="00B1001A">
            <w:pPr>
              <w:jc w:val="left"/>
              <w:rPr/>
            </w:pPr>
            <w:r>
              <w:rPr>
                <w:sz w:val="18"/>
                <w:szCs w:val="18"/>
                <w:rtl w:val="0"/>
              </w:rPr>
              <w:t xml:space="preserve">API Key OpenAI inválida</w:t>
            </w:r>
            <w:r>
              <w:rPr>
                <w:rtl w:val="0"/>
              </w:rPr>
            </w:r>
          </w:p>
        </w:tc>
        <w:tc>
          <w:tcPr/>
          <w:p w14:paraId="00B1001B">
            <w:pPr>
              <w:jc w:val="left"/>
              <w:rPr/>
            </w:pPr>
            <w:r>
              <w:rPr>
                <w:sz w:val="18"/>
                <w:szCs w:val="18"/>
                <w:rtl w:val="0"/>
              </w:rPr>
              <w:t xml:space="preserve">Activado</w:t>
            </w:r>
            <w:r>
              <w:rPr>
                <w:rtl w:val="0"/>
              </w:rPr>
            </w:r>
          </w:p>
        </w:tc>
        <w:tc>
          <w:tcPr/>
          <w:p w14:paraId="00B1001C">
            <w:pPr>
              <w:jc w:val="left"/>
              <w:rPr/>
            </w:pPr>
            <w:r>
              <w:rPr>
                <w:sz w:val="18"/>
                <w:szCs w:val="18"/>
                <w:rtl w:val="0"/>
              </w:rPr>
              <w:t xml:space="preserve">Sí</w:t>
            </w:r>
            <w:r>
              <w:rPr>
                <w:rtl w:val="0"/>
              </w:rPr>
            </w:r>
          </w:p>
        </w:tc>
        <w:tc>
          <w:tcPr/>
          <w:p w14:paraId="00B1001D">
            <w:pPr>
              <w:jc w:val="left"/>
              <w:rPr/>
            </w:pPr>
            <w:r>
              <w:rPr>
                <w:sz w:val="18"/>
                <w:szCs w:val="18"/>
                <w:rtl w:val="0"/>
              </w:rPr>
              <w:t xml:space="preserve">N/A</w:t>
            </w:r>
            <w:r>
              <w:rPr>
                <w:rtl w:val="0"/>
              </w:rPr>
            </w:r>
          </w:p>
        </w:tc>
        <w:tc>
          <w:tcPr/>
          <w:p w14:paraId="00B1001E">
            <w:pPr>
              <w:jc w:val="left"/>
              <w:rPr/>
            </w:pPr>
            <w:r>
              <w:rPr>
                <w:sz w:val="18"/>
                <w:szCs w:val="18"/>
                <w:rtl w:val="0"/>
              </w:rPr>
              <w:t xml:space="preserve">Fail-loudly OK</w:t>
            </w:r>
            <w:r>
              <w:rPr>
                <w:rtl w:val="0"/>
              </w:rPr>
            </w:r>
          </w:p>
        </w:tc>
      </w:tr>
    </w:tbl>
    <w:p w14:paraId="00B10066">
      <w:pPr>
        <w:spacing w:after="120" w:before="40"/>
        <w:rPr/>
      </w:pPr>
      <w:r>
        <w:rPr>
          <w:i w:val="1"/>
          <w:iCs w:val="1"/>
          <w:sz w:val="18"/>
          <w:szCs w:val="18"/>
          <w:rtl w:val="0"/>
        </w:rPr>
        <w:t xml:space="preserve">Nota. CF-01 y CF-02 validan la resiliencia de Flask cuando n8n no está disponible: el servidor responde con HTTP 502/504 y persiste el lead en leads_fallback.log. CF-03 y CF-04 validan el mecanismo de fail-loudly del pipeline n8n: el Error Trigger se activa ante cualquier excepción no capturada y envía una alerta al canal #alertas-sistema de Slack con el detalle del error. Los cuatro casos confirman que ningún evento se pierde sin registro. Fuente: elaboración propia.</w:t>
      </w:r>
      <w:r>
        <w:rPr>
          <w:rtl w:val="0"/>
        </w:rPr>
      </w:r>
    </w:p>
    <w:p w:rsidR="00000000" w:rsidDel="00000000" w:rsidP="00000000" w:rsidRDefault="00000000" w:rsidRPr="00000000" w14:paraId="00000246">
      <w:pPr>
        <w:rPr/>
      </w:pPr>
      <w:r>
        <w:rPr>
          <w:rtl w:val="0"/>
        </w:rPr>
      </w:r>
    </w:p>
    <w:p w:rsidR="00000000" w:rsidDel="00000000" w:rsidP="00000000" w:rsidRDefault="00000000" w:rsidRPr="00000000" w14:paraId="00000247">
      <w:pPr>
        <w:rPr/>
      </w:pPr>
      <w:r>
        <w:rPr>
          <w:rtl w:val="0"/>
        </w:rPr>
        <w:t xml:space="preserve">CF-01 y CF-02 simularon la indisponibilidad total de n8n. En ambos casos, Flask respondió con HTTP 502/504 y persistió el lead en el archivo local de respaldo (leads_fallback.log), garantizando que ningún evento se pierda incluso ante la caída del pipeline de automatización.</w:t>
      </w:r>
    </w:p>
    <w:p w:rsidR="00000000" w:rsidDel="00000000" w:rsidP="00000000" w:rsidRDefault="00000000" w:rsidRPr="00000000" w14:paraId="00000248">
      <w:pPr>
        <w:rPr/>
      </w:pPr>
      <w:r>
        <w:rPr>
          <w:rtl w:val="0"/>
        </w:rPr>
      </w:r>
    </w:p>
    <w:p w:rsidR="00000000" w:rsidDel="00000000" w:rsidP="00000000" w:rsidRDefault="00000000" w:rsidRPr="00000000" w14:paraId="00000249">
      <w:pPr>
        <w:rPr/>
      </w:pPr>
      <w:r>
        <w:rPr>
          <w:rtl w:val="0"/>
        </w:rPr>
        <w:t xml:space="preserve">CF-03 simuló una credencial de Supabase inválida en n8n. El Error Trigger se activó correctamente, generando una alerta en el canal #alertas-sistema de Slack con el detalle del error (nodo, código HTTP 401, timestamp). El lead quedó registrado simultáneamente en el archivo de respaldo local.</w:t>
      </w:r>
    </w:p>
    <w:p w:rsidR="00000000" w:rsidDel="00000000" w:rsidP="00000000" w:rsidRDefault="00000000" w:rsidRPr="00000000" w14:paraId="0000024A">
      <w:pPr>
        <w:rPr/>
      </w:pPr>
      <w:r>
        <w:rPr>
          <w:rtl w:val="0"/>
        </w:rPr>
      </w:r>
    </w:p>
    <w:p w:rsidR="00000000" w:rsidDel="00000000" w:rsidP="00000000" w:rsidRDefault="00000000" w:rsidRPr="00000000" w14:paraId="0000024B">
      <w:pPr>
        <w:rPr/>
      </w:pPr>
      <w:r>
        <w:rPr>
          <w:rtl w:val="0"/>
        </w:rPr>
        <w:t xml:space="preserve">CF-04 simuló una API Key de OpenAI inválida. El Error Trigger se activó al fallar la llamada a GPT-4o-mini. El pipeline asignó valores de fallback (clasificación = solicita_info, prioridad = 50, confianza = 0,5) y el lead fue persistido con estos valores por defecto, garantizando que el flujo no se interrumpa y que el error quede registrado.</w:t>
      </w:r>
    </w:p>
    <w:p w:rsidR="00000000" w:rsidDel="00000000" w:rsidP="00000000" w:rsidRDefault="00000000" w:rsidRPr="00000000" w14:paraId="0000024C">
      <w:pPr>
        <w:rPr/>
      </w:pPr>
      <w:r>
        <w:rPr>
          <w:rtl w:val="0"/>
        </w:rPr>
      </w:r>
    </w:p>
    <w:p w:rsidR="00000000" w:rsidDel="00000000" w:rsidP="00000000" w:rsidRDefault="00000000" w:rsidRPr="00000000" w14:paraId="0000024D">
      <w:pPr>
        <w:rPr/>
      </w:pPr>
      <w:r>
        <w:rPr>
          <w:rtl w:val="0"/>
        </w:rPr>
        <w:t xml:space="preserve">Los cuatro casos confirman la condición (d) de la hipótesis: cero eventos perdidos sin registro de error. El mecanismo de fail-loudly opera correctamente tanto en fallos de infraestructura (CF-01, CF-02) como en fallos de servicios externos (CF-03, CF-04).</w:t>
      </w:r>
    </w:p>
    <w:p>
      <w:pPr>
        <w:spacing w:after="120" w:line="276" w:lineRule="auto"/>
        <w:jc w:val="both"/>
        <w:rPr/>
      </w:pPr>
      <w:r>
        <w:rPr>
          <w:rFonts w:ascii="Calibri" w:cs="Calibri" w:eastAsia="Calibri" w:hAnsi="Calibri"/>
          <w:b w:val="1"/>
          <w:bCs w:val="1"/>
          <w:rtl w:val="0"/>
        </w:rPr>
        <w:t xml:space="preserve">Corrección aplicada tras la corrida (fallback CF-04 y prioridad de spam). </w:t>
      </w:r>
      <w:r>
        <w:rPr>
          <w:rFonts w:ascii="Calibri" w:cs="Calibri" w:eastAsia="Calibri" w:hAnsi="Calibri"/>
          <w:rtl w:val="0"/>
        </w:rPr>
        <w:t xml:space="preserve">La corrida del 18/08 utilizó el fallback original descrito arriba. Con posterioridad se corrigió el mecanismo para cumplir el principio fail-loudly también en la base de datos: ante fallo de parseo de la respuesta de la IA, el pipeline asigna ahora clasificacion = "sin_clasificar", prioridad = NULL, confianza = NULL y un flag ia_fallback = true, en lugar de fabricar una clasificación indistinguible de un acierto real. Se agregó la columna ia_fallback al esquema y se corrigió la restricción CHECK (ia_prioridad BETWEEN 0 AND 100). Adicionalmente, se fuerza prioridad = 0 para todo lead clasificado como spam, evitando que el valor por defecto (50) distorsione el KPI de prioridad promedio del dashboard. También se corrigió un defecto por el cual el operador || sobrescribía un valor legítimo de prioridad = 0 devuelto por la IA (reemplazado por ??).</w:t>
      </w:r>
    </w:p>
    <w:p>
      <w:pPr>
        <w:spacing w:after="120" w:line="276" w:lineRule="auto"/>
        <w:jc w:val="both"/>
        <w:rPr/>
      </w:pPr>
      <w:r>
        <w:rPr>
          <w:rFonts w:ascii="Calibri" w:cs="Calibri" w:eastAsia="Calibri" w:hAnsi="Calibri"/>
          <w:b w:val="1"/>
          <w:bCs w:val="1"/>
          <w:rtl w:val="0"/>
        </w:rPr>
        <w:t xml:space="preserve">Verificación de RF-06 y RF-07. </w:t>
      </w:r>
      <w:r>
        <w:rPr>
          <w:rFonts w:ascii="Calibri" w:cs="Calibri" w:eastAsia="Calibri" w:hAnsi="Calibri"/>
          <w:rtl w:val="0"/>
        </w:rPr>
        <w:t xml:space="preserve">Los requisitos funcionales RF-06 (correo recibido en la bandeja de destino) y RF-07 (notificación en el canal #nuevos-leads de Slack) se verificaron con evidencia directa: captura del correo generado por la IA recibido en una bandeja real y captura de la notificación publicada en Slack (véase Anexo L). Durante la verificación se detectaron y corrigieron tres defectos de configuración que impedían estas notificaciones: una credencial de Gmail OAuth2 vencida, una expresión de Slack sin el prefijo de evaluación (los mensajes se enviaban con las llaves de plantilla literales, sin resolver) y un nodo de Slack apuntando a un destino vacío. Además se fijó una firma comercial constante en el correo generado, en reemplazo del texto placeholder "Tu Nombre / Consultora de Software" que producía el prompt original.</w:t>
      </w:r>
    </w:p>
    <w:p>
      <w:pPr>
        <w:spacing w:before="240" w:after="120"/>
        <w:rPr/>
      </w:pPr>
      <w:r>
        <w:rPr>
          <w:b w:val="1"/>
          <w:bCs w:val="1"/>
          <w:color w:val="1b3a5c"/>
          <w:sz w:val="26"/>
          <w:szCs w:val="26"/>
          <w:rtl w:val="0"/>
        </w:rPr>
        <w:t xml:space="preserve">5.4.4 Pruebas Negativas de Seguridad (CS-01 a CS-06)</w:t>
      </w:r>
    </w:p>
    <w:p>
      <w:pPr>
        <w:spacing w:after="120" w:line="276" w:lineRule="auto"/>
        <w:jc w:val="both"/>
        <w:rPr/>
      </w:pPr>
      <w:r>
        <w:rPr>
          <w:rFonts w:ascii="Calibri" w:cs="Calibri" w:eastAsia="Calibri" w:hAnsi="Calibri"/>
          <w:rtl w:val="0"/>
        </w:rPr>
        <w:t xml:space="preserve">Complementando la verificación de encabezados de seguridad por inspección de configuración (Anexo J), se ejecutó un conjunto de pruebas negativas que intentan vulnerar cada control, con el objeto de comprobar que el mecanismo opera y no solo que está declarado. Las seis pruebas se realizaron con curl contra Flask y Supabase; sus resultados se resumen en la Tabla 16.</w:t>
      </w:r>
    </w:p>
    <w:p>
      <w:pPr>
        <w:jc w:val="center"/>
        <w:rPr/>
      </w:pPr>
      <w:r>
        <w:rPr>
          <w:b w:val="1"/>
          <w:bCs w:val="1"/>
          <w:sz w:val="20"/>
          <w:szCs w:val="20"/>
          <w:rtl w:val="0"/>
        </w:rPr>
        <w:t xml:space="preserve">Tabla 16 Pruebas negativas de seguridad (CS-01 a CS-06)</w:t>
      </w:r>
    </w:p>
    <w:tbl>
      <w:tblPr>
        <w:tblStyle w:val="Table11"/>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00"/>
        <w:gridCol w:w="3200"/>
        <w:gridCol w:w="2640"/>
      </w:tblGrid>
      <w:tr>
        <w:trPr>
          <w:cantSplit w:val="0"/>
          <w:tblHeader w:val="0"/>
        </w:trPr>
        <w:tc>
          <w:tcPr/>
          <w:p>
            <w:pPr>
              <w:jc w:val="center"/>
              <w:rPr/>
            </w:pPr>
            <w:r>
              <w:rPr>
                <w:sz w:val="18"/>
                <w:szCs w:val="18"/>
                <w:b w:val="1"/>
                <w:bCs w:val="1"/>
                <w:rtl w:val="0"/>
              </w:rPr>
              <w:t xml:space="preserve">Prueba</w:t>
            </w:r>
          </w:p>
        </w:tc>
        <w:tc>
          <w:tcPr/>
          <w:p>
            <w:pPr>
              <w:jc w:val="center"/>
              <w:rPr/>
            </w:pPr>
            <w:r>
              <w:rPr>
                <w:sz w:val="18"/>
                <w:szCs w:val="18"/>
                <w:b w:val="1"/>
                <w:bCs w:val="1"/>
                <w:rtl w:val="0"/>
              </w:rPr>
              <w:t xml:space="preserve">Resultado</w:t>
            </w:r>
          </w:p>
        </w:tc>
        <w:tc>
          <w:tcPr/>
          <w:p>
            <w:pPr>
              <w:jc w:val="center"/>
              <w:rPr/>
            </w:pPr>
            <w:r>
              <w:rPr>
                <w:sz w:val="18"/>
                <w:szCs w:val="18"/>
                <w:b w:val="1"/>
                <w:bCs w:val="1"/>
                <w:rtl w:val="0"/>
              </w:rPr>
              <w:t xml:space="preserve">Estado</w:t>
            </w:r>
          </w:p>
        </w:tc>
      </w:tr>
      <w:tr>
        <w:trPr>
          <w:cantSplit w:val="0"/>
          <w:tblHeader w:val="0"/>
        </w:trPr>
        <w:tc>
          <w:tcPr/>
          <w:p>
            <w:pPr>
              <w:jc w:val="left"/>
              <w:rPr/>
            </w:pPr>
            <w:r>
              <w:rPr>
                <w:sz w:val="18"/>
                <w:szCs w:val="18"/>
                <w:rtl w:val="0"/>
              </w:rPr>
              <w:t xml:space="preserve">CS-01 CSRF sin token</w:t>
            </w:r>
          </w:p>
        </w:tc>
        <w:tc>
          <w:tcPr/>
          <w:p>
            <w:pPr>
              <w:jc w:val="left"/>
              <w:rPr/>
            </w:pPr>
            <w:r>
              <w:rPr>
                <w:sz w:val="18"/>
                <w:szCs w:val="18"/>
                <w:rtl w:val="0"/>
              </w:rPr>
              <w:t xml:space="preserve">HTTP 403</w:t>
            </w:r>
          </w:p>
        </w:tc>
        <w:tc>
          <w:tcPr/>
          <w:p>
            <w:pPr>
              <w:jc w:val="left"/>
              <w:rPr/>
            </w:pPr>
            <w:r>
              <w:rPr>
                <w:sz w:val="18"/>
                <w:szCs w:val="18"/>
                <w:rtl w:val="0"/>
              </w:rPr>
              <w:t xml:space="preserve">Esperado (OK)</w:t>
            </w:r>
          </w:p>
        </w:tc>
      </w:tr>
      <w:tr>
        <w:trPr>
          <w:cantSplit w:val="0"/>
          <w:tblHeader w:val="0"/>
        </w:trPr>
        <w:tc>
          <w:tcPr/>
          <w:p>
            <w:pPr>
              <w:jc w:val="left"/>
              <w:rPr/>
            </w:pPr>
            <w:r>
              <w:rPr>
                <w:sz w:val="18"/>
                <w:szCs w:val="18"/>
                <w:rtl w:val="0"/>
              </w:rPr>
              <w:t xml:space="preserve">CS-02 Rate limit (61 req/60 s)</w:t>
            </w:r>
          </w:p>
        </w:tc>
        <w:tc>
          <w:tcPr/>
          <w:p>
            <w:pPr>
              <w:jc w:val="left"/>
              <w:rPr/>
            </w:pPr>
            <w:r>
              <w:rPr>
                <w:sz w:val="18"/>
                <w:szCs w:val="18"/>
                <w:rtl w:val="0"/>
              </w:rPr>
              <w:t xml:space="preserve">HTTP 429 en el request 61</w:t>
            </w:r>
          </w:p>
        </w:tc>
        <w:tc>
          <w:tcPr/>
          <w:p>
            <w:pPr>
              <w:jc w:val="left"/>
              <w:rPr/>
            </w:pPr>
            <w:r>
              <w:rPr>
                <w:sz w:val="18"/>
                <w:szCs w:val="18"/>
                <w:rtl w:val="0"/>
              </w:rPr>
              <w:t xml:space="preserve">Esperado (OK)</w:t>
            </w:r>
          </w:p>
        </w:tc>
      </w:tr>
      <w:tr>
        <w:trPr>
          <w:cantSplit w:val="0"/>
          <w:tblHeader w:val="0"/>
        </w:trPr>
        <w:tc>
          <w:tcPr/>
          <w:p>
            <w:pPr>
              <w:jc w:val="left"/>
              <w:rPr/>
            </w:pPr>
            <w:r>
              <w:rPr>
                <w:sz w:val="18"/>
                <w:szCs w:val="18"/>
                <w:rtl w:val="0"/>
              </w:rPr>
              <w:t xml:space="preserve">CS-03 Honeypot _hp_field completado</w:t>
            </w:r>
          </w:p>
        </w:tc>
        <w:tc>
          <w:tcPr/>
          <w:p>
            <w:pPr>
              <w:jc w:val="left"/>
              <w:rPr/>
            </w:pPr>
            <w:r>
              <w:rPr>
                <w:sz w:val="18"/>
                <w:szCs w:val="18"/>
                <w:rtl w:val="0"/>
              </w:rPr>
              <w:t xml:space="preserve">200 (bypass)</w:t>
            </w:r>
          </w:p>
        </w:tc>
        <w:tc>
          <w:tcPr/>
          <w:p>
            <w:pPr>
              <w:jc w:val="left"/>
              <w:rPr/>
            </w:pPr>
            <w:r>
              <w:rPr>
                <w:sz w:val="18"/>
                <w:szCs w:val="18"/>
                <w:rtl w:val="0"/>
              </w:rPr>
              <w:t xml:space="preserve">Hallazgo real, corregido</w:t>
            </w:r>
          </w:p>
        </w:tc>
      </w:tr>
      <w:tr>
        <w:trPr>
          <w:cantSplit w:val="0"/>
          <w:tblHeader w:val="0"/>
        </w:trPr>
        <w:tc>
          <w:tcPr/>
          <w:p>
            <w:pPr>
              <w:jc w:val="left"/>
              <w:rPr/>
            </w:pPr>
            <w:r>
              <w:rPr>
                <w:sz w:val="18"/>
                <w:szCs w:val="18"/>
                <w:rtl w:val="0"/>
              </w:rPr>
              <w:t xml:space="preserve">CS-04 Sanitización &lt;script&gt; / &lt;img onerror&gt;</w:t>
            </w:r>
          </w:p>
        </w:tc>
        <w:tc>
          <w:tcPr/>
          <w:p>
            <w:pPr>
              <w:jc w:val="left"/>
              <w:rPr/>
            </w:pPr>
            <w:r>
              <w:rPr>
                <w:sz w:val="18"/>
                <w:szCs w:val="18"/>
                <w:rtl w:val="0"/>
              </w:rPr>
              <w:t xml:space="preserve">Tags removidos en Supabase</w:t>
            </w:r>
          </w:p>
        </w:tc>
        <w:tc>
          <w:tcPr/>
          <w:p>
            <w:pPr>
              <w:jc w:val="left"/>
              <w:rPr/>
            </w:pPr>
            <w:r>
              <w:rPr>
                <w:sz w:val="18"/>
                <w:szCs w:val="18"/>
                <w:rtl w:val="0"/>
              </w:rPr>
              <w:t xml:space="preserve">Esperado (OK)</w:t>
            </w:r>
          </w:p>
        </w:tc>
      </w:tr>
      <w:tr>
        <w:trPr>
          <w:cantSplit w:val="0"/>
          <w:tblHeader w:val="0"/>
        </w:trPr>
        <w:tc>
          <w:tcPr/>
          <w:p>
            <w:pPr>
              <w:jc w:val="left"/>
              <w:rPr/>
            </w:pPr>
            <w:r>
              <w:rPr>
                <w:sz w:val="18"/>
                <w:szCs w:val="18"/>
                <w:rtl w:val="0"/>
              </w:rPr>
              <w:t xml:space="preserve">CS-05 RLS SELECT leads (anon key)</w:t>
            </w:r>
          </w:p>
        </w:tc>
        <w:tc>
          <w:tcPr/>
          <w:p>
            <w:pPr>
              <w:jc w:val="left"/>
              <w:rPr/>
            </w:pPr>
            <w:r>
              <w:rPr>
                <w:sz w:val="18"/>
                <w:szCs w:val="18"/>
                <w:rtl w:val="0"/>
              </w:rPr>
              <w:t xml:space="preserve">Filas reales con PII en texto plano</w:t>
            </w:r>
          </w:p>
        </w:tc>
        <w:tc>
          <w:tcPr/>
          <w:p>
            <w:pPr>
              <w:jc w:val="left"/>
              <w:rPr/>
            </w:pPr>
            <w:r>
              <w:rPr>
                <w:sz w:val="18"/>
                <w:szCs w:val="18"/>
                <w:rtl w:val="0"/>
              </w:rPr>
              <w:t xml:space="preserve">Hallazgo real = L8</w:t>
            </w:r>
          </w:p>
        </w:tc>
      </w:tr>
      <w:tr>
        <w:trPr>
          <w:cantSplit w:val="0"/>
          <w:tblHeader w:val="0"/>
        </w:trPr>
        <w:tc>
          <w:tcPr/>
          <w:p>
            <w:pPr>
              <w:jc w:val="left"/>
              <w:rPr/>
            </w:pPr>
            <w:r>
              <w:rPr>
                <w:sz w:val="18"/>
                <w:szCs w:val="18"/>
                <w:rtl w:val="0"/>
              </w:rPr>
              <w:t xml:space="preserve">CS-06 RLS DELETE lead_events (anon)</w:t>
            </w:r>
          </w:p>
        </w:tc>
        <w:tc>
          <w:tcPr/>
          <w:p>
            <w:pPr>
              <w:jc w:val="left"/>
              <w:rPr/>
            </w:pPr>
            <w:r>
              <w:rPr>
                <w:sz w:val="18"/>
                <w:szCs w:val="18"/>
                <w:rtl w:val="0"/>
              </w:rPr>
              <w:t xml:space="preserve">0 filas afectadas</w:t>
            </w:r>
          </w:p>
        </w:tc>
        <w:tc>
          <w:tcPr/>
          <w:p>
            <w:pPr>
              <w:jc w:val="left"/>
              <w:rPr/>
            </w:pPr>
            <w:r>
              <w:rPr>
                <w:sz w:val="18"/>
                <w:szCs w:val="18"/>
                <w:rtl w:val="0"/>
              </w:rPr>
              <w:t xml:space="preserve">Esperado (OK)</w:t>
            </w:r>
          </w:p>
        </w:tc>
      </w:tr>
    </w:tbl>
    <w:p>
      <w:pPr>
        <w:spacing w:after="120" w:line="276" w:lineRule="auto"/>
        <w:jc w:val="both"/>
        <w:rPr/>
      </w:pPr>
      <w:r>
        <w:rPr>
          <w:rFonts w:ascii="Calibri" w:cs="Calibri" w:eastAsia="Calibri" w:hAnsi="Calibri"/>
          <w:i w:val="1"/>
          <w:iCs w:val="1"/>
          <w:rtl w:val="0"/>
        </w:rPr>
        <w:t xml:space="preserve">Nota. CS-03 detectó que el honeypot solo se validaba del lado del cliente (JavaScript); se corrigió el mismo día con validación server-side en landing_page/app.py, verificada por re-test (responde 200 pero no persiste el lead). CS-05 confirma la brecha L8: la anon key permite leer PII en texto plano. Respecto del caso Html Injection del corpus, el mensaje original "&lt;b&gt;consulta&lt;/b&gt; &lt;script&gt;alert('xss')&lt;/script&gt;..." quedó persistido como "consulta alert('xss') sobre automatizacion", con las etiquetas eliminadas por completo (texto inerte), lo que confirma que el HTML fue neutralizado y no meramente escapado. Fuente: elaboración propia.</w:t>
      </w:r>
    </w:p>
    <w:p w:rsidR="00000000" w:rsidDel="00000000" w:rsidP="00000000" w:rsidRDefault="00000000" w:rsidRPr="00000000" w14:paraId="0000024E">
      <w:pPr>
        <w:spacing w:after="120" w:line="276" w:lineRule="auto"/>
        <w:jc w:val="both"/>
        <w:rPr/>
      </w:pPr>
      <w:r>
        <w:rPr>
          <w:rtl w:val="0"/>
        </w:rPr>
      </w:r>
    </w:p>
    <w:p w:rsidR="00000000" w:rsidDel="00000000" w:rsidP="00000000" w:rsidRDefault="00000000" w:rsidRPr="00000000" w14:paraId="0000024F">
      <w:pPr>
        <w:spacing w:after="120" w:line="276" w:lineRule="auto"/>
        <w:jc w:val="both"/>
        <w:rPr/>
      </w:pPr>
      <w:r>
        <w:rPr>
          <w:rtl w:val="0"/>
        </w:rPr>
      </w:r>
    </w:p>
    <w:p w:rsidR="00000000" w:rsidDel="00000000" w:rsidP="00000000" w:rsidRDefault="00000000" w:rsidRPr="00000000" w14:paraId="00000250">
      <w:pPr>
        <w:spacing w:after="120" w:line="276" w:lineRule="auto"/>
        <w:jc w:val="both"/>
        <w:rPr/>
      </w:pPr>
      <w:r>
        <w:rPr>
          <w:rtl w:val="0"/>
        </w:rPr>
      </w:r>
    </w:p>
    <w:p w:rsidR="00000000" w:rsidDel="00000000" w:rsidP="00000000" w:rsidRDefault="00000000" w:rsidRPr="00000000" w14:paraId="00000251">
      <w:pPr>
        <w:pStyle w:val="Heading3"/>
        <w:rPr/>
      </w:pPr>
      <w:r>
        <w:rPr>
          <w:rtl w:val="0"/>
        </w:rPr>
        <w:t xml:space="preserve">Verificación de Hipótesis</w:t>
      </w:r>
    </w:p>
    <w:p w:rsidR="00000000" w:rsidDel="00000000" w:rsidP="00000000" w:rsidRDefault="00000000" w:rsidRPr="00000000" w14:paraId="00000252">
      <w:pPr>
        <w:spacing w:after="0" w:before="120" w:lineRule="auto"/>
        <w:rPr/>
      </w:pPr>
      <w:r>
        <w:rPr>
          <w:b w:val="1"/>
          <w:bCs w:val="1"/>
          <w:sz w:val="20"/>
          <w:szCs w:val="20"/>
          <w:rtl w:val="0"/>
        </w:rPr>
        <w:t xml:space="preserve">Tabla 13</w:t>
      </w:r>
      <w:r>
        <w:rPr>
          <w:i w:val="1"/>
          <w:iCs w:val="1"/>
          <w:sz w:val="20"/>
          <w:szCs w:val="20"/>
          <w:rtl w:val="0"/>
        </w:rPr>
        <w:t xml:space="preserve"> Verificación de hipótesis: condiciones de refutación y resultados</w:t>
      </w:r>
      <w:r>
        <w:rPr>
          <w:rtl w:val="0"/>
        </w:rPr>
      </w:r>
    </w:p>
    <w:tbl>
      <w:tblPr>
        <w:tblStyle w:val="Table9"/>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53">
            <w:pPr>
              <w:jc w:val="center"/>
              <w:rPr/>
            </w:pPr>
            <w:r>
              <w:rPr>
                <w:sz w:val="18"/>
                <w:szCs w:val="18"/>
                <w:rtl w:val="0"/>
              </w:rPr>
              <w:t xml:space="preserve">Condición refutación</w:t>
            </w:r>
            <w:r>
              <w:rPr>
                <w:rtl w:val="0"/>
              </w:rPr>
            </w:r>
          </w:p>
        </w:tc>
        <w:tc>
          <w:tcPr/>
          <w:p w:rsidR="00000000" w:rsidDel="00000000" w:rsidP="00000000" w:rsidRDefault="00000000" w:rsidRPr="00000000" w14:paraId="00000254">
            <w:pPr>
              <w:jc w:val="center"/>
              <w:rPr/>
            </w:pPr>
            <w:r>
              <w:rPr>
                <w:sz w:val="18"/>
                <w:szCs w:val="18"/>
                <w:rtl w:val="0"/>
              </w:rPr>
              <w:t xml:space="preserve">Resultado</w:t>
            </w:r>
            <w:r>
              <w:rPr>
                <w:rtl w:val="0"/>
              </w:rPr>
            </w:r>
          </w:p>
        </w:tc>
        <w:tc>
          <w:tcPr/>
          <w:p w:rsidR="00000000" w:rsidDel="00000000" w:rsidP="00000000" w:rsidRDefault="00000000" w:rsidRPr="00000000" w14:paraId="00000255">
            <w:pPr>
              <w:jc w:val="center"/>
              <w:rPr/>
            </w:pPr>
            <w:r>
              <w:rPr>
                <w:sz w:val="18"/>
                <w:szCs w:val="18"/>
                <w:rtl w:val="0"/>
              </w:rPr>
              <w:t xml:space="preserve">¿Refuta hipótesis?</w:t>
            </w:r>
            <w:r>
              <w:rPr>
                <w:rtl w:val="0"/>
              </w:rPr>
            </w:r>
          </w:p>
        </w:tc>
      </w:tr>
      <w:tr>
        <w:trPr>
          <w:cantSplit w:val="0"/>
          <w:tblHeader w:val="0"/>
        </w:trPr>
        <w:tc>
          <w:tcPr/>
          <w:p w:rsidR="00000000" w:rsidDel="00000000" w:rsidP="00000000" w:rsidRDefault="00000000" w:rsidRPr="00000000" w14:paraId="00000256">
            <w:pPr>
              <w:rPr/>
            </w:pPr>
            <w:r>
              <w:rPr>
                <w:sz w:val="18"/>
                <w:szCs w:val="18"/>
                <w:rtl w:val="0"/>
              </w:rPr>
              <w:t xml:space="preserve">(i) &gt;9 eventos &gt;8 s</w:t>
            </w:r>
            <w:r>
              <w:rPr>
                <w:rtl w:val="0"/>
              </w:rPr>
            </w:r>
          </w:p>
        </w:tc>
        <w:tc>
          <w:tcPr/>
          <w:p w:rsidR="00000000" w:rsidDel="00000000" w:rsidP="00000000" w:rsidRDefault="00000000" w:rsidRPr="00000000" w14:paraId="00000257">
            <w:pPr>
              <w:rPr/>
            </w:pPr>
            <w:r>
              <w:rPr>
                <w:sz w:val="18"/>
                <w:szCs w:val="18"/>
                <w:rtl w:val="0"/>
              </w:rPr>
              <w:t xml:space="preserve">1 evento &gt;8s (11,62 s máx.)</w:t>
            </w:r>
            <w:r>
              <w:rPr>
                <w:rtl w:val="0"/>
              </w:rPr>
            </w:r>
          </w:p>
        </w:tc>
        <w:tc>
          <w:tcPr/>
          <w:p w:rsidR="00000000" w:rsidDel="00000000" w:rsidP="00000000" w:rsidRDefault="00000000" w:rsidRPr="00000000" w14:paraId="00000258">
            <w:pPr>
              <w:rPr/>
            </w:pPr>
            <w:r>
              <w:rPr>
                <w:sz w:val="18"/>
                <w:szCs w:val="18"/>
                <w:rtl w:val="0"/>
              </w:rPr>
              <w:t xml:space="preserve">No</w:t>
            </w:r>
            <w:r>
              <w:rPr>
                <w:rtl w:val="0"/>
              </w:rPr>
            </w:r>
          </w:p>
        </w:tc>
      </w:tr>
      <w:tr>
        <w:trPr>
          <w:cantSplit w:val="0"/>
          <w:tblHeader w:val="0"/>
        </w:trPr>
        <w:tc>
          <w:tcPr/>
          <w:p w:rsidR="00000000" w:rsidDel="00000000" w:rsidP="00000000" w:rsidRDefault="00000000" w:rsidRPr="00000000" w14:paraId="00000259">
            <w:pPr>
              <w:rPr/>
            </w:pPr>
            <w:r>
              <w:rPr>
                <w:sz w:val="18"/>
                <w:szCs w:val="18"/>
                <w:rtl w:val="0"/>
              </w:rPr>
              <w:t xml:space="preserve">(ii) Tasa persistencia &lt;95%</w:t>
            </w:r>
            <w:r>
              <w:rPr>
                <w:rtl w:val="0"/>
              </w:rPr>
            </w:r>
          </w:p>
        </w:tc>
        <w:tc>
          <w:tcPr/>
          <w:p w:rsidR="00000000" w:rsidDel="00000000" w:rsidP="00000000" w:rsidRDefault="00000000" w:rsidRPr="00000000" w14:paraId="0000025A">
            <w:pPr>
              <w:rPr/>
            </w:pPr>
            <w:r>
              <w:rPr>
                <w:sz w:val="18"/>
                <w:szCs w:val="18"/>
                <w:rtl w:val="0"/>
              </w:rPr>
              <w:t xml:space="preserve">100 % (91/91)</w:t>
            </w:r>
            <w:r>
              <w:rPr>
                <w:rtl w:val="0"/>
              </w:rPr>
            </w:r>
          </w:p>
        </w:tc>
        <w:tc>
          <w:tcPr/>
          <w:p w:rsidR="00000000" w:rsidDel="00000000" w:rsidP="00000000" w:rsidRDefault="00000000" w:rsidRPr="00000000" w14:paraId="0000025B">
            <w:pPr>
              <w:rPr/>
            </w:pPr>
            <w:r>
              <w:rPr>
                <w:sz w:val="18"/>
                <w:szCs w:val="18"/>
                <w:rtl w:val="0"/>
              </w:rPr>
              <w:t xml:space="preserve">No</w:t>
            </w:r>
            <w:r>
              <w:rPr>
                <w:rtl w:val="0"/>
              </w:rPr>
            </w:r>
          </w:p>
        </w:tc>
      </w:tr>
      <w:tr>
        <w:trPr>
          <w:cantSplit w:val="0"/>
          <w:tblHeader w:val="0"/>
        </w:trPr>
        <w:tc>
          <w:tcPr/>
          <w:p w:rsidR="00000000" w:rsidDel="00000000" w:rsidP="00000000" w:rsidRDefault="00000000" w:rsidRPr="00000000" w14:paraId="0000025C">
            <w:pPr>
              <w:rPr/>
            </w:pPr>
            <w:r>
              <w:rPr>
                <w:sz w:val="18"/>
                <w:szCs w:val="18"/>
                <w:rtl w:val="0"/>
              </w:rPr>
              <w:t xml:space="preserve">(iii) Exactitud IA &lt;80%</w:t>
            </w:r>
            <w:r>
              <w:rPr>
                <w:rtl w:val="0"/>
              </w:rPr>
            </w:r>
          </w:p>
        </w:tc>
        <w:tc>
          <w:tcPr/>
          <w:p w:rsidR="00000000" w:rsidDel="00000000" w:rsidP="00000000" w:rsidRDefault="00000000" w:rsidRPr="00000000" w14:paraId="0000025D">
            <w:pPr>
              <w:rPr/>
            </w:pPr>
            <w:r>
              <w:rPr>
                <w:sz w:val="18"/>
                <w:szCs w:val="18"/>
                <w:rtl w:val="0"/>
              </w:rPr>
              <w:t xml:space="preserve">96,9 % (63/65)</w:t>
            </w:r>
            <w:r>
              <w:rPr>
                <w:rtl w:val="0"/>
              </w:rPr>
            </w:r>
          </w:p>
        </w:tc>
        <w:tc>
          <w:tcPr/>
          <w:p w:rsidR="00000000" w:rsidDel="00000000" w:rsidP="00000000" w:rsidRDefault="00000000" w:rsidRPr="00000000" w14:paraId="0000025E">
            <w:pPr>
              <w:rPr/>
            </w:pPr>
            <w:r>
              <w:rPr>
                <w:sz w:val="18"/>
                <w:szCs w:val="18"/>
                <w:rtl w:val="0"/>
              </w:rPr>
              <w:t xml:space="preserve">No</w:t>
            </w:r>
            <w:r>
              <w:rPr>
                <w:rtl w:val="0"/>
              </w:rPr>
            </w:r>
          </w:p>
        </w:tc>
      </w:tr>
      <w:tr>
        <w:trPr>
          <w:cantSplit w:val="0"/>
          <w:tblHeader w:val="0"/>
        </w:trPr>
        <w:tc>
          <w:tcPr/>
          <w:p w:rsidR="00000000" w:rsidDel="00000000" w:rsidP="00000000" w:rsidRDefault="00000000" w:rsidRPr="00000000" w14:paraId="0000025F">
            <w:pPr>
              <w:rPr/>
            </w:pPr>
            <w:r>
              <w:rPr>
                <w:sz w:val="18"/>
                <w:szCs w:val="18"/>
                <w:rtl w:val="0"/>
              </w:rPr>
              <w:t xml:space="preserve">(iv) Evento perdido sin error</w:t>
            </w:r>
            <w:r>
              <w:rPr>
                <w:rtl w:val="0"/>
              </w:rPr>
            </w:r>
          </w:p>
        </w:tc>
        <w:tc>
          <w:tcPr/>
          <w:p w:rsidR="00000000" w:rsidDel="00000000" w:rsidP="00000000" w:rsidRDefault="00000000" w:rsidRPr="00000000" w14:paraId="00000260">
            <w:pPr>
              <w:rPr/>
            </w:pPr>
            <w:r>
              <w:rPr>
                <w:sz w:val="18"/>
                <w:szCs w:val="18"/>
                <w:rtl w:val="0"/>
              </w:rPr>
              <w:t xml:space="preserve">0 perdidos</w:t>
            </w:r>
            <w:r>
              <w:rPr>
                <w:rtl w:val="0"/>
              </w:rPr>
            </w:r>
          </w:p>
        </w:tc>
        <w:tc>
          <w:tcPr/>
          <w:p w:rsidR="00000000" w:rsidDel="00000000" w:rsidP="00000000" w:rsidRDefault="00000000" w:rsidRPr="00000000" w14:paraId="00000261">
            <w:pPr>
              <w:rPr/>
            </w:pPr>
            <w:r>
              <w:rPr>
                <w:sz w:val="18"/>
                <w:szCs w:val="18"/>
                <w:rtl w:val="0"/>
              </w:rPr>
              <w:t xml:space="preserve">No</w:t>
            </w:r>
            <w:r>
              <w:rPr>
                <w:rtl w:val="0"/>
              </w:rPr>
            </w:r>
          </w:p>
        </w:tc>
      </w:tr>
    </w:tbl>
    <w:p w:rsidR="00000000" w:rsidDel="00000000" w:rsidP="00000000" w:rsidRDefault="00000000" w:rsidRPr="00000000" w14:paraId="00000262">
      <w:pPr>
        <w:rPr/>
      </w:pPr>
      <w:r>
        <w:rPr>
          <w:i w:val="1"/>
          <w:iCs w:val="1"/>
          <w:sz w:val="18"/>
          <w:szCs w:val="18"/>
          <w:rtl w:val="0"/>
        </w:rPr>
        <w:t xml:space="preserve">Nota. Fuente: elaboración propia.</w:t>
      </w:r>
      <w:r>
        <w:rPr>
          <w:rtl w:val="0"/>
        </w:rPr>
      </w:r>
    </w:p>
    <w:p w:rsidR="00000000" w:rsidDel="00000000" w:rsidP="00000000" w:rsidRDefault="00000000" w:rsidRPr="00000000" w14:paraId="00000263">
      <w:pPr>
        <w:pStyle w:val="Heading3"/>
        <w:rPr/>
      </w:pPr>
      <w:r>
        <w:rPr>
          <w:rtl w:val="0"/>
        </w:rPr>
        <w:t xml:space="preserve">Comparativa Manual vs Automatizado</w:t>
      </w:r>
    </w:p>
    <w:p w:rsidR="00000000" w:rsidDel="00000000" w:rsidP="00000000" w:rsidRDefault="00000000" w:rsidRPr="00000000" w14:paraId="00000264">
      <w:pPr>
        <w:rPr/>
      </w:pPr>
      <w:r>
        <w:rPr>
          <w:rtl w:val="0"/>
        </w:rPr>
      </w:r>
    </w:p>
    <w:p w:rsidR="00000000" w:rsidDel="00000000" w:rsidP="00000000" w:rsidRDefault="00000000" w:rsidRPr="00000000" w14:paraId="0000026F">
      <w:pPr>
        <w:rPr/>
      </w:pPr>
      <w:r>
        <w:rPr>
          <w:rtl w:val="0"/>
        </w:rPr>
      </w:r>
    </w:p>
    <w:p w:rsidR="00000000" w:rsidDel="00000000" w:rsidP="00000000" w:rsidRDefault="00000000" w:rsidRPr="00000000" w14:paraId="00000270">
      <w:pPr>
        <w:spacing w:after="0" w:before="120" w:lineRule="auto"/>
        <w:rPr/>
      </w:pPr>
      <w:r>
        <w:rPr>
          <w:b w:val="1"/>
          <w:bCs w:val="1"/>
          <w:sz w:val="20"/>
          <w:szCs w:val="20"/>
          <w:rtl w:val="0"/>
        </w:rPr>
        <w:t xml:space="preserve">Tabla 14</w:t>
      </w:r>
      <w:r>
        <w:rPr>
          <w:i w:val="1"/>
          <w:iCs w:val="1"/>
          <w:sz w:val="20"/>
          <w:szCs w:val="20"/>
          <w:rtl w:val="0"/>
        </w:rPr>
        <w:t xml:space="preserve"> Comparativa de indicadores: proceso manual vs sistema automatizado</w:t>
      </w:r>
      <w:r>
        <w:rPr>
          <w:rtl w:val="0"/>
        </w:rPr>
      </w:r>
    </w:p>
    <w:tbl>
      <w:tblPr>
        <w:tblStyle w:val="Table10"/>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71">
            <w:pPr>
              <w:jc w:val="center"/>
              <w:rPr/>
            </w:pPr>
            <w:r>
              <w:rPr>
                <w:sz w:val="18"/>
                <w:szCs w:val="18"/>
                <w:rtl w:val="0"/>
              </w:rPr>
              <w:t xml:space="preserve">Indicador</w:t>
            </w:r>
            <w:r>
              <w:rPr>
                <w:rtl w:val="0"/>
              </w:rPr>
            </w:r>
          </w:p>
        </w:tc>
        <w:tc>
          <w:tcPr/>
          <w:p w:rsidR="00000000" w:rsidDel="00000000" w:rsidP="00000000" w:rsidRDefault="00000000" w:rsidRPr="00000000" w14:paraId="00000272">
            <w:pPr>
              <w:jc w:val="center"/>
              <w:rPr/>
            </w:pPr>
            <w:r>
              <w:rPr>
                <w:sz w:val="18"/>
                <w:szCs w:val="18"/>
                <w:rtl w:val="0"/>
              </w:rPr>
              <w:t xml:space="preserve">Manual</w:t>
            </w:r>
            <w:r>
              <w:rPr>
                <w:rtl w:val="0"/>
              </w:rPr>
            </w:r>
          </w:p>
        </w:tc>
        <w:tc>
          <w:tcPr/>
          <w:p w:rsidR="00000000" w:rsidDel="00000000" w:rsidP="00000000" w:rsidRDefault="00000000" w:rsidRPr="00000000" w14:paraId="00000273">
            <w:pPr>
              <w:jc w:val="center"/>
              <w:rPr/>
            </w:pPr>
            <w:r>
              <w:rPr>
                <w:sz w:val="18"/>
                <w:szCs w:val="18"/>
                <w:rtl w:val="0"/>
              </w:rPr>
              <w:t xml:space="preserve">Automatizado</w:t>
            </w:r>
            <w:r>
              <w:rPr>
                <w:rtl w:val="0"/>
              </w:rPr>
            </w:r>
          </w:p>
        </w:tc>
      </w:tr>
      <w:tr>
        <w:trPr>
          <w:cantSplit w:val="0"/>
          <w:tblHeader w:val="0"/>
        </w:trPr>
        <w:tc>
          <w:tcPr/>
          <w:p w:rsidR="00000000" w:rsidDel="00000000" w:rsidP="00000000" w:rsidRDefault="00000000" w:rsidRPr="00000000" w14:paraId="00000274">
            <w:pPr>
              <w:rPr/>
            </w:pPr>
            <w:r>
              <w:rPr>
                <w:sz w:val="18"/>
                <w:szCs w:val="18"/>
                <w:rtl w:val="0"/>
              </w:rPr>
              <w:t xml:space="preserve">LRT promedio</w:t>
            </w:r>
            <w:r>
              <w:rPr>
                <w:rtl w:val="0"/>
              </w:rPr>
            </w:r>
          </w:p>
        </w:tc>
        <w:tc>
          <w:tcPr/>
          <w:p w:rsidR="00000000" w:rsidDel="00000000" w:rsidP="00000000" w:rsidRDefault="00000000" w:rsidRPr="00000000" w14:paraId="00000275">
            <w:pPr>
              <w:rPr/>
            </w:pPr>
            <w:r>
              <w:rPr>
                <w:sz w:val="18"/>
                <w:szCs w:val="18"/>
                <w:rtl w:val="0"/>
              </w:rPr>
              <w:t xml:space="preserve">4-8h</w:t>
            </w:r>
            <w:r>
              <w:rPr>
                <w:rtl w:val="0"/>
              </w:rPr>
            </w:r>
          </w:p>
        </w:tc>
        <w:tc>
          <w:tcPr/>
          <w:p w:rsidR="00000000" w:rsidDel="00000000" w:rsidP="00000000" w:rsidRDefault="00000000" w:rsidRPr="00000000" w14:paraId="00000276">
            <w:pPr>
              <w:rPr/>
            </w:pPr>
            <w:r>
              <w:rPr>
                <w:sz w:val="18"/>
                <w:szCs w:val="18"/>
                <w:rtl w:val="0"/>
              </w:rPr>
              <w:t xml:space="preserve">3.3s</w:t>
            </w:r>
            <w:r>
              <w:rPr>
                <w:rtl w:val="0"/>
              </w:rPr>
            </w:r>
          </w:p>
        </w:tc>
      </w:tr>
      <w:tr>
        <w:trPr>
          <w:cantSplit w:val="0"/>
          <w:tblHeader w:val="0"/>
        </w:trPr>
        <w:tc>
          <w:tcPr/>
          <w:p w:rsidR="00000000" w:rsidDel="00000000" w:rsidP="00000000" w:rsidRDefault="00000000" w:rsidRPr="00000000" w14:paraId="00000277">
            <w:pPr>
              <w:rPr/>
            </w:pPr>
            <w:r>
              <w:rPr>
                <w:sz w:val="18"/>
                <w:szCs w:val="18"/>
                <w:rtl w:val="0"/>
              </w:rPr>
              <w:t xml:space="preserve">LRT fuera horario</w:t>
            </w:r>
            <w:r>
              <w:rPr>
                <w:rtl w:val="0"/>
              </w:rPr>
            </w:r>
          </w:p>
        </w:tc>
        <w:tc>
          <w:tcPr/>
          <w:p w:rsidR="00000000" w:rsidDel="00000000" w:rsidP="00000000" w:rsidRDefault="00000000" w:rsidRPr="00000000" w14:paraId="00000278">
            <w:pPr>
              <w:rPr/>
            </w:pPr>
            <w:r>
              <w:rPr>
                <w:sz w:val="18"/>
                <w:szCs w:val="18"/>
                <w:rtl w:val="0"/>
              </w:rPr>
              <w:t xml:space="preserve">12-24h</w:t>
            </w:r>
            <w:r>
              <w:rPr>
                <w:rtl w:val="0"/>
              </w:rPr>
            </w:r>
          </w:p>
        </w:tc>
        <w:tc>
          <w:tcPr/>
          <w:p w:rsidR="00000000" w:rsidDel="00000000" w:rsidP="00000000" w:rsidRDefault="00000000" w:rsidRPr="00000000" w14:paraId="00000279">
            <w:pPr>
              <w:rPr/>
            </w:pPr>
            <w:r>
              <w:rPr>
                <w:sz w:val="18"/>
                <w:szCs w:val="18"/>
                <w:rtl w:val="0"/>
              </w:rPr>
              <w:t xml:space="preserve">3.3s (24/7)</w:t>
            </w:r>
            <w:r>
              <w:rPr>
                <w:rtl w:val="0"/>
              </w:rPr>
            </w:r>
          </w:p>
        </w:tc>
      </w:tr>
      <w:tr>
        <w:trPr>
          <w:cantSplit w:val="0"/>
          <w:tblHeader w:val="0"/>
        </w:trPr>
        <w:tc>
          <w:tcPr/>
          <w:p w:rsidR="00000000" w:rsidDel="00000000" w:rsidP="00000000" w:rsidRDefault="00000000" w:rsidRPr="00000000" w14:paraId="0000027A">
            <w:pPr>
              <w:rPr/>
            </w:pPr>
            <w:r>
              <w:rPr>
                <w:sz w:val="18"/>
                <w:szCs w:val="18"/>
                <w:rtl w:val="0"/>
              </w:rPr>
              <w:t xml:space="preserve">Registros completos</w:t>
            </w:r>
            <w:r>
              <w:rPr>
                <w:rtl w:val="0"/>
              </w:rPr>
            </w:r>
          </w:p>
        </w:tc>
        <w:tc>
          <w:tcPr/>
          <w:p w:rsidR="00000000" w:rsidDel="00000000" w:rsidP="00000000" w:rsidRDefault="00000000" w:rsidRPr="00000000" w14:paraId="0000027B">
            <w:pPr>
              <w:rPr/>
            </w:pPr>
            <w:r>
              <w:rPr>
                <w:sz w:val="18"/>
                <w:szCs w:val="18"/>
                <w:rtl w:val="0"/>
              </w:rPr>
              <w:t xml:space="preserve">~70%</w:t>
            </w:r>
            <w:r>
              <w:rPr>
                <w:rtl w:val="0"/>
              </w:rPr>
            </w:r>
          </w:p>
        </w:tc>
        <w:tc>
          <w:tcPr/>
          <w:p w:rsidR="00000000" w:rsidDel="00000000" w:rsidP="00000000" w:rsidRDefault="00000000" w:rsidRPr="00000000" w14:paraId="0000027C">
            <w:pPr>
              <w:rPr/>
            </w:pPr>
            <w:r>
              <w:rPr>
                <w:sz w:val="18"/>
                <w:szCs w:val="18"/>
                <w:rtl w:val="0"/>
              </w:rPr>
              <w:t xml:space="preserve">100%</w:t>
            </w:r>
            <w:r>
              <w:rPr>
                <w:rtl w:val="0"/>
              </w:rPr>
            </w:r>
          </w:p>
        </w:tc>
      </w:tr>
      <w:tr>
        <w:trPr>
          <w:cantSplit w:val="0"/>
          <w:tblHeader w:val="0"/>
        </w:trPr>
        <w:tc>
          <w:tcPr/>
          <w:p w:rsidR="00000000" w:rsidDel="00000000" w:rsidP="00000000" w:rsidRDefault="00000000" w:rsidRPr="00000000" w14:paraId="0000027D">
            <w:pPr>
              <w:rPr/>
            </w:pPr>
            <w:r>
              <w:rPr>
                <w:sz w:val="18"/>
                <w:szCs w:val="18"/>
                <w:rtl w:val="0"/>
              </w:rPr>
              <w:t xml:space="preserve">Clasificación intención</w:t>
            </w:r>
            <w:r>
              <w:rPr>
                <w:rtl w:val="0"/>
              </w:rPr>
            </w:r>
          </w:p>
        </w:tc>
        <w:tc>
          <w:tcPr/>
          <w:p w:rsidR="00000000" w:rsidDel="00000000" w:rsidP="00000000" w:rsidRDefault="00000000" w:rsidRPr="00000000" w14:paraId="0000027E">
            <w:pPr>
              <w:rPr/>
            </w:pPr>
            <w:r>
              <w:rPr>
                <w:sz w:val="18"/>
                <w:szCs w:val="18"/>
                <w:rtl w:val="0"/>
              </w:rPr>
              <w:t xml:space="preserve">No existe</w:t>
            </w:r>
            <w:r>
              <w:rPr>
                <w:rtl w:val="0"/>
              </w:rPr>
            </w:r>
          </w:p>
        </w:tc>
        <w:tc>
          <w:tcPr/>
          <w:p w:rsidR="00000000" w:rsidDel="00000000" w:rsidP="00000000" w:rsidRDefault="00000000" w:rsidRPr="00000000" w14:paraId="0000027F">
            <w:pPr>
              <w:rPr/>
            </w:pPr>
            <w:r>
              <w:rPr>
                <w:sz w:val="18"/>
                <w:szCs w:val="18"/>
                <w:rtl w:val="0"/>
              </w:rPr>
              <w:t xml:space="preserve">96,9 % exactitud IA</w:t>
            </w:r>
            <w:r>
              <w:rPr>
                <w:rtl w:val="0"/>
              </w:rPr>
            </w:r>
          </w:p>
        </w:tc>
      </w:tr>
      <w:tr>
        <w:trPr>
          <w:cantSplit w:val="0"/>
          <w:tblHeader w:val="0"/>
        </w:trPr>
        <w:tc>
          <w:tcPr/>
          <w:p w:rsidR="00000000" w:rsidDel="00000000" w:rsidP="00000000" w:rsidRDefault="00000000" w:rsidRPr="00000000" w14:paraId="00000280">
            <w:pPr>
              <w:rPr/>
            </w:pPr>
            <w:r>
              <w:rPr>
                <w:sz w:val="18"/>
                <w:szCs w:val="18"/>
                <w:rtl w:val="0"/>
              </w:rPr>
              <w:t xml:space="preserve">Pérdida silenciosa</w:t>
            </w:r>
            <w:r>
              <w:rPr>
                <w:rtl w:val="0"/>
              </w:rPr>
            </w:r>
          </w:p>
        </w:tc>
        <w:tc>
          <w:tcPr/>
          <w:p w:rsidR="00000000" w:rsidDel="00000000" w:rsidP="00000000" w:rsidRDefault="00000000" w:rsidRPr="00000000" w14:paraId="00000281">
            <w:pPr>
              <w:rPr/>
            </w:pPr>
            <w:r>
              <w:rPr>
                <w:sz w:val="18"/>
                <w:szCs w:val="18"/>
                <w:rtl w:val="0"/>
              </w:rPr>
              <w:t xml:space="preserve">Frecuente</w:t>
            </w:r>
            <w:r>
              <w:rPr>
                <w:rtl w:val="0"/>
              </w:rPr>
            </w:r>
          </w:p>
        </w:tc>
        <w:tc>
          <w:tcPr/>
          <w:p w:rsidR="00000000" w:rsidDel="00000000" w:rsidP="00000000" w:rsidRDefault="00000000" w:rsidRPr="00000000" w14:paraId="00000282">
            <w:pPr>
              <w:rPr/>
            </w:pPr>
            <w:r>
              <w:rPr>
                <w:sz w:val="18"/>
                <w:szCs w:val="18"/>
                <w:rtl w:val="0"/>
              </w:rPr>
              <w:t xml:space="preserve">0</w:t>
            </w:r>
            <w:r>
              <w:rPr>
                <w:rtl w:val="0"/>
              </w:rPr>
            </w:r>
          </w:p>
        </w:tc>
      </w:tr>
      <w:tr>
        <w:trPr>
          <w:cantSplit w:val="0"/>
          <w:tblHeader w:val="0"/>
        </w:trPr>
        <w:tc>
          <w:tcPr/>
          <w:p w:rsidR="00000000" w:rsidDel="00000000" w:rsidP="00000000" w:rsidRDefault="00000000" w:rsidRPr="00000000" w14:paraId="00000283">
            <w:pPr>
              <w:rPr/>
            </w:pPr>
            <w:r>
              <w:rPr>
                <w:sz w:val="18"/>
                <w:szCs w:val="18"/>
                <w:rtl w:val="0"/>
              </w:rPr>
              <w:t xml:space="preserve">Notificación equipo</w:t>
            </w:r>
            <w:r>
              <w:rPr>
                <w:rtl w:val="0"/>
              </w:rPr>
            </w:r>
          </w:p>
        </w:tc>
        <w:tc>
          <w:tcPr/>
          <w:p w:rsidR="00000000" w:rsidDel="00000000" w:rsidP="00000000" w:rsidRDefault="00000000" w:rsidRPr="00000000" w14:paraId="00000284">
            <w:pPr>
              <w:rPr/>
            </w:pPr>
            <w:r>
              <w:rPr>
                <w:sz w:val="18"/>
                <w:szCs w:val="18"/>
                <w:rtl w:val="0"/>
              </w:rPr>
              <w:t xml:space="preserve">Ad-hoc</w:t>
            </w:r>
            <w:r>
              <w:rPr>
                <w:rtl w:val="0"/>
              </w:rPr>
            </w:r>
          </w:p>
        </w:tc>
        <w:tc>
          <w:tcPr/>
          <w:p w:rsidR="00000000" w:rsidDel="00000000" w:rsidP="00000000" w:rsidRDefault="00000000" w:rsidRPr="00000000" w14:paraId="00000285">
            <w:pPr>
              <w:rPr/>
            </w:pPr>
            <w:r>
              <w:rPr>
                <w:sz w:val="18"/>
                <w:szCs w:val="18"/>
                <w:rtl w:val="0"/>
              </w:rPr>
              <w:t xml:space="preserve">&lt;5s</w:t>
            </w:r>
            <w:r>
              <w:rPr>
                <w:rtl w:val="0"/>
              </w:rPr>
            </w:r>
          </w:p>
        </w:tc>
      </w:tr>
      <w:tr>
        <w:trPr>
          <w:cantSplit w:val="0"/>
          <w:tblHeader w:val="0"/>
        </w:trPr>
        <w:tc>
          <w:tcPr/>
          <w:p w:rsidR="00000000" w:rsidDel="00000000" w:rsidP="00000000" w:rsidRDefault="00000000" w:rsidRPr="00000000" w14:paraId="00000286">
            <w:pPr>
              <w:rPr/>
            </w:pPr>
            <w:r>
              <w:rPr>
                <w:sz w:val="18"/>
                <w:szCs w:val="18"/>
                <w:rtl w:val="0"/>
              </w:rPr>
              <w:t xml:space="preserve">Disponibilidad</w:t>
            </w:r>
            <w:r>
              <w:rPr>
                <w:rtl w:val="0"/>
              </w:rPr>
            </w:r>
          </w:p>
        </w:tc>
        <w:tc>
          <w:tcPr/>
          <w:p w:rsidR="00000000" w:rsidDel="00000000" w:rsidP="00000000" w:rsidRDefault="00000000" w:rsidRPr="00000000" w14:paraId="00000287">
            <w:pPr>
              <w:rPr/>
            </w:pPr>
            <w:r>
              <w:rPr>
                <w:sz w:val="18"/>
                <w:szCs w:val="18"/>
                <w:rtl w:val="0"/>
              </w:rPr>
              <w:t xml:space="preserve">Horario laboral</w:t>
            </w:r>
            <w:r>
              <w:rPr>
                <w:rtl w:val="0"/>
              </w:rPr>
            </w:r>
          </w:p>
        </w:tc>
        <w:tc>
          <w:tcPr/>
          <w:p w:rsidR="00000000" w:rsidDel="00000000" w:rsidP="00000000" w:rsidRDefault="00000000" w:rsidRPr="00000000" w14:paraId="00000288">
            <w:pPr>
              <w:rPr/>
            </w:pPr>
            <w:r>
              <w:rPr>
                <w:sz w:val="18"/>
                <w:szCs w:val="18"/>
                <w:rtl w:val="0"/>
              </w:rPr>
              <w:t xml:space="preserve">24/7/365</w:t>
            </w:r>
            <w:r>
              <w:rPr>
                <w:rtl w:val="0"/>
              </w:rPr>
            </w:r>
          </w:p>
        </w:tc>
      </w:tr>
      <w:tr>
        <w:trPr>
          <w:cantSplit w:val="0"/>
          <w:tblHeader w:val="0"/>
        </w:trPr>
        <w:tc>
          <w:tcPr/>
          <w:p w:rsidR="00000000" w:rsidDel="00000000" w:rsidP="00000000" w:rsidRDefault="00000000" w:rsidRPr="00000000" w14:paraId="00000289">
            <w:pPr>
              <w:rPr/>
            </w:pPr>
            <w:r>
              <w:rPr>
                <w:sz w:val="18"/>
                <w:szCs w:val="18"/>
                <w:rtl w:val="0"/>
              </w:rPr>
              <w:t xml:space="preserve">Costo operativo</w:t>
            </w:r>
            <w:r>
              <w:rPr>
                <w:rtl w:val="0"/>
              </w:rPr>
            </w:r>
          </w:p>
        </w:tc>
        <w:tc>
          <w:tcPr/>
          <w:p w:rsidR="00000000" w:rsidDel="00000000" w:rsidP="00000000" w:rsidRDefault="00000000" w:rsidRPr="00000000" w14:paraId="0000028A">
            <w:pPr>
              <w:rPr/>
            </w:pPr>
            <w:r>
              <w:rPr>
                <w:sz w:val="18"/>
                <w:szCs w:val="18"/>
                <w:rtl w:val="0"/>
              </w:rPr>
              <w:t xml:space="preserve">Horas/persona</w:t>
            </w:r>
            <w:r>
              <w:rPr>
                <w:rtl w:val="0"/>
              </w:rPr>
            </w:r>
          </w:p>
        </w:tc>
        <w:tc>
          <w:tcPr/>
          <w:p w:rsidR="00000000" w:rsidDel="00000000" w:rsidP="00000000" w:rsidRDefault="00000000" w:rsidRPr="00000000" w14:paraId="0000028B">
            <w:pPr>
              <w:rPr/>
            </w:pPr>
            <w:r>
              <w:rPr>
                <w:sz w:val="18"/>
                <w:szCs w:val="18"/>
                <w:rtl w:val="0"/>
              </w:rPr>
              <w:t xml:space="preserve">~US$0.0004/lead</w:t>
            </w:r>
            <w:r>
              <w:rPr>
                <w:rtl w:val="0"/>
              </w:rPr>
            </w:r>
          </w:p>
        </w:tc>
      </w:tr>
    </w:tbl>
    <w:p w:rsidR="00000000" w:rsidDel="00000000" w:rsidP="00000000" w:rsidRDefault="00000000" w:rsidRPr="00000000" w14:paraId="0000028C">
      <w:pPr>
        <w:rPr/>
      </w:pPr>
      <w:r>
        <w:rPr>
          <w:i w:val="1"/>
          <w:iCs w:val="1"/>
          <w:sz w:val="18"/>
          <w:szCs w:val="18"/>
          <w:rtl w:val="0"/>
        </w:rPr>
        <w:t xml:space="preserve">Nota. La columna «Manual» corresponde a valores de referencia cualitativos del proceso manual típico descritos en la literatura (Chaffey &amp; Ellis-Chadwick, 2019; HubSpot, 2025) y no constituye una medición propia; la columna «Automatizado» refleja las mediciones de este trabajo. El LRT informado corresponde al LRT Pipeline (3,3 s). Fuente: elaboración propia a partir de las mediciones del sistema.</w:t>
      </w:r>
      <w:r>
        <w:rPr>
          <w:rtl w:val="0"/>
        </w:rPr>
      </w:r>
    </w:p>
    <w:p w:rsidR="00000000" w:rsidDel="00000000" w:rsidP="00000000" w:rsidRDefault="00000000" w:rsidRPr="00000000" w14:paraId="0000028D">
      <w:pPr>
        <w:pStyle w:val="Heading1"/>
        <w:rPr/>
      </w:pPr>
      <w:r>
        <w:rPr>
          <w:rtl w:val="0"/>
        </w:rPr>
        <w:t xml:space="preserve">Capítulo 6: Discusión</w:t>
      </w:r>
    </w:p>
    <w:p w:rsidR="00000000" w:rsidDel="00000000" w:rsidP="00000000" w:rsidRDefault="00000000" w:rsidRPr="00000000" w14:paraId="0000028E">
      <w:pPr>
        <w:pStyle w:val="Heading2"/>
        <w:rPr/>
      </w:pPr>
      <w:r>
        <w:rPr>
          <w:rtl w:val="0"/>
        </w:rPr>
        <w:t xml:space="preserve">6.1 Interpretación de los Resultados</w:t>
      </w:r>
    </w:p>
    <w:p w:rsidR="00000000" w:rsidDel="00000000" w:rsidP="00000000" w:rsidRDefault="00000000" w:rsidRPr="00000000" w14:paraId="0000028F">
      <w:pPr>
        <w:spacing w:after="120" w:line="276" w:lineRule="auto"/>
        <w:jc w:val="both"/>
        <w:rPr/>
      </w:pPr>
      <w:r>
        <w:rPr>
          <w:rtl w:val="0"/>
        </w:rPr>
        <w:t xml:space="preserve">La arquitectura propuesta demostró viabilidad funcional en entorno controlado. Las 4 condiciones de refutación no se cumplieron, por lo que —dentro de los límites de la validación funcional de caso único— no se refuta la hipótesis de trabajo. La integración n8n + GPT-4o-mini logró clasificar leads con 96,9 % de exactitud y generar respuestas contextualizadas, validando la premisa de que modelos de lenguaje económicos pueden agregar valor en pipelines de automatización comercial.</w:t>
      </w:r>
    </w:p>
    <w:p w:rsidR="00000000" w:rsidDel="00000000" w:rsidP="00000000" w:rsidRDefault="00000000" w:rsidRPr="00000000" w14:paraId="00000290">
      <w:pPr>
        <w:pStyle w:val="Heading2"/>
        <w:rPr/>
      </w:pPr>
      <w:r>
        <w:rPr>
          <w:rtl w:val="0"/>
        </w:rPr>
        <w:t xml:space="preserve">6.2 Diálogo con la Literatura</w:t>
      </w:r>
    </w:p>
    <w:p w:rsidR="00000000" w:rsidDel="00000000" w:rsidP="00000000" w:rsidRDefault="00000000" w:rsidRPr="00000000" w14:paraId="00000291">
      <w:pPr>
        <w:rPr/>
      </w:pPr>
      <w:r>
        <w:rPr>
          <w:rtl w:val="0"/>
        </w:rPr>
      </w:r>
    </w:p>
    <w:p w:rsidR="00000000" w:rsidDel="00000000" w:rsidP="00000000" w:rsidRDefault="00000000" w:rsidRPr="00000000" w14:paraId="00000292">
      <w:pPr>
        <w:rPr/>
      </w:pPr>
      <w:r>
        <w:rPr>
          <w:rtl w:val="0"/>
        </w:rPr>
        <w:t xml:space="preserve">La reducción del tiempo de respuesta de horas a segundos es consistente con la dirección de la evidencia reportada por Oldroyd (2007) y Oldroyd, McElheran y Elkington (2011), que documentan la relación inversa entre tiempo de respuesta y probabilidad de calificación de un lead. Debe señalarse, sin embargo, que dichos estudios miden el contacto telefónico de un vendedor humano, no la respuesta automática por correo electrónico. La extrapolación de un canal a otro es un supuesto del presente trabajo que no ha sido verificado empíricamente y que se declara como tal.</w:t>
      </w:r>
    </w:p>
    <w:p w:rsidR="00000000" w:rsidDel="00000000" w:rsidP="00000000" w:rsidRDefault="00000000" w:rsidRPr="00000000" w14:paraId="00000293">
      <w:pPr>
        <w:rPr/>
      </w:pPr>
      <w:r>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Pr>
          <w:rtl w:val="0"/>
        </w:rPr>
        <w:t xml:space="preserve">La viabilidad del paradigma low-code para la automatización de procesos comerciales, proyectada por Gartner (2021) con un 70 % de adopción para 2025, encuentra en este trabajo un caso concreto de aplicación en el dominio de la gestión de leads. El uso de n8n como orquestador, junto con la integración de servicios externos (OpenAI, Supabase, Gmail, Slack) en un único flujo documentado, constituye evidencia de la madurez de estas plataformas para proyectos de integración de complejidad media.</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Pr>
          <w:rtl w:val="0"/>
        </w:rPr>
        <w:t xml:space="preserve">La exactitud de clasificación del 96,9 % obtenida con GPT-4o-mini es coherente con la capacidad de clasificación de texto zero-shot documentada para los modelos de la familia GPT (Brown et al., 2020; Kojima et al., 2022; Wei et al., 2022). No se dispone de un benchmark directamente comparable en número de clases y corpus, por lo que la comparación se limita a la dirección del resultado y no a un rango cuantitativo específico. La variabilidad por clase observada —exactitud perfecta en spam, compra_inmediata y soporte (100 %) y ligeramente menor en solicita_info (92 %), cuyos dos errores se clasificaron como soporte— es coherente con las limitaciones que la literatura de síntesis sobre modelos de lenguaje describe para la clasificación fina entre clases semánticamente cercanas (Zhao et al., 2023; Minaee et al., 2024), sin que se atribuya a esas obras un hallazgo empírico puntual.</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Pr>
          <w:rtl w:val="0"/>
        </w:rPr>
        <w:t xml:space="preserve">La arquitectura de Row Level Security implementada (tres roles, once políticas, tabla de eventos append-only, hashing SHA-256 de PII como campo auxiliar de búsqueda) constituye un aporte documentado de integración de seguridad a nivel de base de datos en el contexto de un pipeline de automatización low-code, un aspecto que la literatura sobre plataformas de integración (Richardson y Rymer, 2022) típicamente aborda desde la perspectiva del orquestador y no desde la capa de persistencia. </w:t>
      </w:r>
    </w:p>
    <w:p w:rsidR="00000000" w:rsidDel="00000000" w:rsidP="00000000" w:rsidRDefault="00000000" w:rsidRPr="00000000" w14:paraId="00000299">
      <w:pPr>
        <w:rPr/>
      </w:pPr>
      <w:r>
        <w:rPr>
          <w:rtl w:val="0"/>
        </w:rPr>
      </w:r>
    </w:p>
    <w:p w:rsidR="00000000" w:rsidDel="00000000" w:rsidP="00000000" w:rsidRDefault="00000000" w:rsidRPr="00000000" w14:paraId="0000029A">
      <w:pPr>
        <w:pStyle w:val="Heading2"/>
        <w:rPr/>
      </w:pPr>
      <w:r>
        <w:rPr>
          <w:rtl w:val="0"/>
        </w:rPr>
        <w:t xml:space="preserve">6.3 Limitaciones</w:t>
      </w:r>
    </w:p>
    <w:p w:rsidR="00000000" w:rsidDel="00000000" w:rsidP="00000000" w:rsidRDefault="00000000" w:rsidRPr="00000000" w14:paraId="0000029B">
      <w:pPr>
        <w:spacing w:after="0" w:before="120" w:lineRule="auto"/>
        <w:rPr/>
      </w:pPr>
      <w:r>
        <w:rPr>
          <w:b w:val="1"/>
          <w:bCs w:val="1"/>
          <w:sz w:val="20"/>
          <w:szCs w:val="20"/>
          <w:rtl w:val="0"/>
        </w:rPr>
        <w:t xml:space="preserve">Tabla 15</w:t>
      </w:r>
      <w:r>
        <w:rPr>
          <w:i w:val="1"/>
          <w:iCs w:val="1"/>
          <w:sz w:val="20"/>
          <w:szCs w:val="20"/>
          <w:rtl w:val="0"/>
        </w:rPr>
        <w:t xml:space="preserve"> Limitaciones del estudio (L1 a L8)</w:t>
      </w:r>
      <w:r>
        <w:rPr>
          <w:rtl w:val="0"/>
        </w:rPr>
      </w:r>
    </w:p>
    <w:tbl>
      <w:tblPr>
        <w:tblStyle w:val="Table11"/>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20"/>
        <w:gridCol w:w="2520"/>
        <w:gridCol w:w="2520"/>
        <w:gridCol w:w="2880"/>
      </w:tblGrid>
      <w:tr>
        <w:trPr>
          <w:cantSplit w:val="0"/>
          <w:tblHeader w:val="0"/>
        </w:trPr>
        <w:tc>
          <w:tcPr/>
          <w:p w14:paraId="00B1002D">
            <w:pPr>
              <w:jc w:val="center"/>
              <w:rPr/>
            </w:pPr>
            <w:r>
              <w:rPr>
                <w:sz w:val="18"/>
                <w:szCs w:val="18"/>
                <w:b w:val="1"/>
                <w:bCs w:val="1"/>
                <w:rtl w:val="0"/>
              </w:rPr>
              <w:t xml:space="preserve">#</w:t>
            </w:r>
            <w:r>
              <w:rPr>
                <w:rtl w:val="0"/>
              </w:rPr>
            </w:r>
          </w:p>
        </w:tc>
        <w:tc>
          <w:tcPr/>
          <w:p w14:paraId="00B1002E">
            <w:pPr>
              <w:jc w:val="center"/>
              <w:rPr/>
            </w:pPr>
            <w:r>
              <w:rPr>
                <w:sz w:val="18"/>
                <w:szCs w:val="18"/>
                <w:b w:val="1"/>
                <w:bCs w:val="1"/>
                <w:rtl w:val="0"/>
              </w:rPr>
              <w:t xml:space="preserve">Limitación</w:t>
            </w:r>
            <w:r>
              <w:rPr>
                <w:rtl w:val="0"/>
              </w:rPr>
            </w:r>
          </w:p>
        </w:tc>
        <w:tc>
          <w:tcPr/>
          <w:p w14:paraId="00B1002F">
            <w:pPr>
              <w:jc w:val="center"/>
              <w:rPr/>
            </w:pPr>
            <w:r>
              <w:rPr>
                <w:sz w:val="18"/>
                <w:szCs w:val="18"/>
                <w:b w:val="1"/>
                <w:bCs w:val="1"/>
                <w:rtl w:val="0"/>
              </w:rPr>
              <w:t xml:space="preserve">Impacto</w:t>
            </w:r>
            <w:r>
              <w:rPr>
                <w:rtl w:val="0"/>
              </w:rPr>
            </w:r>
          </w:p>
        </w:tc>
        <w:tc>
          <w:tcPr/>
          <w:p w14:paraId="00B10030">
            <w:pPr>
              <w:jc w:val="center"/>
              <w:rPr/>
            </w:pPr>
            <w:r>
              <w:rPr>
                <w:sz w:val="18"/>
                <w:szCs w:val="18"/>
                <w:b w:val="1"/>
                <w:bCs w:val="1"/>
                <w:rtl w:val="0"/>
              </w:rPr>
              <w:t xml:space="preserve">Abordaje</w:t>
            </w:r>
            <w:r>
              <w:rPr>
                <w:rtl w:val="0"/>
              </w:rPr>
            </w:r>
          </w:p>
        </w:tc>
      </w:tr>
      <w:tr>
        <w:trPr>
          <w:cantSplit w:val="0"/>
          <w:tblHeader w:val="0"/>
        </w:trPr>
        <w:tc>
          <w:tcPr/>
          <w:p w14:paraId="00B10031">
            <w:pPr>
              <w:jc w:val="left"/>
              <w:rPr/>
            </w:pPr>
            <w:r>
              <w:rPr>
                <w:sz w:val="18"/>
                <w:szCs w:val="18"/>
                <w:rtl w:val="0"/>
              </w:rPr>
              <w:t xml:space="preserve">L1</w:t>
            </w:r>
            <w:r>
              <w:rPr>
                <w:rtl w:val="0"/>
              </w:rPr>
            </w:r>
          </w:p>
        </w:tc>
        <w:tc>
          <w:tcPr/>
          <w:p w14:paraId="00B10032">
            <w:pPr>
              <w:jc w:val="left"/>
              <w:rPr/>
            </w:pPr>
            <w:r>
              <w:rPr>
                <w:sz w:val="18"/>
                <w:szCs w:val="18"/>
                <w:rtl w:val="0"/>
              </w:rPr>
              <w:t xml:space="preserve">Muestra controlada (n=100)</w:t>
            </w:r>
            <w:r>
              <w:rPr>
                <w:rtl w:val="0"/>
              </w:rPr>
            </w:r>
          </w:p>
        </w:tc>
        <w:tc>
          <w:tcPr/>
          <w:p w14:paraId="00B10033">
            <w:pPr>
              <w:jc w:val="left"/>
              <w:rPr/>
            </w:pPr>
            <w:r>
              <w:rPr>
                <w:sz w:val="18"/>
                <w:szCs w:val="18"/>
                <w:rtl w:val="0"/>
              </w:rPr>
              <w:t xml:space="preserve">Sin validez externa</w:t>
            </w:r>
            <w:r>
              <w:rPr>
                <w:rtl w:val="0"/>
              </w:rPr>
            </w:r>
          </w:p>
        </w:tc>
        <w:tc>
          <w:tcPr/>
          <w:p w14:paraId="00B10034">
            <w:pPr>
              <w:jc w:val="left"/>
              <w:rPr/>
            </w:pPr>
            <w:r>
              <w:rPr>
                <w:sz w:val="18"/>
                <w:szCs w:val="18"/>
                <w:rtl w:val="0"/>
              </w:rPr>
              <w:t xml:space="preserve">Validación con datos reales propuesta como trabajo futuro</w:t>
            </w:r>
            <w:r>
              <w:rPr>
                <w:rtl w:val="0"/>
              </w:rPr>
            </w:r>
          </w:p>
        </w:tc>
      </w:tr>
      <w:tr>
        <w:trPr>
          <w:cantSplit w:val="0"/>
          <w:tblHeader w:val="0"/>
        </w:trPr>
        <w:tc>
          <w:tcPr/>
          <w:p w14:paraId="00B10035">
            <w:pPr>
              <w:jc w:val="left"/>
              <w:rPr/>
            </w:pPr>
            <w:r>
              <w:rPr>
                <w:sz w:val="18"/>
                <w:szCs w:val="18"/>
                <w:rtl w:val="0"/>
              </w:rPr>
              <w:t xml:space="preserve">L2</w:t>
            </w:r>
            <w:r>
              <w:rPr>
                <w:rtl w:val="0"/>
              </w:rPr>
            </w:r>
          </w:p>
        </w:tc>
        <w:tc>
          <w:tcPr/>
          <w:p w14:paraId="00B10036">
            <w:pPr>
              <w:jc w:val="left"/>
              <w:rPr/>
            </w:pPr>
            <w:r>
              <w:rPr>
                <w:sz w:val="18"/>
                <w:szCs w:val="18"/>
                <w:rtl w:val="0"/>
              </w:rPr>
              <w:t xml:space="preserve">Sin usuarios reales</w:t>
            </w:r>
            <w:r>
              <w:rPr>
                <w:rtl w:val="0"/>
              </w:rPr>
            </w:r>
          </w:p>
        </w:tc>
        <w:tc>
          <w:tcPr/>
          <w:p w14:paraId="00B10037">
            <w:pPr>
              <w:jc w:val="left"/>
              <w:rPr/>
            </w:pPr>
            <w:r>
              <w:rPr>
                <w:sz w:val="18"/>
                <w:szCs w:val="18"/>
                <w:rtl w:val="0"/>
              </w:rPr>
              <w:t xml:space="preserve">No mide conversión</w:t>
            </w:r>
            <w:r>
              <w:rPr>
                <w:rtl w:val="0"/>
              </w:rPr>
            </w:r>
          </w:p>
        </w:tc>
        <w:tc>
          <w:tcPr/>
          <w:p w14:paraId="00B10038">
            <w:pPr>
              <w:jc w:val="left"/>
              <w:rPr/>
            </w:pPr>
            <w:r>
              <w:rPr>
                <w:sz w:val="18"/>
                <w:szCs w:val="18"/>
                <w:rtl w:val="0"/>
              </w:rPr>
              <w:t xml:space="preserve">Piloto en producción como trabajo futuro</w:t>
            </w:r>
            <w:r>
              <w:rPr>
                <w:rtl w:val="0"/>
              </w:rPr>
            </w:r>
          </w:p>
        </w:tc>
      </w:tr>
      <w:tr>
        <w:trPr>
          <w:cantSplit w:val="0"/>
          <w:tblHeader w:val="0"/>
        </w:trPr>
        <w:tc>
          <w:tcPr/>
          <w:p w14:paraId="00B10039">
            <w:pPr>
              <w:jc w:val="left"/>
              <w:rPr/>
            </w:pPr>
            <w:r>
              <w:rPr>
                <w:sz w:val="18"/>
                <w:szCs w:val="18"/>
                <w:rtl w:val="0"/>
              </w:rPr>
              <w:t xml:space="preserve">L3</w:t>
            </w:r>
            <w:r>
              <w:rPr>
                <w:rtl w:val="0"/>
              </w:rPr>
            </w:r>
          </w:p>
        </w:tc>
        <w:tc>
          <w:tcPr/>
          <w:p w14:paraId="00B1003A">
            <w:pPr>
              <w:jc w:val="left"/>
              <w:rPr/>
            </w:pPr>
            <w:r>
              <w:rPr>
                <w:sz w:val="18"/>
                <w:szCs w:val="18"/>
                <w:rtl w:val="0"/>
              </w:rPr>
              <w:t xml:space="preserve">Dependencia de APIs externas</w:t>
            </w:r>
            <w:r>
              <w:rPr>
                <w:rtl w:val="0"/>
              </w:rPr>
            </w:r>
          </w:p>
        </w:tc>
        <w:tc>
          <w:tcPr/>
          <w:p w14:paraId="00B1003B">
            <w:pPr>
              <w:jc w:val="left"/>
              <w:rPr/>
            </w:pPr>
            <w:r>
              <w:rPr>
                <w:sz w:val="18"/>
                <w:szCs w:val="18"/>
                <w:rtl w:val="0"/>
              </w:rPr>
              <w:t xml:space="preserve">Robustez condicionada</w:t>
            </w:r>
            <w:r>
              <w:rPr>
                <w:rtl w:val="0"/>
              </w:rPr>
            </w:r>
          </w:p>
        </w:tc>
        <w:tc>
          <w:tcPr/>
          <w:p w14:paraId="00B1003C">
            <w:pPr>
              <w:jc w:val="left"/>
              <w:rPr/>
            </w:pPr>
            <w:r>
              <w:rPr>
                <w:sz w:val="18"/>
                <w:szCs w:val="18"/>
                <w:rtl w:val="0"/>
              </w:rPr>
              <w:t xml:space="preserve">Error Trigger, reintentos y respaldo local</w:t>
            </w:r>
            <w:r>
              <w:rPr>
                <w:rtl w:val="0"/>
              </w:rPr>
            </w:r>
          </w:p>
        </w:tc>
      </w:tr>
      <w:tr>
        <w:trPr>
          <w:cantSplit w:val="0"/>
          <w:tblHeader w:val="0"/>
        </w:trPr>
        <w:tc>
          <w:tcPr/>
          <w:p w14:paraId="00B1003D">
            <w:pPr>
              <w:jc w:val="left"/>
              <w:rPr/>
            </w:pPr>
            <w:r>
              <w:rPr>
                <w:sz w:val="18"/>
                <w:szCs w:val="18"/>
                <w:rtl w:val="0"/>
              </w:rPr>
              <w:t xml:space="preserve">L4</w:t>
            </w:r>
            <w:r>
              <w:rPr>
                <w:rtl w:val="0"/>
              </w:rPr>
            </w:r>
          </w:p>
        </w:tc>
        <w:tc>
          <w:tcPr/>
          <w:p w14:paraId="00B1003E">
            <w:pPr>
              <w:jc w:val="left"/>
              <w:rPr/>
            </w:pPr>
            <w:r>
              <w:rPr>
                <w:sz w:val="18"/>
                <w:szCs w:val="18"/>
                <w:rtl w:val="0"/>
              </w:rPr>
              <w:t xml:space="preserve">Sin pruebas de carga</w:t>
            </w:r>
            <w:r>
              <w:rPr>
                <w:rtl w:val="0"/>
              </w:rPr>
            </w:r>
          </w:p>
        </w:tc>
        <w:tc>
          <w:tcPr/>
          <w:p w14:paraId="00B1003F">
            <w:pPr>
              <w:jc w:val="left"/>
              <w:rPr/>
            </w:pPr>
            <w:r>
              <w:rPr>
                <w:sz w:val="18"/>
                <w:szCs w:val="18"/>
                <w:rtl w:val="0"/>
              </w:rPr>
              <w:t xml:space="preserve">Escalabilidad no verificada</w:t>
            </w:r>
            <w:r>
              <w:rPr>
                <w:rtl w:val="0"/>
              </w:rPr>
            </w:r>
          </w:p>
        </w:tc>
        <w:tc>
          <w:tcPr/>
          <w:p w14:paraId="00B10040">
            <w:pPr>
              <w:jc w:val="left"/>
              <w:rPr/>
            </w:pPr>
            <w:r>
              <w:rPr>
                <w:sz w:val="18"/>
                <w:szCs w:val="18"/>
                <w:rtl w:val="0"/>
              </w:rPr>
              <w:t xml:space="preserve">Pruebas de estrés propuestas como trabajo futuro</w:t>
            </w:r>
            <w:r>
              <w:rPr>
                <w:rtl w:val="0"/>
              </w:rPr>
            </w:r>
          </w:p>
        </w:tc>
      </w:tr>
      <w:tr>
        <w:trPr>
          <w:cantSplit w:val="0"/>
          <w:tblHeader w:val="0"/>
        </w:trPr>
        <w:tc>
          <w:tcPr/>
          <w:p w14:paraId="00B10041">
            <w:pPr>
              <w:jc w:val="left"/>
              <w:rPr/>
            </w:pPr>
            <w:r>
              <w:rPr>
                <w:sz w:val="18"/>
                <w:szCs w:val="18"/>
                <w:rtl w:val="0"/>
              </w:rPr>
              <w:t xml:space="preserve">L5</w:t>
            </w:r>
            <w:r>
              <w:rPr>
                <w:rtl w:val="0"/>
              </w:rPr>
            </w:r>
          </w:p>
        </w:tc>
        <w:tc>
          <w:tcPr/>
          <w:p w14:paraId="00B10042">
            <w:pPr>
              <w:jc w:val="left"/>
              <w:rPr/>
            </w:pPr>
            <w:r>
              <w:rPr>
                <w:sz w:val="18"/>
                <w:szCs w:val="18"/>
                <w:rtl w:val="0"/>
              </w:rPr>
              <w:t xml:space="preserve">IA evaluada manualmente</w:t>
            </w:r>
            <w:r>
              <w:rPr>
                <w:rtl w:val="0"/>
              </w:rPr>
            </w:r>
          </w:p>
        </w:tc>
        <w:tc>
          <w:tcPr/>
          <w:p w14:paraId="00B10043">
            <w:pPr>
              <w:jc w:val="left"/>
              <w:rPr/>
            </w:pPr>
            <w:r>
              <w:rPr>
                <w:sz w:val="18"/>
                <w:szCs w:val="18"/>
                <w:rtl w:val="0"/>
              </w:rPr>
              <w:t xml:space="preserve">Subjetividad en casos parciales</w:t>
            </w:r>
            <w:r>
              <w:rPr>
                <w:rtl w:val="0"/>
              </w:rPr>
            </w:r>
          </w:p>
        </w:tc>
        <w:tc>
          <w:tcPr/>
          <w:p w14:paraId="00B10044">
            <w:pPr>
              <w:jc w:val="left"/>
              <w:rPr/>
            </w:pPr>
            <w:r>
              <w:rPr>
                <w:sz w:val="18"/>
                <w:szCs w:val="18"/>
                <w:rtl w:val="0"/>
              </w:rPr>
              <w:t xml:space="preserve">Criterios de evaluación explícitos y documentados</w:t>
            </w:r>
            <w:r>
              <w:rPr>
                <w:rtl w:val="0"/>
              </w:rPr>
            </w:r>
          </w:p>
        </w:tc>
      </w:tr>
      <w:tr>
        <w:trPr>
          <w:cantSplit w:val="0"/>
          <w:tblHeader w:val="0"/>
        </w:trPr>
        <w:tc>
          <w:tcPr/>
          <w:p w14:paraId="00B10045">
            <w:pPr>
              <w:jc w:val="left"/>
              <w:rPr/>
            </w:pPr>
            <w:r>
              <w:rPr>
                <w:sz w:val="18"/>
                <w:szCs w:val="18"/>
                <w:rtl w:val="0"/>
              </w:rPr>
              <w:t xml:space="preserve">L6</w:t>
            </w:r>
            <w:r>
              <w:rPr>
                <w:rtl w:val="0"/>
              </w:rPr>
            </w:r>
          </w:p>
        </w:tc>
        <w:tc>
          <w:tcPr/>
          <w:p w14:paraId="00B10046">
            <w:pPr>
              <w:jc w:val="left"/>
              <w:rPr/>
            </w:pPr>
            <w:r>
              <w:rPr>
                <w:sz w:val="18"/>
                <w:szCs w:val="18"/>
                <w:rtl w:val="0"/>
              </w:rPr>
              <w:t xml:space="preserve">Circularidad de la evaluación</w:t>
            </w:r>
            <w:r>
              <w:rPr>
                <w:rtl w:val="0"/>
              </w:rPr>
            </w:r>
          </w:p>
        </w:tc>
        <w:tc>
          <w:tcPr/>
          <w:p w14:paraId="00B10047">
            <w:pPr>
              <w:jc w:val="left"/>
              <w:rPr/>
            </w:pPr>
            <w:r>
              <w:rPr>
                <w:sz w:val="18"/>
                <w:szCs w:val="18"/>
                <w:rtl w:val="0"/>
              </w:rPr>
              <w:t xml:space="preserve">Posible sesgo optimista en la exactitud</w:t>
            </w:r>
            <w:r>
              <w:rPr>
                <w:rtl w:val="0"/>
              </w:rPr>
            </w:r>
          </w:p>
        </w:tc>
        <w:tc>
          <w:tcPr/>
          <w:p w14:paraId="00B10048">
            <w:pPr>
              <w:jc w:val="left"/>
              <w:rPr/>
            </w:pPr>
            <w:r>
              <w:rPr>
                <w:sz w:val="18"/>
                <w:szCs w:val="18"/>
                <w:rtl w:val="0"/>
              </w:rPr>
              <w:t xml:space="preserve">Evaluación con conjunto etiquetado independiente (trabajo futuro)</w:t>
            </w:r>
            <w:r>
              <w:rPr>
                <w:rtl w:val="0"/>
              </w:rPr>
            </w:r>
          </w:p>
        </w:tc>
      </w:tr>
      <w:tr>
        <w:trPr>
          <w:cantSplit w:val="0"/>
          <w:tblHeader w:val="0"/>
        </w:trPr>
        <w:tc>
          <w:tcPr/>
          <w:p w14:paraId="00B10049">
            <w:pPr>
              <w:jc w:val="left"/>
              <w:rPr/>
            </w:pPr>
            <w:r>
              <w:rPr>
                <w:sz w:val="18"/>
                <w:szCs w:val="18"/>
                <w:rtl w:val="0"/>
              </w:rPr>
              <w:t xml:space="preserve">L7</w:t>
            </w:r>
            <w:r>
              <w:rPr>
                <w:rtl w:val="0"/>
              </w:rPr>
            </w:r>
          </w:p>
        </w:tc>
        <w:tc>
          <w:tcPr/>
          <w:p w14:paraId="00B1004A">
            <w:pPr>
              <w:jc w:val="left"/>
              <w:rPr/>
            </w:pPr>
            <w:r>
              <w:rPr>
                <w:sz w:val="18"/>
                <w:szCs w:val="18"/>
                <w:rtl w:val="0"/>
              </w:rPr>
              <w:t xml:space="preserve">Riesgo de alucinación del LLM</w:t>
            </w:r>
            <w:r>
              <w:rPr>
                <w:rtl w:val="0"/>
              </w:rPr>
            </w:r>
          </w:p>
        </w:tc>
        <w:tc>
          <w:tcPr/>
          <w:p w14:paraId="00B1004B">
            <w:pPr>
              <w:jc w:val="left"/>
              <w:rPr/>
            </w:pPr>
            <w:r>
              <w:rPr>
                <w:sz w:val="18"/>
                <w:szCs w:val="18"/>
                <w:rtl w:val="0"/>
              </w:rPr>
              <w:t xml:space="preserve">Contenido impreciso en la respuesta generada</w:t>
            </w:r>
            <w:r>
              <w:rPr>
                <w:rtl w:val="0"/>
              </w:rPr>
            </w:r>
          </w:p>
        </w:tc>
        <w:tc>
          <w:tcPr/>
          <w:p w14:paraId="00B1004C">
            <w:pPr>
              <w:jc w:val="left"/>
              <w:rPr/>
            </w:pPr>
            <w:r>
              <w:rPr>
                <w:sz w:val="18"/>
                <w:szCs w:val="18"/>
                <w:rtl w:val="0"/>
              </w:rPr>
              <w:t xml:space="preserve">Plantillas restrictivas y salida estructurada; revisión humana (trabajo futuro)</w:t>
            </w:r>
            <w:r>
              <w:rPr>
                <w:rtl w:val="0"/>
              </w:rPr>
            </w:r>
          </w:p>
        </w:tc>
      </w:tr>
      <w:tr>
        <w:trPr>
          <w:cantSplit w:val="0"/>
          <w:tblHeader w:val="0"/>
        </w:trPr>
        <w:tc>
          <w:tcPr/>
          <w:p>
            <w:pPr>
              <w:jc w:val="left"/>
              <w:rPr/>
            </w:pPr>
            <w:r>
              <w:rPr>
                <w:sz w:val="18"/>
                <w:szCs w:val="18"/>
                <w:rtl w:val="0"/>
              </w:rPr>
              <w:t xml:space="preserve">L8</w:t>
            </w:r>
          </w:p>
        </w:tc>
        <w:tc>
          <w:tcPr/>
          <w:p>
            <w:pPr>
              <w:jc w:val="left"/>
              <w:rPr/>
            </w:pPr>
            <w:r>
              <w:rPr>
                <w:sz w:val="18"/>
                <w:szCs w:val="18"/>
                <w:rtl w:val="0"/>
              </w:rPr>
              <w:t xml:space="preserve">Dashboard sin autenticación real (anon key)</w:t>
            </w:r>
          </w:p>
        </w:tc>
        <w:tc>
          <w:tcPr/>
          <w:p>
            <w:pPr>
              <w:jc w:val="left"/>
              <w:rPr/>
            </w:pPr>
            <w:r>
              <w:rPr>
                <w:sz w:val="18"/>
                <w:szCs w:val="18"/>
                <w:rtl w:val="0"/>
              </w:rPr>
              <w:t xml:space="preserve">RLS no ejerce control de acceso efectivo en la lectura del dashboard</w:t>
            </w:r>
          </w:p>
        </w:tc>
        <w:tc>
          <w:tcPr/>
          <w:p>
            <w:pPr>
              <w:jc w:val="left"/>
              <w:rPr/>
            </w:pPr>
            <w:r>
              <w:rPr>
                <w:sz w:val="18"/>
                <w:szCs w:val="18"/>
                <w:rtl w:val="0"/>
              </w:rPr>
              <w:t xml:space="preserve">Migrar a Supabase Auth y eliminar la política anon_can_read_leads (trabajo futuro)</w:t>
            </w:r>
          </w:p>
        </w:tc>
      </w:tr>
    </w:tbl>
    <w:p w:rsidR="00000000" w:rsidDel="00000000" w:rsidP="00000000" w:rsidRDefault="00000000" w:rsidRPr="00000000" w14:paraId="000002B4">
      <w:pPr>
        <w:rPr/>
      </w:pPr>
      <w:r>
        <w:rPr>
          <w:i w:val="1"/>
          <w:iCs w:val="1"/>
          <w:sz w:val="18"/>
          <w:szCs w:val="18"/>
          <w:rtl w:val="0"/>
        </w:rPr>
        <w:t xml:space="preserve">Nota. Fuente: elaboración propia.</w:t>
      </w:r>
      <w:r>
        <w:rPr>
          <w:rtl w:val="0"/>
        </w:rPr>
      </w:r>
    </w:p>
    <w:p w:rsidR="00000000" w:rsidDel="00000000" w:rsidP="00000000" w:rsidRDefault="00000000" w:rsidRPr="00000000" w14:paraId="000002B5">
      <w:pPr>
        <w:rPr/>
      </w:pPr>
      <w:r>
        <w:rPr>
          <w:rtl w:val="0"/>
        </w:rPr>
      </w:r>
    </w:p>
    <w:p w:rsidR="00000000" w:rsidDel="00000000" w:rsidP="00000000" w:rsidRDefault="00000000" w:rsidRPr="00000000" w14:paraId="000002B6">
      <w:pPr>
        <w:pStyle w:val="Heading2"/>
        <w:rPr/>
      </w:pPr>
      <w:r>
        <w:rPr>
          <w:rtl w:val="0"/>
        </w:rPr>
        <w:t xml:space="preserve">6.4 Alcance de Generalizaciones</w:t>
      </w:r>
    </w:p>
    <w:p w:rsidR="00000000" w:rsidDel="00000000" w:rsidP="00000000" w:rsidRDefault="00000000" w:rsidRPr="00000000" w14:paraId="000002B7">
      <w:pPr>
        <w:rPr/>
      </w:pPr>
      <w:r>
        <w:rPr>
          <w:rtl w:val="0"/>
        </w:rPr>
        <w:t xml:space="preserve">Resultados generalizables a PyMEs con volumen moderado de leads (&lt;100/día), stack tecnológico equivalente y condiciones de red estables. No generalizables a: volúmenes &gt;500 leads/día, entornos con requisitos regulatorios de auditoría en tiempo real, o contextos que requieran alta disponibilidad 99.9%. La validez externa debe evaluarse mediante una validación extendida (test de carga y piloto en producción), propuesta como trabajo futuro (Capítulo 8).</w:t>
      </w:r>
    </w:p>
    <w:p w:rsidR="00000000" w:rsidDel="00000000" w:rsidP="00000000" w:rsidRDefault="00000000" w:rsidRPr="00000000" w14:paraId="000002B8">
      <w:pPr>
        <w:rPr/>
      </w:pPr>
      <w:r>
        <w:br w:type="page"/>
      </w:r>
      <w:r>
        <w:rPr>
          <w:rtl w:val="0"/>
        </w:rPr>
      </w:r>
    </w:p>
    <w:p w:rsidR="00000000" w:rsidDel="00000000" w:rsidP="00000000" w:rsidRDefault="00000000" w:rsidRPr="00000000" w14:paraId="000002B9">
      <w:pPr>
        <w:pStyle w:val="Heading1"/>
        <w:rPr/>
      </w:pPr>
      <w:r>
        <w:rPr>
          <w:rtl w:val="0"/>
        </w:rPr>
        <w:t xml:space="preserve">Capítulo 7: Conclusiones</w:t>
      </w:r>
    </w:p>
    <w:p w:rsidR="00000000" w:rsidDel="00000000" w:rsidP="00000000" w:rsidRDefault="00000000" w:rsidRPr="00000000" w14:paraId="000002BA">
      <w:pPr>
        <w:spacing w:after="120" w:line="276" w:lineRule="auto"/>
        <w:jc w:val="both"/>
        <w:rPr/>
      </w:pPr>
      <w:r>
        <w:rPr>
          <w:rtl w:val="0"/>
        </w:rPr>
      </w:r>
    </w:p>
    <w:p w:rsidR="00000000" w:rsidDel="00000000" w:rsidP="00000000" w:rsidRDefault="00000000" w:rsidRPr="00000000" w14:paraId="000002BB">
      <w:pPr>
        <w:spacing w:after="120" w:line="276" w:lineRule="auto"/>
        <w:jc w:val="both"/>
        <w:rPr/>
      </w:pPr>
      <w:r>
        <w:rPr>
          <w:rFonts w:ascii="Calibri" w:cs="Calibri" w:eastAsia="Calibri" w:hAnsi="Calibri"/>
          <w:rtl w:val="0"/>
        </w:rPr>
        <w:t xml:space="preserve">Es técnicamente viable construir un sistema inteligente de </w:t>
      </w:r>
      <w:r>
        <w:rPr>
          <w:rtl w:val="0"/>
        </w:rPr>
        <w:t xml:space="preserve">gestión</w:t>
      </w:r>
      <w:r>
        <w:rPr>
          <w:rFonts w:ascii="Calibri" w:cs="Calibri" w:eastAsia="Calibri" w:hAnsi="Calibri"/>
          <w:rtl w:val="0"/>
        </w:rPr>
        <w:t xml:space="preserve"> de leads integrando Flask + n8n + GPT-4o-mini + Supabase PostgreSQL + Streamlit, operando con stack de costo marginal insignificante (~US$0.0004/lead) y aplicando estándares de seguridad web y SEO.</w:t>
      </w:r>
      <w:r>
        <w:rPr>
          <w:rtl w:val="0"/>
        </w:rPr>
      </w:r>
    </w:p>
    <w:p w:rsidR="00000000" w:rsidDel="00000000" w:rsidP="00000000" w:rsidRDefault="00000000" w:rsidRPr="00000000" w14:paraId="000002BC">
      <w:pPr>
        <w:spacing w:after="120" w:line="276" w:lineRule="auto"/>
        <w:jc w:val="both"/>
        <w:rPr/>
      </w:pPr>
      <w:r>
        <w:rPr>
          <w:rFonts w:ascii="Calibri" w:cs="Calibri" w:eastAsia="Calibri" w:hAnsi="Calibri"/>
          <w:rtl w:val="0"/>
        </w:rPr>
        <w:t xml:space="preserve">La hipótesis de trabajo no fue refutada por la evidencia recolectada en 100 casos de prueba ejecutados en una corrida real de extremo a extremo: LRT de acuse (Flask) de 2,12 s y LRT de pipeline de 3,29 s —ambos por debajo del umbral de 8 s—, tasa de persistencia del 100 % (91/91), exactitud de IA del 96,9 % (63/65) y cero eventos perdidos sin registro.</w:t>
      </w:r>
      <w:r>
        <w:rPr>
          <w:rtl w:val="0"/>
        </w:rPr>
      </w:r>
    </w:p>
    <w:p w:rsidR="00000000" w:rsidDel="00000000" w:rsidP="00000000" w:rsidRDefault="00000000" w:rsidRPr="00000000" w14:paraId="000002BD">
      <w:pPr>
        <w:spacing w:after="120" w:line="276" w:lineRule="auto"/>
        <w:jc w:val="both"/>
        <w:rPr/>
      </w:pPr>
      <w:r>
        <w:rPr>
          <w:rFonts w:ascii="Calibri" w:cs="Calibri" w:eastAsia="Calibri" w:hAnsi="Calibri"/>
          <w:rtl w:val="0"/>
        </w:rPr>
        <w:t xml:space="preserve">Siguiendo la distinción metodológica de niveles de evidencia: lo demostrado es la viabilidad técnica del sistema en entorno controlado; lo sugerido es la aplicabilidad a PyMEs con características similares; lo abierto incluye la </w:t>
      </w:r>
      <w:r>
        <w:rPr>
          <w:rtl w:val="0"/>
        </w:rPr>
        <w:t xml:space="preserve">validación</w:t>
      </w:r>
      <w:r>
        <w:rPr>
          <w:rFonts w:ascii="Calibri" w:cs="Calibri" w:eastAsia="Calibri" w:hAnsi="Calibri"/>
          <w:rtl w:val="0"/>
        </w:rPr>
        <w:t xml:space="preserve"> productiva, el comportamiento bajo carga y la medición de impacto comercial real.</w:t>
      </w:r>
      <w:r>
        <w:rPr>
          <w:rtl w:val="0"/>
        </w:rPr>
      </w:r>
    </w:p>
    <w:p w:rsidR="00000000" w:rsidDel="00000000" w:rsidP="00000000" w:rsidRDefault="00000000" w:rsidRPr="00000000" w14:paraId="000002BE">
      <w:pPr>
        <w:spacing w:after="120" w:line="276" w:lineRule="auto"/>
        <w:jc w:val="both"/>
        <w:rPr/>
      </w:pPr>
      <w:r>
        <w:rPr>
          <w:rFonts w:ascii="Calibri" w:cs="Calibri" w:eastAsia="Calibri" w:hAnsi="Calibri"/>
          <w:rtl w:val="0"/>
        </w:rPr>
        <w:t xml:space="preserve">La inclusión de 13 medidas de seguridad y 14 elementos de SEO como parte integral del diseño —no como agregados posteriores— evidencia que es posible incorporar seguridad y SEO como parte del diseño de aplicaciones web desde su fase inicial, si bien la efectividad de estos controles se evaluó a nivel de diseño y no mediante auditoría externa ni despliegue con TLS. No obstante, el Anexo J identifica brechas específicas de cumplimiento normativo (consentimiento del titular, información al titular, transferencia internacional de datos a OpenAI) que deben subsanarse antes de un despliegue en producción, por lo que estas medidas constituyen una base sólida pero no acreditan cumplimiento pleno de la Ley 25.326.</w:t>
      </w:r>
      <w:r>
        <w:rPr>
          <w:rtl w:val="0"/>
        </w:rPr>
      </w:r>
    </w:p>
    <w:p w:rsidR="00000000" w:rsidDel="00000000" w:rsidP="00000000" w:rsidRDefault="00000000" w:rsidRPr="00000000" w14:paraId="000002BF">
      <w:pPr>
        <w:pStyle w:val="Heading2"/>
        <w:rPr/>
      </w:pPr>
      <w:r>
        <w:rPr>
          <w:rtl w:val="0"/>
        </w:rPr>
        <w:t xml:space="preserve">7.2 Aportes</w:t>
      </w:r>
    </w:p>
    <w:p w:rsidR="00000000" w:rsidDel="00000000" w:rsidP="00000000" w:rsidRDefault="00000000" w:rsidRPr="00000000" w14:paraId="000002C0">
      <w:pPr>
        <w:spacing w:after="120" w:line="276" w:lineRule="auto"/>
        <w:jc w:val="both"/>
        <w:rPr/>
      </w:pPr>
      <w:r>
        <w:rPr>
          <w:rFonts w:ascii="Calibri" w:cs="Calibri" w:eastAsia="Calibri" w:hAnsi="Calibri"/>
          <w:rtl w:val="0"/>
        </w:rPr>
        <w:t xml:space="preserve">Académico: documentación en español de una arquitectura completa de automatización low-code con IA, seguridad y SEO, cubriendo un vacío en la literatura regional. Metodológico: protocolo de </w:t>
      </w:r>
      <w:r>
        <w:rPr>
          <w:rtl w:val="0"/>
        </w:rPr>
        <w:t xml:space="preserve">validación</w:t>
      </w:r>
      <w:r>
        <w:rPr>
          <w:rFonts w:ascii="Calibri" w:cs="Calibri" w:eastAsia="Calibri" w:hAnsi="Calibri"/>
          <w:rtl w:val="0"/>
        </w:rPr>
        <w:t xml:space="preserve"> con hipótesis </w:t>
      </w:r>
      <w:r>
        <w:rPr>
          <w:rtl w:val="0"/>
        </w:rPr>
        <w:t xml:space="preserve">falsables</w:t>
      </w:r>
      <w:r>
        <w:rPr>
          <w:rFonts w:ascii="Calibri" w:cs="Calibri" w:eastAsia="Calibri" w:hAnsi="Calibri"/>
          <w:rtl w:val="0"/>
        </w:rPr>
        <w:t xml:space="preserve"> (Popper, 1959), matriz de trazabilidad objetivo-evidencia y casos de prueba documentados que permiten replicación. Profesional: cuatro componentes de software funcionales (Flask, n8n workflow, schema SQL, dashboard) que evidencian competencias en desarrollo full-stack, automatización, IA, bases de datos y visualización. Tecnológico: demostración de que el stack casi gratuito (Flask + n8n + GPT-4o-mini + Supabase + Streamlit) es viable para proyectos de complejidad moderada con aplicación comercial directa.</w:t>
      </w:r>
      <w:r>
        <w:rPr>
          <w:rtl w:val="0"/>
        </w:rPr>
      </w:r>
    </w:p>
    <w:p w:rsidR="00000000" w:rsidDel="00000000" w:rsidP="00000000" w:rsidRDefault="00000000" w:rsidRPr="00000000" w14:paraId="000002C1">
      <w:pPr>
        <w:rPr/>
      </w:pPr>
      <w:r>
        <w:br w:type="page"/>
      </w:r>
      <w:r>
        <w:rPr>
          <w:rtl w:val="0"/>
        </w:rPr>
      </w:r>
    </w:p>
    <w:p w:rsidR="00000000" w:rsidDel="00000000" w:rsidP="00000000" w:rsidRDefault="00000000" w:rsidRPr="00000000" w14:paraId="000002C2">
      <w:pPr>
        <w:pStyle w:val="Heading1"/>
        <w:rPr/>
      </w:pPr>
      <w:r>
        <w:rPr>
          <w:rtl w:val="0"/>
        </w:rPr>
        <w:t xml:space="preserve">Capítulo 8: Trabajos Futuros</w:t>
      </w:r>
    </w:p>
    <w:p w:rsidR="00000000" w:rsidDel="00000000" w:rsidP="00000000" w:rsidRDefault="00000000" w:rsidRPr="00000000" w14:paraId="000002C3">
      <w:pPr>
        <w:spacing w:after="0" w:before="120" w:lineRule="auto"/>
        <w:rPr/>
      </w:pPr>
      <w:r>
        <w:rPr>
          <w:rtl w:val="0"/>
        </w:rPr>
      </w:r>
    </w:p>
    <w:p w:rsidR="00000000" w:rsidDel="00000000" w:rsidP="00000000" w:rsidRDefault="00000000" w:rsidRPr="00000000" w14:paraId="000002C4">
      <w:pPr>
        <w:spacing w:after="0" w:before="120" w:lineRule="auto"/>
        <w:rPr/>
      </w:pPr>
      <w:r>
        <w:rPr>
          <w:b w:val="1"/>
          <w:bCs w:val="1"/>
          <w:sz w:val="20"/>
          <w:szCs w:val="20"/>
          <w:rtl w:val="0"/>
        </w:rPr>
        <w:t xml:space="preserve">Tabla 17</w:t>
      </w:r>
      <w:r>
        <w:rPr>
          <w:i w:val="1"/>
          <w:iCs w:val="1"/>
          <w:sz w:val="20"/>
          <w:szCs w:val="20"/>
          <w:rtl w:val="0"/>
        </w:rPr>
        <w:t xml:space="preserve"> Líneas de trabajo futuro priorizadas</w:t>
      </w:r>
      <w:r>
        <w:rPr>
          <w:rtl w:val="0"/>
        </w:rPr>
      </w:r>
    </w:p>
    <w:tbl>
      <w:tblPr>
        <w:tblStyle w:val="Table12"/>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C5">
            <w:pPr>
              <w:jc w:val="center"/>
              <w:rPr/>
            </w:pPr>
            <w:r>
              <w:rPr>
                <w:sz w:val="18"/>
                <w:szCs w:val="18"/>
                <w:rtl w:val="0"/>
              </w:rPr>
              <w:t xml:space="preserve">Pri.</w:t>
            </w:r>
            <w:r>
              <w:rPr>
                <w:rtl w:val="0"/>
              </w:rPr>
            </w:r>
          </w:p>
        </w:tc>
        <w:tc>
          <w:tcPr/>
          <w:p w:rsidR="00000000" w:rsidDel="00000000" w:rsidP="00000000" w:rsidRDefault="00000000" w:rsidRPr="00000000" w14:paraId="000002C6">
            <w:pPr>
              <w:jc w:val="center"/>
              <w:rPr/>
            </w:pPr>
            <w:r>
              <w:rPr>
                <w:sz w:val="18"/>
                <w:szCs w:val="18"/>
                <w:rtl w:val="0"/>
              </w:rPr>
              <w:t xml:space="preserve">Línea</w:t>
            </w:r>
            <w:r>
              <w:rPr>
                <w:rtl w:val="0"/>
              </w:rPr>
            </w:r>
          </w:p>
        </w:tc>
        <w:tc>
          <w:tcPr/>
          <w:p w:rsidR="00000000" w:rsidDel="00000000" w:rsidP="00000000" w:rsidRDefault="00000000" w:rsidRPr="00000000" w14:paraId="000002C7">
            <w:pPr>
              <w:jc w:val="center"/>
              <w:rPr/>
            </w:pPr>
            <w:r>
              <w:rPr>
                <w:sz w:val="18"/>
                <w:szCs w:val="18"/>
                <w:rtl w:val="0"/>
              </w:rPr>
              <w:t xml:space="preserve">Fundamento</w:t>
            </w:r>
            <w:r>
              <w:rPr>
                <w:rtl w:val="0"/>
              </w:rPr>
            </w:r>
          </w:p>
        </w:tc>
        <w:tc>
          <w:tcPr/>
          <w:p w:rsidR="00000000" w:rsidDel="00000000" w:rsidP="00000000" w:rsidRDefault="00000000" w:rsidRPr="00000000" w14:paraId="000002C8">
            <w:pPr>
              <w:jc w:val="center"/>
              <w:rPr/>
            </w:pPr>
            <w:r>
              <w:rPr>
                <w:sz w:val="18"/>
                <w:szCs w:val="18"/>
                <w:rtl w:val="0"/>
              </w:rPr>
              <w:t xml:space="preserve">Resultado esperado</w:t>
            </w:r>
            <w:r>
              <w:rPr>
                <w:rtl w:val="0"/>
              </w:rPr>
            </w:r>
          </w:p>
        </w:tc>
      </w:tr>
      <w:tr>
        <w:trPr>
          <w:cantSplit w:val="0"/>
          <w:tblHeader w:val="0"/>
        </w:trPr>
        <w:tc>
          <w:tcPr/>
          <w:p w:rsidR="00000000" w:rsidDel="00000000" w:rsidP="00000000" w:rsidRDefault="00000000" w:rsidRPr="00000000" w14:paraId="000002C9">
            <w:pPr>
              <w:rPr/>
            </w:pPr>
            <w:r>
              <w:rPr>
                <w:sz w:val="18"/>
                <w:szCs w:val="18"/>
                <w:rtl w:val="0"/>
              </w:rPr>
              <w:t xml:space="preserve">1</w:t>
            </w:r>
            <w:r>
              <w:rPr>
                <w:rtl w:val="0"/>
              </w:rPr>
            </w:r>
          </w:p>
        </w:tc>
        <w:tc>
          <w:tcPr/>
          <w:p w:rsidR="00000000" w:rsidDel="00000000" w:rsidP="00000000" w:rsidRDefault="00000000" w:rsidRPr="00000000" w14:paraId="000002CA">
            <w:pPr>
              <w:rPr/>
            </w:pPr>
            <w:r>
              <w:rPr>
                <w:sz w:val="18"/>
                <w:szCs w:val="18"/>
                <w:rtl w:val="0"/>
              </w:rPr>
              <w:t xml:space="preserve">Piloto con 10-15 leads reales</w:t>
            </w:r>
            <w:r>
              <w:rPr>
                <w:rtl w:val="0"/>
              </w:rPr>
            </w:r>
          </w:p>
        </w:tc>
        <w:tc>
          <w:tcPr/>
          <w:p w:rsidR="00000000" w:rsidDel="00000000" w:rsidP="00000000" w:rsidRDefault="00000000" w:rsidRPr="00000000" w14:paraId="000002CB">
            <w:pPr>
              <w:rPr/>
            </w:pPr>
            <w:r>
              <w:rPr>
                <w:sz w:val="18"/>
                <w:szCs w:val="18"/>
                <w:rtl w:val="0"/>
              </w:rPr>
              <w:t xml:space="preserve">Evaluar adopción y utilidad</w:t>
            </w:r>
            <w:r>
              <w:rPr>
                <w:rtl w:val="0"/>
              </w:rPr>
            </w:r>
          </w:p>
        </w:tc>
        <w:tc>
          <w:tcPr/>
          <w:p w:rsidR="00000000" w:rsidDel="00000000" w:rsidP="00000000" w:rsidRDefault="00000000" w:rsidRPr="00000000" w14:paraId="000002CC">
            <w:pPr>
              <w:rPr/>
            </w:pPr>
            <w:r>
              <w:rPr>
                <w:sz w:val="18"/>
                <w:szCs w:val="18"/>
                <w:rtl w:val="0"/>
              </w:rPr>
              <w:t xml:space="preserve">Feedback cualitativo + métricas reales</w:t>
            </w:r>
            <w:r>
              <w:rPr>
                <w:rtl w:val="0"/>
              </w:rPr>
            </w:r>
          </w:p>
        </w:tc>
      </w:tr>
      <w:tr>
        <w:trPr>
          <w:cantSplit w:val="0"/>
          <w:tblHeader w:val="0"/>
        </w:trPr>
        <w:tc>
          <w:tcPr/>
          <w:p w:rsidR="00000000" w:rsidDel="00000000" w:rsidP="00000000" w:rsidRDefault="00000000" w:rsidRPr="00000000" w14:paraId="000002CD">
            <w:pPr>
              <w:rPr/>
            </w:pPr>
            <w:r>
              <w:rPr>
                <w:sz w:val="18"/>
                <w:szCs w:val="18"/>
                <w:rtl w:val="0"/>
              </w:rPr>
              <w:t xml:space="preserve">2</w:t>
            </w:r>
            <w:r>
              <w:rPr>
                <w:rtl w:val="0"/>
              </w:rPr>
            </w:r>
          </w:p>
        </w:tc>
        <w:tc>
          <w:tcPr/>
          <w:p w:rsidR="00000000" w:rsidDel="00000000" w:rsidP="00000000" w:rsidRDefault="00000000" w:rsidRPr="00000000" w14:paraId="000002CE">
            <w:pPr>
              <w:rPr/>
            </w:pPr>
            <w:r>
              <w:rPr>
                <w:sz w:val="18"/>
                <w:szCs w:val="18"/>
                <w:rtl w:val="0"/>
              </w:rPr>
              <w:t xml:space="preserve">Test de carga (500 eventos)</w:t>
            </w:r>
            <w:r>
              <w:rPr>
                <w:rtl w:val="0"/>
              </w:rPr>
            </w:r>
          </w:p>
        </w:tc>
        <w:tc>
          <w:tcPr/>
          <w:p w:rsidR="00000000" w:rsidDel="00000000" w:rsidP="00000000" w:rsidRDefault="00000000" w:rsidRPr="00000000" w14:paraId="000002CF">
            <w:pPr>
              <w:rPr/>
            </w:pPr>
            <w:r>
              <w:rPr>
                <w:sz w:val="18"/>
                <w:szCs w:val="18"/>
                <w:rtl w:val="0"/>
              </w:rPr>
              <w:t xml:space="preserve">Validar escalabilidad</w:t>
            </w:r>
            <w:r>
              <w:rPr>
                <w:rtl w:val="0"/>
              </w:rPr>
            </w:r>
          </w:p>
        </w:tc>
        <w:tc>
          <w:tcPr/>
          <w:p w:rsidR="00000000" w:rsidDel="00000000" w:rsidP="00000000" w:rsidRDefault="00000000" w:rsidRPr="00000000" w14:paraId="000002D0">
            <w:pPr>
              <w:rPr/>
            </w:pPr>
            <w:r>
              <w:rPr>
                <w:sz w:val="18"/>
                <w:szCs w:val="18"/>
                <w:rtl w:val="0"/>
              </w:rPr>
              <w:t xml:space="preserve">Curvas LRT vs volumen</w:t>
            </w:r>
            <w:r>
              <w:rPr>
                <w:rtl w:val="0"/>
              </w:rPr>
            </w:r>
          </w:p>
        </w:tc>
      </w:tr>
      <w:tr>
        <w:trPr>
          <w:cantSplit w:val="0"/>
          <w:tblHeader w:val="0"/>
        </w:trPr>
        <w:tc>
          <w:tcPr/>
          <w:p w:rsidR="00000000" w:rsidDel="00000000" w:rsidP="00000000" w:rsidRDefault="00000000" w:rsidRPr="00000000" w14:paraId="000002D1">
            <w:pPr>
              <w:rPr/>
            </w:pPr>
            <w:r>
              <w:rPr>
                <w:sz w:val="18"/>
                <w:szCs w:val="18"/>
                <w:rtl w:val="0"/>
              </w:rPr>
              <w:t xml:space="preserve">3</w:t>
            </w:r>
            <w:r>
              <w:rPr>
                <w:rtl w:val="0"/>
              </w:rPr>
            </w:r>
          </w:p>
        </w:tc>
        <w:tc>
          <w:tcPr/>
          <w:p w:rsidR="00000000" w:rsidDel="00000000" w:rsidP="00000000" w:rsidRDefault="00000000" w:rsidRPr="00000000" w14:paraId="000002D2">
            <w:pPr>
              <w:rPr/>
            </w:pPr>
            <w:r>
              <w:rPr>
                <w:sz w:val="18"/>
                <w:szCs w:val="18"/>
                <w:rtl w:val="0"/>
              </w:rPr>
              <w:t xml:space="preserve">Sistema de reintentos con backoff</w:t>
            </w:r>
            <w:r>
              <w:rPr>
                <w:rtl w:val="0"/>
              </w:rPr>
            </w:r>
          </w:p>
        </w:tc>
        <w:tc>
          <w:tcPr/>
          <w:p w:rsidR="00000000" w:rsidDel="00000000" w:rsidP="00000000" w:rsidRDefault="00000000" w:rsidRPr="00000000" w14:paraId="000002D3">
            <w:pPr>
              <w:rPr/>
            </w:pPr>
            <w:r>
              <w:rPr>
                <w:sz w:val="18"/>
                <w:szCs w:val="18"/>
                <w:rtl w:val="0"/>
              </w:rPr>
              <w:t xml:space="preserve">Reducir dependencia APIs</w:t>
            </w:r>
            <w:r>
              <w:rPr>
                <w:rtl w:val="0"/>
              </w:rPr>
            </w:r>
          </w:p>
        </w:tc>
        <w:tc>
          <w:tcPr/>
          <w:p w:rsidR="00000000" w:rsidDel="00000000" w:rsidP="00000000" w:rsidRDefault="00000000" w:rsidRPr="00000000" w14:paraId="000002D4">
            <w:pPr>
              <w:rPr/>
            </w:pPr>
            <w:r>
              <w:rPr>
                <w:sz w:val="18"/>
                <w:szCs w:val="18"/>
                <w:rtl w:val="0"/>
              </w:rPr>
              <w:t xml:space="preserve">Mayor resiliencia</w:t>
            </w:r>
            <w:r>
              <w:rPr>
                <w:rtl w:val="0"/>
              </w:rPr>
            </w:r>
          </w:p>
        </w:tc>
      </w:tr>
      <w:tr>
        <w:trPr>
          <w:cantSplit w:val="0"/>
          <w:tblHeader w:val="0"/>
        </w:trPr>
        <w:tc>
          <w:tcPr/>
          <w:p w:rsidR="00000000" w:rsidDel="00000000" w:rsidP="00000000" w:rsidRDefault="00000000" w:rsidRPr="00000000" w14:paraId="000002D5">
            <w:pPr>
              <w:rPr/>
            </w:pPr>
            <w:r>
              <w:rPr>
                <w:sz w:val="18"/>
                <w:szCs w:val="18"/>
                <w:rtl w:val="0"/>
              </w:rPr>
              <w:t xml:space="preserve">4</w:t>
            </w:r>
            <w:r>
              <w:rPr>
                <w:rtl w:val="0"/>
              </w:rPr>
            </w:r>
          </w:p>
        </w:tc>
        <w:tc>
          <w:tcPr/>
          <w:p w:rsidR="00000000" w:rsidDel="00000000" w:rsidP="00000000" w:rsidRDefault="00000000" w:rsidRPr="00000000" w14:paraId="000002D6">
            <w:pPr>
              <w:rPr/>
            </w:pPr>
            <w:r>
              <w:rPr>
                <w:sz w:val="18"/>
                <w:szCs w:val="18"/>
                <w:rtl w:val="0"/>
              </w:rPr>
              <w:t xml:space="preserve">Integración con HubSpot/Pipedrive</w:t>
            </w:r>
            <w:r>
              <w:rPr>
                <w:rtl w:val="0"/>
              </w:rPr>
            </w:r>
          </w:p>
        </w:tc>
        <w:tc>
          <w:tcPr/>
          <w:p w:rsidR="00000000" w:rsidDel="00000000" w:rsidP="00000000" w:rsidRDefault="00000000" w:rsidRPr="00000000" w14:paraId="000002D7">
            <w:pPr>
              <w:rPr/>
            </w:pPr>
            <w:r>
              <w:rPr>
                <w:sz w:val="18"/>
                <w:szCs w:val="18"/>
                <w:rtl w:val="0"/>
              </w:rPr>
              <w:t xml:space="preserve">Escalar a CRM empresarial</w:t>
            </w:r>
            <w:r>
              <w:rPr>
                <w:rtl w:val="0"/>
              </w:rPr>
            </w:r>
          </w:p>
        </w:tc>
        <w:tc>
          <w:tcPr/>
          <w:p w:rsidR="00000000" w:rsidDel="00000000" w:rsidP="00000000" w:rsidRDefault="00000000" w:rsidRPr="00000000" w14:paraId="000002D8">
            <w:pPr>
              <w:rPr/>
            </w:pPr>
            <w:r>
              <w:rPr>
                <w:sz w:val="18"/>
                <w:szCs w:val="18"/>
                <w:rtl w:val="0"/>
              </w:rPr>
              <w:t xml:space="preserve">Pipeline conectado a CRM</w:t>
            </w:r>
            <w:r>
              <w:rPr>
                <w:rtl w:val="0"/>
              </w:rPr>
            </w:r>
          </w:p>
        </w:tc>
      </w:tr>
      <w:tr>
        <w:trPr>
          <w:cantSplit w:val="0"/>
          <w:tblHeader w:val="0"/>
        </w:trPr>
        <w:tc>
          <w:tcPr/>
          <w:p w:rsidR="00000000" w:rsidDel="00000000" w:rsidP="00000000" w:rsidRDefault="00000000" w:rsidRPr="00000000" w14:paraId="000002D9">
            <w:pPr>
              <w:rPr/>
            </w:pPr>
            <w:r>
              <w:rPr>
                <w:sz w:val="18"/>
                <w:szCs w:val="18"/>
                <w:rtl w:val="0"/>
              </w:rPr>
              <w:t xml:space="preserve">5</w:t>
            </w:r>
            <w:r>
              <w:rPr>
                <w:rtl w:val="0"/>
              </w:rPr>
            </w:r>
          </w:p>
        </w:tc>
        <w:tc>
          <w:tcPr/>
          <w:p w:rsidR="00000000" w:rsidDel="00000000" w:rsidP="00000000" w:rsidRDefault="00000000" w:rsidRPr="00000000" w14:paraId="000002DA">
            <w:pPr>
              <w:rPr/>
            </w:pPr>
            <w:r>
              <w:rPr>
                <w:sz w:val="18"/>
                <w:szCs w:val="18"/>
                <w:rtl w:val="0"/>
              </w:rPr>
              <w:t xml:space="preserve">Dashboard multi-tenant</w:t>
            </w:r>
            <w:r>
              <w:rPr>
                <w:rtl w:val="0"/>
              </w:rPr>
            </w:r>
          </w:p>
        </w:tc>
        <w:tc>
          <w:tcPr/>
          <w:p w:rsidR="00000000" w:rsidDel="00000000" w:rsidP="00000000" w:rsidRDefault="00000000" w:rsidRPr="00000000" w14:paraId="000002DB">
            <w:pPr>
              <w:rPr/>
            </w:pPr>
            <w:r>
              <w:rPr>
                <w:sz w:val="18"/>
                <w:szCs w:val="18"/>
                <w:rtl w:val="0"/>
              </w:rPr>
              <w:t xml:space="preserve">Soportar múltiples PyMEs</w:t>
            </w:r>
            <w:r>
              <w:rPr>
                <w:rtl w:val="0"/>
              </w:rPr>
            </w:r>
          </w:p>
        </w:tc>
        <w:tc>
          <w:tcPr/>
          <w:p w:rsidR="00000000" w:rsidDel="00000000" w:rsidP="00000000" w:rsidRDefault="00000000" w:rsidRPr="00000000" w14:paraId="000002DC">
            <w:pPr>
              <w:rPr/>
            </w:pPr>
            <w:r>
              <w:rPr>
                <w:sz w:val="18"/>
                <w:szCs w:val="18"/>
                <w:rtl w:val="0"/>
              </w:rPr>
              <w:t xml:space="preserve">Aislamiento de datos por organización</w:t>
            </w:r>
            <w:r>
              <w:rPr>
                <w:rtl w:val="0"/>
              </w:rPr>
            </w:r>
          </w:p>
        </w:tc>
      </w:tr>
      <w:tr>
        <w:trPr>
          <w:cantSplit w:val="0"/>
          <w:tblHeader w:val="0"/>
        </w:trPr>
        <w:tc>
          <w:tcPr/>
          <w:p w:rsidR="00000000" w:rsidDel="00000000" w:rsidP="00000000" w:rsidRDefault="00000000" w:rsidRPr="00000000" w14:paraId="000002DD">
            <w:pPr>
              <w:rPr/>
            </w:pPr>
            <w:r>
              <w:rPr>
                <w:sz w:val="18"/>
                <w:szCs w:val="18"/>
                <w:rtl w:val="0"/>
              </w:rPr>
              <w:t xml:space="preserve">6</w:t>
            </w:r>
            <w:r>
              <w:rPr>
                <w:rtl w:val="0"/>
              </w:rPr>
            </w:r>
          </w:p>
        </w:tc>
        <w:tc>
          <w:tcPr/>
          <w:p w:rsidR="00000000" w:rsidDel="00000000" w:rsidP="00000000" w:rsidRDefault="00000000" w:rsidRPr="00000000" w14:paraId="000002DE">
            <w:pPr>
              <w:rPr/>
            </w:pPr>
            <w:r>
              <w:rPr>
                <w:sz w:val="18"/>
                <w:szCs w:val="18"/>
                <w:rtl w:val="0"/>
              </w:rPr>
              <w:t xml:space="preserve">Scoring multi-modelo (Claude, Gemini)</w:t>
            </w:r>
            <w:r>
              <w:rPr>
                <w:rtl w:val="0"/>
              </w:rPr>
            </w:r>
          </w:p>
        </w:tc>
        <w:tc>
          <w:tcPr/>
          <w:p w:rsidR="00000000" w:rsidDel="00000000" w:rsidP="00000000" w:rsidRDefault="00000000" w:rsidRPr="00000000" w14:paraId="000002DF">
            <w:pPr>
              <w:rPr/>
            </w:pPr>
            <w:r>
              <w:rPr>
                <w:sz w:val="18"/>
                <w:szCs w:val="18"/>
                <w:rtl w:val="0"/>
              </w:rPr>
              <w:t xml:space="preserve">Comparar precisión entre LLMs</w:t>
            </w:r>
            <w:r>
              <w:rPr>
                <w:rtl w:val="0"/>
              </w:rPr>
            </w:r>
          </w:p>
        </w:tc>
        <w:tc>
          <w:tcPr/>
          <w:p w:rsidR="00000000" w:rsidDel="00000000" w:rsidP="00000000" w:rsidRDefault="00000000" w:rsidRPr="00000000" w14:paraId="000002E0">
            <w:pPr>
              <w:rPr/>
            </w:pPr>
            <w:r>
              <w:rPr>
                <w:sz w:val="18"/>
                <w:szCs w:val="18"/>
                <w:rtl w:val="0"/>
              </w:rPr>
              <w:t xml:space="preserve">Benchmark de modelos para leads</w:t>
            </w:r>
            <w:r>
              <w:rPr>
                <w:rtl w:val="0"/>
              </w:rPr>
            </w:r>
          </w:p>
        </w:tc>
      </w:tr>
      <w:tr>
        <w:trPr>
          <w:cantSplit w:val="0"/>
          <w:tblHeader w:val="0"/>
        </w:trPr>
        <w:tc>
          <w:tcPr/>
          <w:p w:rsidR="00000000" w:rsidDel="00000000" w:rsidP="00000000" w:rsidRDefault="00000000" w:rsidRPr="00000000" w14:paraId="000002E1">
            <w:pPr>
              <w:rPr/>
            </w:pPr>
            <w:r>
              <w:rPr>
                <w:sz w:val="18"/>
                <w:szCs w:val="18"/>
                <w:rtl w:val="0"/>
              </w:rPr>
              <w:t xml:space="preserve">7</w:t>
            </w:r>
            <w:r>
              <w:rPr>
                <w:rtl w:val="0"/>
              </w:rPr>
            </w:r>
          </w:p>
        </w:tc>
        <w:tc>
          <w:tcPr/>
          <w:p w:rsidR="00000000" w:rsidDel="00000000" w:rsidP="00000000" w:rsidRDefault="00000000" w:rsidRPr="00000000" w14:paraId="000002E2">
            <w:pPr>
              <w:rPr/>
            </w:pPr>
            <w:r>
              <w:rPr>
                <w:sz w:val="18"/>
                <w:szCs w:val="18"/>
                <w:rtl w:val="0"/>
              </w:rPr>
              <w:t xml:space="preserve">Chatbot WhatsApp + n8n</w:t>
            </w:r>
            <w:r>
              <w:rPr>
                <w:rtl w:val="0"/>
              </w:rPr>
            </w:r>
          </w:p>
        </w:tc>
        <w:tc>
          <w:tcPr/>
          <w:p w:rsidR="00000000" w:rsidDel="00000000" w:rsidP="00000000" w:rsidRDefault="00000000" w:rsidRPr="00000000" w14:paraId="000002E3">
            <w:pPr>
              <w:rPr/>
            </w:pPr>
            <w:r>
              <w:rPr>
                <w:sz w:val="18"/>
                <w:szCs w:val="18"/>
                <w:rtl w:val="0"/>
              </w:rPr>
              <w:t xml:space="preserve">Nuevo canal de captación</w:t>
            </w:r>
            <w:r>
              <w:rPr>
                <w:rtl w:val="0"/>
              </w:rPr>
            </w:r>
          </w:p>
        </w:tc>
        <w:tc>
          <w:tcPr/>
          <w:p w:rsidR="00000000" w:rsidDel="00000000" w:rsidP="00000000" w:rsidRDefault="00000000" w:rsidRPr="00000000" w14:paraId="000002E4">
            <w:pPr>
              <w:rPr/>
            </w:pPr>
            <w:r>
              <w:rPr>
                <w:sz w:val="18"/>
                <w:szCs w:val="18"/>
                <w:rtl w:val="0"/>
              </w:rPr>
              <w:t xml:space="preserve">Leads vía mensajería instantánea</w:t>
            </w:r>
            <w:r>
              <w:rPr>
                <w:rtl w:val="0"/>
              </w:rPr>
            </w:r>
          </w:p>
        </w:tc>
      </w:tr>
    </w:tbl>
    <w:p w:rsidR="00000000" w:rsidDel="00000000" w:rsidP="00000000" w:rsidRDefault="00000000" w:rsidRPr="00000000" w14:paraId="000002E5">
      <w:pPr>
        <w:rPr/>
      </w:pPr>
      <w:r>
        <w:rPr>
          <w:i w:val="1"/>
          <w:iCs w:val="1"/>
          <w:sz w:val="18"/>
          <w:szCs w:val="18"/>
          <w:rtl w:val="0"/>
        </w:rPr>
        <w:t xml:space="preserve">Nota. Fuente: elaboración propia.</w:t>
      </w:r>
      <w:r>
        <w:rPr>
          <w:rtl w:val="0"/>
        </w:rPr>
      </w:r>
    </w:p>
    <w:p w:rsidR="00000000" w:rsidDel="00000000" w:rsidP="00000000" w:rsidRDefault="00000000" w:rsidRPr="00000000" w14:paraId="000002E6">
      <w:pPr>
        <w:rPr/>
      </w:pPr>
      <w:r>
        <w:br w:type="page"/>
      </w:r>
      <w:r>
        <w:rPr>
          <w:rtl w:val="0"/>
        </w:rPr>
      </w:r>
    </w:p>
    <w:p w:rsidR="00000000" w:rsidDel="00000000" w:rsidP="00000000" w:rsidRDefault="00000000" w:rsidRPr="00000000" w14:paraId="000002E7">
      <w:pPr>
        <w:pStyle w:val="Heading1"/>
        <w:rPr/>
      </w:pPr>
      <w:r>
        <w:rPr>
          <w:rtl w:val="0"/>
        </w:rPr>
        <w:t xml:space="preserve">Referencias Bibliográficas</w:t>
      </w:r>
    </w:p>
    <w:p w:rsidR="00000000" w:rsidDel="00000000" w:rsidP="00000000" w:rsidRDefault="00000000" w:rsidRPr="00000000" w14:paraId="000002E8">
      <w:pPr>
        <w:spacing w:after="120" w:line="276" w:lineRule="auto"/>
        <w:jc w:val="both"/>
        <w:rPr/>
      </w:pPr>
      <w:r>
        <w:rPr>
          <w:rFonts w:ascii="Calibri" w:cs="Calibri" w:eastAsia="Calibri" w:hAnsi="Calibri"/>
          <w:rtl w:val="0"/>
        </w:rPr>
        <w:t xml:space="preserve">Norma APA 7.a edición. Las fuentes se clasifican por tipo entre corchetes para transparencia académica.</w:t>
      </w:r>
      <w:r>
        <w:rPr>
          <w:rtl w:val="0"/>
        </w:rPr>
      </w:r>
    </w:p>
    <w:p w:rsidR="00000000" w:rsidDel="00000000" w:rsidP="00000000" w:rsidRDefault="00000000" w:rsidRPr="00000000" w14:paraId="000002E9">
      <w:pPr>
        <w:spacing w:after="60" w:lineRule="auto"/>
        <w:rPr/>
      </w:pPr>
      <w:r>
        <w:rPr>
          <w:rtl w:val="0"/>
        </w:rPr>
        <w:t xml:space="preserve">[Académica] Chaffey, D. &amp; Ellis-Chadwick, F. (2019). Digital marketing (7.ª ed.). Pearson.</w:t>
      </w:r>
    </w:p>
    <w:p w:rsidR="00000000" w:rsidDel="00000000" w:rsidP="00000000" w:rsidRDefault="00000000" w:rsidRPr="00000000" w14:paraId="000002EA">
      <w:pPr>
        <w:spacing w:after="60" w:lineRule="auto"/>
        <w:rPr/>
      </w:pPr>
      <w:r>
        <w:rPr>
          <w:rtl w:val="0"/>
        </w:rPr>
        <w:t xml:space="preserve">[Académica] Dumas, M., La Rosa, M., Mendling, J. y Reijers, H. A. (2018). Fundamentals of business process management (2.ª ed.). Springer. https://doi.org/10.1007/978-3-662-56509-4</w:t>
      </w:r>
    </w:p>
    <w:p w:rsidR="00000000" w:rsidDel="00000000" w:rsidP="00000000" w:rsidRDefault="00000000" w:rsidRPr="00000000" w14:paraId="000002EB">
      <w:pPr>
        <w:spacing w:after="60" w:lineRule="auto"/>
        <w:rPr/>
      </w:pPr>
      <w:r>
        <w:rPr>
          <w:rtl w:val="0"/>
        </w:rPr>
        <w:t xml:space="preserve">[Académica] Kotler, P. &amp; Keller, K. L. (2016). Marketing management (15.ª ed.). Pearson.</w:t>
      </w:r>
    </w:p>
    <w:p w:rsidR="00000000" w:rsidDel="00000000" w:rsidP="00000000" w:rsidRDefault="00000000" w:rsidRPr="00000000" w14:paraId="000002EC">
      <w:pPr>
        <w:spacing w:after="60" w:lineRule="auto"/>
        <w:rPr/>
      </w:pPr>
      <w:r>
        <w:rPr>
          <w:rtl w:val="0"/>
        </w:rPr>
        <w:t xml:space="preserve">[Académica] Popper, K. R. (1959). The logic of scientific discovery. Hutchinson.</w:t>
      </w:r>
    </w:p>
    <w:p w:rsidR="00000000" w:rsidDel="00000000" w:rsidP="00000000" w:rsidRDefault="00000000" w:rsidRPr="00000000" w14:paraId="000002ED">
      <w:pPr>
        <w:spacing w:after="60" w:lineRule="auto"/>
        <w:rPr/>
      </w:pPr>
      <w:r>
        <w:rPr>
          <w:rtl w:val="0"/>
        </w:rPr>
        <w:t xml:space="preserve">[Académica] Oldroyd, J. B., McElheran, K. y Elkington, D. (2011). The short life of online sales leads. Harvard Business Review, 89(3), 28. https://hbr.org/2011/03/the-short-life-of-online-sales-leads</w:t>
      </w:r>
    </w:p>
    <w:p w:rsidR="00000000" w:rsidDel="00000000" w:rsidP="00000000" w:rsidRDefault="00000000" w:rsidRPr="00000000" w14:paraId="000002EE">
      <w:pPr>
        <w:spacing w:after="60" w:lineRule="auto"/>
        <w:rPr/>
      </w:pPr>
      <w:r>
        <w:rPr>
          <w:rtl w:val="0"/>
        </w:rPr>
      </w:r>
    </w:p>
    <w:p w:rsidR="00000000" w:rsidDel="00000000" w:rsidP="00000000" w:rsidRDefault="00000000" w:rsidRPr="00000000" w14:paraId="000002EF">
      <w:pPr>
        <w:spacing w:after="60" w:lineRule="auto"/>
        <w:rPr/>
      </w:pPr>
      <w:r>
        <w:rPr>
          <w:rtl w:val="0"/>
        </w:rPr>
        <w:t xml:space="preserve">[Industria] Gartner. (2021). Gartner forecasts worldwide low-code development technologies market [Comunicado de prensa]. https://www.gartner.com</w:t>
      </w:r>
    </w:p>
    <w:p w:rsidR="00000000" w:rsidDel="00000000" w:rsidP="00000000" w:rsidRDefault="00000000" w:rsidRPr="00000000" w14:paraId="000002F0">
      <w:pPr>
        <w:spacing w:after="60" w:lineRule="auto"/>
        <w:rPr/>
      </w:pPr>
      <w:r>
        <w:rPr>
          <w:rtl w:val="0"/>
        </w:rPr>
        <w:t xml:space="preserve">[Industria] HubSpot Research. (2025). State of Marketing Report 2025. https://www.hubspot.com/state-of-marketing</w:t>
      </w:r>
    </w:p>
    <w:p w:rsidR="00000000" w:rsidDel="00000000" w:rsidP="00000000" w:rsidRDefault="00000000" w:rsidRPr="00000000" w14:paraId="000002F1">
      <w:pPr>
        <w:spacing w:after="60" w:lineRule="auto"/>
        <w:rPr/>
      </w:pPr>
      <w:r>
        <w:rPr>
          <w:rtl w:val="0"/>
        </w:rPr>
        <w:t xml:space="preserve">[Industria] Oldroyd, J. B. (2007). Lead response management study. MIT / InsideSales.com. https://www.insidesales.com/lead-response-management/</w:t>
      </w:r>
    </w:p>
    <w:p w:rsidR="00000000" w:rsidDel="00000000" w:rsidP="00000000" w:rsidRDefault="00000000" w:rsidRPr="00000000" w14:paraId="000002F2">
      <w:pPr>
        <w:spacing w:after="60" w:lineRule="auto"/>
        <w:rPr/>
      </w:pPr>
      <w:r>
        <w:rPr>
          <w:rtl w:val="0"/>
        </w:rPr>
        <w:t xml:space="preserve">[Industria] Richardson, C. &amp; Rymer, J. R. (2022). Forrester Wave: Low-code platforms Q1 2022. Forrester Research. https://www.forrester.com</w:t>
      </w:r>
    </w:p>
    <w:p w:rsidR="00000000" w:rsidDel="00000000" w:rsidP="00000000" w:rsidRDefault="00000000" w:rsidRPr="00000000" w14:paraId="000002F3">
      <w:pPr>
        <w:spacing w:after="60" w:lineRule="auto"/>
        <w:rPr/>
      </w:pPr>
      <w:r>
        <w:rPr>
          <w:rtl w:val="0"/>
        </w:rPr>
        <w:t xml:space="preserve">[Normativa] Ley 25.326 (2000). Protección de los Datos Personales. Honorable Congreso de la Nación Argentina. Boletín Oficial, 2 de noviembre de 2000. https://servicios.infoleg.gob.ar/infolegInternet/anexos/60000-64999/64790/norma.htm</w:t>
      </w:r>
    </w:p>
    <w:p w:rsidR="00000000" w:rsidDel="00000000" w:rsidP="00000000" w:rsidRDefault="00000000" w:rsidRPr="00000000" w14:paraId="000002F4">
      <w:pPr>
        <w:spacing w:after="60" w:lineRule="auto"/>
        <w:rPr/>
      </w:pPr>
      <w:r>
        <w:rPr>
          <w:rtl w:val="0"/>
        </w:rPr>
        <w:t xml:space="preserve">[Normativa] OWASP Foundation. (2021). OWASP Top 10:2021. https://owasp.org/www-project-top-ten/</w:t>
      </w:r>
    </w:p>
    <w:p w:rsidR="00000000" w:rsidDel="00000000" w:rsidP="00000000" w:rsidRDefault="00000000" w:rsidRPr="00000000" w14:paraId="000002F5">
      <w:pPr>
        <w:spacing w:after="60" w:lineRule="auto"/>
        <w:rPr/>
      </w:pPr>
      <w:r>
        <w:rPr>
          <w:rtl w:val="0"/>
        </w:rPr>
        <w:t xml:space="preserve">[Técnica] n8n Documentation. (2026). n8n workflow automation. Recuperado el 15 de junio de 2026 de https://docs.n8n.io</w:t>
      </w:r>
    </w:p>
    <w:p w:rsidR="00000000" w:rsidDel="00000000" w:rsidP="00000000" w:rsidRDefault="00000000" w:rsidRPr="00000000" w14:paraId="000002F6">
      <w:pPr>
        <w:spacing w:after="60" w:lineRule="auto"/>
        <w:rPr/>
      </w:pPr>
      <w:r>
        <w:rPr>
          <w:rtl w:val="0"/>
        </w:rPr>
        <w:t xml:space="preserve">[Técnica] Supabase. (2026). Row Level Security. Recuperado el 15 de junio de 2026 de https://supabase.com/docs/guides/auth/row-level-security</w:t>
      </w:r>
    </w:p>
    <w:p w:rsidR="00000000" w:rsidDel="00000000" w:rsidP="00000000" w:rsidRDefault="00000000" w:rsidRPr="00000000" w14:paraId="000002F7">
      <w:pPr>
        <w:spacing w:after="60" w:lineRule="auto"/>
        <w:rPr/>
      </w:pPr>
      <w:r>
        <w:rPr>
          <w:rtl w:val="0"/>
        </w:rPr>
      </w:r>
    </w:p>
    <w:p w:rsidR="00000000" w:rsidDel="00000000" w:rsidP="00000000" w:rsidRDefault="00000000" w:rsidRPr="00000000" w14:paraId="000002F8">
      <w:pPr>
        <w:spacing w:after="60" w:lineRule="auto"/>
        <w:rPr/>
      </w:pPr>
      <w:r>
        <w:rPr>
          <w:rtl w:val="0"/>
        </w:rPr>
        <w:t xml:space="preserve">[Técnica] Flask Documentation. (2026). Security Considerations. Recuperado el 20 de junio de 2026 de https://flask.palletsprojects.com/en/stable/security/</w:t>
      </w:r>
    </w:p>
    <w:p w:rsidR="00000000" w:rsidDel="00000000" w:rsidP="00000000" w:rsidRDefault="00000000" w:rsidRPr="00000000" w14:paraId="000002F9">
      <w:pPr>
        <w:spacing w:after="60" w:lineRule="auto"/>
        <w:rPr/>
      </w:pPr>
      <w:r>
        <w:rPr>
          <w:rtl w:val="0"/>
        </w:rPr>
        <w:t xml:space="preserve">[Técnica] Streamlit. (2026). Streamlit documentación. Recuperado el 20 de junio de 2026 de https://docs.streamlit.io</w:t>
      </w:r>
    </w:p>
    <w:p w:rsidR="00000000" w:rsidDel="00000000" w:rsidP="00000000" w:rsidRDefault="00000000" w:rsidRPr="00000000" w14:paraId="000002FA">
      <w:pPr>
        <w:spacing w:after="60" w:lineRule="auto"/>
        <w:rPr/>
      </w:pPr>
      <w:r>
        <w:rPr>
          <w:rtl w:val="0"/>
        </w:rPr>
        <w:t xml:space="preserve">[Técnica] Google. (2026). Gmail API documentation. Recuperado el 18 de junio de 2026 de https://developers.google.com/gmail/api/guides</w:t>
      </w:r>
    </w:p>
    <w:p w:rsidR="00000000" w:rsidDel="00000000" w:rsidP="00000000" w:rsidRDefault="00000000" w:rsidRPr="00000000" w14:paraId="000002FB">
      <w:pPr>
        <w:spacing w:after="60" w:lineRule="auto"/>
        <w:rPr/>
      </w:pPr>
      <w:r>
        <w:rPr>
          <w:rtl w:val="0"/>
        </w:rPr>
        <w:t xml:space="preserve">[Técnica] OpenAI. (2026). GPT-4o-mini. Recuperado el 10 de junio de 2026 de https://platform.openai.com/docs/models/gpt-4o-mini</w:t>
      </w:r>
    </w:p>
    <w:p w:rsidR="00000000" w:rsidDel="00000000" w:rsidP="00000000" w:rsidRDefault="00000000" w:rsidRPr="00000000" w14:paraId="000002FC">
      <w:pPr>
        <w:spacing w:after="60" w:lineRule="auto"/>
        <w:rPr/>
      </w:pPr>
      <w:r>
        <w:rPr>
          <w:rtl w:val="0"/>
        </w:rPr>
        <w:t xml:space="preserve">[Técnica] Slack. (2026). Incoming Webhooks. Recuperado el 18 de junio de 2026 de https://api.slack.com/messaging/webhooks</w:t>
      </w:r>
    </w:p>
    <w:p w:rsidR="00000000" w:rsidDel="00000000" w:rsidP="00000000" w:rsidRDefault="00000000" w:rsidRPr="00000000" w14:paraId="000002FD">
      <w:pPr>
        <w:spacing w:after="40" w:lineRule="auto"/>
        <w:rPr/>
      </w:pPr>
      <w:r>
        <w:rPr>
          <w:sz w:val="20"/>
          <w:szCs w:val="20"/>
          <w:rtl w:val="0"/>
        </w:rPr>
        <w:t xml:space="preserve">[Académica] Brown, T. B., Mann, B., Ryder, N., Subbiah, M., Kaplan, J., Dhariwal, P., ... y Amodei, D. (2020). Language models are few-shot learners. En Advances in Neural Information Processing Systems 33 (NeurIPS 2020), pp. 1877-1901. https://doi.org/10.48550/arXiv.2005.14165</w:t>
      </w:r>
      <w:r>
        <w:rPr>
          <w:rtl w:val="0"/>
        </w:rPr>
      </w:r>
    </w:p>
    <w:p w:rsidR="00000000" w:rsidDel="00000000" w:rsidP="00000000" w:rsidRDefault="00000000" w:rsidRPr="00000000" w14:paraId="000002FE">
      <w:pPr>
        <w:spacing w:after="40" w:lineRule="auto"/>
        <w:rPr/>
      </w:pPr>
      <w:r>
        <w:rPr>
          <w:sz w:val="20"/>
          <w:szCs w:val="20"/>
          <w:rtl w:val="0"/>
        </w:rPr>
        <w:t xml:space="preserve">[Académica] Kojima, T., Gu, S. S., Reid, M., Matsuo, Y. e Iwasawa, Y. (2022). Large language models are zero-shot reasoners. En Advances in Neural Information Processing Systems 35 (NeurIPS 2022), pp. 22199-22213. https://doi.org/10.48550/arXiv.2205.11916</w:t>
      </w:r>
      <w:r>
        <w:rPr>
          <w:rtl w:val="0"/>
        </w:rPr>
      </w:r>
    </w:p>
    <w:p w:rsidR="00000000" w:rsidDel="00000000" w:rsidP="00000000" w:rsidRDefault="00000000" w:rsidRPr="00000000" w14:paraId="000002FF">
      <w:pPr>
        <w:spacing w:after="40" w:lineRule="auto"/>
        <w:rPr/>
      </w:pPr>
      <w:r>
        <w:rPr>
          <w:sz w:val="20"/>
          <w:szCs w:val="20"/>
          <w:rtl w:val="0"/>
        </w:rPr>
        <w:t xml:space="preserve">[Académica] Wei, J., Bosma, M., Zhao, V. Y., Guu, K., Yu, A. W., Lester, B., Du, N., Dai, A. M. y Le, Q. V. (2022). Finetuned language models are zero-shot learners. En International Conference on Learning Representations (ICLR 2022). https://doi.org/10.48550/arXiv.2109.01652</w:t>
      </w:r>
      <w:r>
        <w:rPr>
          <w:rtl w:val="0"/>
        </w:rPr>
      </w:r>
    </w:p>
    <w:p w:rsidR="00000000" w:rsidDel="00000000" w:rsidP="00000000" w:rsidRDefault="00000000" w:rsidRPr="00000000" w14:paraId="00000300">
      <w:pPr>
        <w:spacing w:after="40" w:lineRule="auto"/>
        <w:rPr/>
      </w:pPr>
      <w:r>
        <w:rPr>
          <w:sz w:val="20"/>
          <w:szCs w:val="20"/>
          <w:rtl w:val="0"/>
        </w:rPr>
        <w:t xml:space="preserve">[Académica] Zhao, W. X., Zhou, K., Li, J., Tang, T., Wang, X., Hou, Y., ... y Wen, J. R. (2023). A survey of large language models. arXiv:2303.18223 [preprint, sin revisión por pares]. https://doi.org/10.48550/arXiv.2303.18223</w:t>
      </w:r>
      <w:r>
        <w:rPr>
          <w:rtl w:val="0"/>
        </w:rPr>
      </w:r>
    </w:p>
    <w:p w:rsidR="00000000" w:rsidDel="00000000" w:rsidP="00000000" w:rsidRDefault="00000000" w:rsidRPr="00000000" w14:paraId="00000301">
      <w:pPr>
        <w:spacing w:after="40" w:lineRule="auto"/>
        <w:rPr/>
      </w:pPr>
      <w:r>
        <w:rPr>
          <w:sz w:val="20"/>
          <w:szCs w:val="20"/>
          <w:rtl w:val="0"/>
        </w:rPr>
        <w:t xml:space="preserve">[Académica] Minaee, S., Mikolov, T., Nikzad, N., Chenaghlu, M., Socher, R., Amatriain, X. y Gao, J. (2024). Large language models: A survey. arXiv:2402.06196 [preprint, sin revisión por pares]. https://doi.org/10.48550/arXiv.2402.06196</w:t>
      </w:r>
      <w:r>
        <w:rPr>
          <w:rtl w:val="0"/>
        </w:rPr>
      </w:r>
    </w:p>
    <w:p w:rsidR="00000000" w:rsidDel="00000000" w:rsidP="00000000" w:rsidRDefault="00000000" w:rsidRPr="00000000" w14:paraId="00000302">
      <w:pPr>
        <w:spacing w:after="40" w:lineRule="auto"/>
        <w:rPr/>
      </w:pPr>
      <w:r>
        <w:rPr>
          <w:sz w:val="20"/>
          <w:szCs w:val="20"/>
          <w:rtl w:val="0"/>
        </w:rPr>
        <w:t xml:space="preserve">[Académica] Yang, J., Jin, H., Tang, R., Han, X., Feng, Q., Jiang, H., ... y Hu, X. (2024). Harnessing the power of LLMs in practice: A survey on ChatGPT and beyond. ACM Transactions on Knowledge Discovery from Data, 18(6), 1-32. https://doi.org/10.1145/3649506</w:t>
      </w:r>
      <w:r>
        <w:rPr>
          <w:rtl w:val="0"/>
        </w:rPr>
      </w:r>
    </w:p>
    <w:p w:rsidR="00000000" w:rsidDel="00000000" w:rsidP="00000000" w:rsidRDefault="00000000" w:rsidRPr="00000000" w14:paraId="00000303">
      <w:pPr>
        <w:rPr/>
      </w:pPr>
      <w:r>
        <w:br w:type="page"/>
      </w:r>
      <w:r>
        <w:rPr>
          <w:rtl w:val="0"/>
        </w:rPr>
      </w:r>
    </w:p>
    <w:p w:rsidR="00000000" w:rsidDel="00000000" w:rsidP="00000000" w:rsidRDefault="00000000" w:rsidRPr="00000000" w14:paraId="00000304">
      <w:pPr>
        <w:pStyle w:val="Heading1"/>
        <w:rPr/>
      </w:pPr>
      <w:r>
        <w:rPr>
          <w:rtl w:val="0"/>
        </w:rPr>
        <w:t xml:space="preserve">Índice de Tablas</w:t>
      </w:r>
    </w:p>
    <w:p w:rsidR="00000000" w:rsidDel="00000000" w:rsidP="00000000" w:rsidRDefault="00000000" w:rsidRPr="00000000" w14:paraId="00000305">
      <w:pPr>
        <w:rPr/>
      </w:pPr>
      <w:r>
        <w:rPr>
          <w:rtl w:val="0"/>
        </w:rPr>
      </w:r>
    </w:p>
    <w:p w:rsidR="00000000" w:rsidDel="00000000" w:rsidP="00000000" w:rsidRDefault="00000000" w:rsidRPr="00000000" w14:paraId="00000312">
      <w:pPr>
        <w:rPr/>
      </w:pPr>
      <w:r>
        <w:rPr>
          <w:rtl w:val="0"/>
        </w:rPr>
      </w:r>
    </w:p>
    <w:p w:rsidR="00000000" w:rsidDel="00000000" w:rsidP="00000000" w:rsidRDefault="00000000" w:rsidRPr="00000000" w14:paraId="00000316">
      <w:pPr>
        <w:rPr/>
      </w:pPr>
      <w:r>
        <w:rPr>
          <w:rtl w:val="0"/>
        </w:rPr>
      </w:r>
    </w:p>
    <w:p w14:paraId="00C10001">
      <w:pPr>
        <w:spacing w:after="40" w:lineRule="auto"/>
        <w:rPr/>
      </w:pPr>
      <w:r>
        <w:rPr>
          <w:sz w:val="20"/>
          <w:szCs w:val="20"/>
          <w:rtl w:val="0"/>
        </w:rPr>
        <w:t xml:space="preserve">Tabla 1. Tipología de leads según intención de compra (MQL, SQL, PQL)</w:t>
      </w:r>
      <w:r>
        <w:rPr>
          <w:rtl w:val="0"/>
        </w:rPr>
      </w:r>
    </w:p>
    <w:p w14:paraId="00C10002">
      <w:pPr>
        <w:spacing w:after="40" w:lineRule="auto"/>
        <w:rPr/>
      </w:pPr>
      <w:r>
        <w:rPr>
          <w:sz w:val="20"/>
          <w:szCs w:val="20"/>
          <w:rtl w:val="0"/>
        </w:rPr>
        <w:t xml:space="preserve">Tabla 2. Comparativa de plataformas de orquestación low-code: n8n vs Zapier/Make</w:t>
      </w:r>
      <w:r>
        <w:rPr>
          <w:rtl w:val="0"/>
        </w:rPr>
      </w:r>
    </w:p>
    <w:p w14:paraId="5B5C001E">
      <w:pPr>
        <w:spacing w:after="40" w:lineRule="auto"/>
        <w:rPr/>
      </w:pPr>
      <w:r>
        <w:rPr>
          <w:sz w:val="20"/>
          <w:szCs w:val="20"/>
          <w:rtl w:val="0"/>
        </w:rPr>
        <w:t xml:space="preserve">Tabla 3. Síntesis comparativa de antecedentes</w:t>
      </w:r>
      <w:r>
        <w:rPr>
          <w:rtl w:val="0"/>
        </w:rPr>
      </w:r>
    </w:p>
    <w:p w14:paraId="00C10003">
      <w:pPr>
        <w:spacing w:after="40" w:lineRule="auto"/>
        <w:rPr/>
      </w:pPr>
      <w:r>
        <w:rPr>
          <w:sz w:val="20"/>
          <w:szCs w:val="20"/>
          <w:rtl w:val="0"/>
        </w:rPr>
        <w:t xml:space="preserve">Tabla 4. Requisitos funcionales del sistema (RF-01 a RF-10)</w:t>
      </w:r>
      <w:r>
        <w:rPr>
          <w:rtl w:val="0"/>
        </w:rPr>
      </w:r>
    </w:p>
    <w:p w14:paraId="00C10004">
      <w:pPr>
        <w:spacing w:after="40" w:lineRule="auto"/>
        <w:rPr/>
      </w:pPr>
      <w:r>
        <w:rPr>
          <w:sz w:val="20"/>
          <w:szCs w:val="20"/>
          <w:rtl w:val="0"/>
        </w:rPr>
        <w:t xml:space="preserve">Tabla 5. Requisitos no funcionales del sistema (RNF-01 a RNF-08)</w:t>
      </w:r>
      <w:r>
        <w:rPr>
          <w:rtl w:val="0"/>
        </w:rPr>
      </w:r>
    </w:p>
    <w:p w14:paraId="00C10005">
      <w:pPr>
        <w:spacing w:after="40" w:lineRule="auto"/>
        <w:rPr/>
      </w:pPr>
      <w:r>
        <w:rPr>
          <w:sz w:val="20"/>
          <w:szCs w:val="20"/>
          <w:rtl w:val="0"/>
        </w:rPr>
        <w:t xml:space="preserve">Tabla 6. Stack tecnológico del proyecto y costo marginal por componente</w:t>
      </w:r>
      <w:r>
        <w:rPr>
          <w:rtl w:val="0"/>
        </w:rPr>
      </w:r>
    </w:p>
    <w:p w14:paraId="00C10006">
      <w:pPr>
        <w:spacing w:after="40" w:lineRule="auto"/>
        <w:rPr/>
      </w:pPr>
      <w:r>
        <w:rPr>
          <w:sz w:val="20"/>
          <w:szCs w:val="20"/>
          <w:rtl w:val="0"/>
        </w:rPr>
        <w:t xml:space="preserve">Tabla 7. Métricas de ejecución y recursos del pipeline</w:t>
      </w:r>
      <w:r>
        <w:rPr>
          <w:rtl w:val="0"/>
        </w:rPr>
      </w:r>
    </w:p>
    <w:p w14:paraId="00C10007">
      <w:pPr>
        <w:spacing w:after="40" w:lineRule="auto"/>
        <w:rPr/>
      </w:pPr>
      <w:r>
        <w:rPr>
          <w:sz w:val="20"/>
          <w:szCs w:val="20"/>
          <w:rtl w:val="0"/>
        </w:rPr>
        <w:t xml:space="preserve">Tabla 8. Protocolo de casos de prueba (CP-01 a CP-10)</w:t>
      </w:r>
      <w:r>
        <w:rPr>
          <w:rtl w:val="0"/>
        </w:rPr>
      </w:r>
    </w:p>
    <w:p w14:paraId="00C10008">
      <w:pPr>
        <w:spacing w:after="40" w:lineRule="auto"/>
        <w:rPr/>
      </w:pPr>
      <w:r>
        <w:rPr>
          <w:sz w:val="20"/>
          <w:szCs w:val="20"/>
          <w:rtl w:val="0"/>
        </w:rPr>
        <w:t xml:space="preserve">Tabla 9. Matriz de trazabilidad objetivo-caso-evidencia</w:t>
      </w:r>
      <w:r>
        <w:rPr>
          <w:rtl w:val="0"/>
        </w:rPr>
      </w:r>
    </w:p>
    <w:p w14:paraId="00C10009">
      <w:pPr>
        <w:spacing w:after="40" w:lineRule="auto"/>
        <w:rPr/>
      </w:pPr>
      <w:r>
        <w:rPr>
          <w:sz w:val="20"/>
          <w:szCs w:val="20"/>
          <w:rtl w:val="0"/>
        </w:rPr>
        <w:t xml:space="preserve">Tabla 10. Matriz de confusión de la clasificación de intención del lead (GPT-4o-mini, n=65)</w:t>
      </w:r>
      <w:r>
        <w:rPr>
          <w:rtl w:val="0"/>
        </w:rPr>
      </w:r>
    </w:p>
    <w:p w14:paraId="00C1000A">
      <w:pPr>
        <w:spacing w:after="40" w:lineRule="auto"/>
        <w:rPr/>
      </w:pPr>
      <w:r>
        <w:rPr>
          <w:sz w:val="20"/>
          <w:szCs w:val="20"/>
          <w:rtl w:val="0"/>
        </w:rPr>
        <w:t xml:space="preserve">Tabla 11. Exactitud de clasificación por categoría con intervalos de confianza del 95 % (método de Wilson)</w:t>
      </w:r>
      <w:r>
        <w:rPr>
          <w:rtl w:val="0"/>
        </w:rPr>
      </w:r>
    </w:p>
    <w:p w14:paraId="00C1000B">
      <w:pPr>
        <w:spacing w:after="40" w:lineRule="auto"/>
        <w:rPr/>
      </w:pPr>
      <w:r>
        <w:rPr>
          <w:sz w:val="20"/>
          <w:szCs w:val="20"/>
          <w:rtl w:val="0"/>
        </w:rPr>
        <w:t xml:space="preserve">Tabla 12. Resultados de las pruebas de inyección de fallos para la validación de OE7 (fail-loudly)</w:t>
      </w:r>
      <w:r>
        <w:rPr>
          <w:rtl w:val="0"/>
        </w:rPr>
      </w:r>
    </w:p>
    <w:p w14:paraId="00C1000C">
      <w:pPr>
        <w:spacing w:after="40" w:lineRule="auto"/>
        <w:rPr/>
      </w:pPr>
      <w:r>
        <w:rPr>
          <w:sz w:val="20"/>
          <w:szCs w:val="20"/>
          <w:rtl w:val="0"/>
        </w:rPr>
        <w:t xml:space="preserve">Tabla 13. Verificación de hipótesis: condiciones de refutación y resultados</w:t>
      </w:r>
      <w:r>
        <w:rPr>
          <w:rtl w:val="0"/>
        </w:rPr>
      </w:r>
    </w:p>
    <w:p w14:paraId="00C1000D">
      <w:pPr>
        <w:spacing w:after="40" w:lineRule="auto"/>
        <w:rPr/>
      </w:pPr>
      <w:r>
        <w:rPr>
          <w:sz w:val="20"/>
          <w:szCs w:val="20"/>
          <w:rtl w:val="0"/>
        </w:rPr>
        <w:t xml:space="preserve">Tabla 14. Comparativa de indicadores: proceso manual vs sistema automatizado</w:t>
      </w:r>
      <w:r>
        <w:rPr>
          <w:rtl w:val="0"/>
        </w:rPr>
      </w:r>
    </w:p>
    <w:p w14:paraId="00C1000E">
      <w:pPr>
        <w:spacing w:after="40" w:lineRule="auto"/>
        <w:rPr/>
      </w:pPr>
      <w:r>
        <w:rPr>
          <w:sz w:val="20"/>
          <w:szCs w:val="20"/>
          <w:rtl w:val="0"/>
        </w:rPr>
        <w:t xml:space="preserve">Tabla 15. Limitaciones del estudio (L1 a L8)</w:t>
      </w:r>
      <w:r>
        <w:rPr>
          <w:rtl w:val="0"/>
        </w:rPr>
      </w:r>
    </w:p>
    <w:p w14:paraId="00C1000E">
      <w:pPr>
        <w:spacing w:after="40" w:lineRule="auto"/>
        <w:rPr/>
      </w:pPr>
      <w:r>
        <w:rPr>
          <w:sz w:val="20"/>
          <w:szCs w:val="20"/>
          <w:rtl w:val="0"/>
        </w:rPr>
        <w:t xml:space="preserve">Tabla 16. Pruebas negativas de seguridad (CS-01 a CS-06)</w:t>
      </w:r>
      <w:r>
        <w:rPr>
          <w:rtl w:val="0"/>
        </w:rPr>
      </w:r>
    </w:p>
    <w:p w14:paraId="00C1000F">
      <w:pPr>
        <w:spacing w:after="40" w:lineRule="auto"/>
        <w:rPr/>
      </w:pPr>
      <w:r>
        <w:rPr>
          <w:sz w:val="20"/>
          <w:szCs w:val="20"/>
          <w:rtl w:val="0"/>
        </w:rPr>
        <w:t xml:space="preserve">Tabla 17. Líneas de trabajo futuro priorizadas</w:t>
      </w:r>
      <w:r>
        <w:rPr>
          <w:rtl w:val="0"/>
        </w:rPr>
      </w:r>
    </w:p>
    <w:p w:rsidR="00000000" w:rsidDel="00000000" w:rsidP="00000000" w:rsidRDefault="00000000" w:rsidRPr="00000000" w14:paraId="00000317">
      <w:pPr>
        <w:pStyle w:val="Heading1"/>
        <w:rPr/>
      </w:pPr>
      <w:r>
        <w:rPr>
          <w:rtl w:val="0"/>
        </w:rPr>
        <w:t xml:space="preserve">Índice de Figuras</w:t>
      </w:r>
    </w:p>
    <w:p w:rsidR="00000000" w:rsidDel="00000000" w:rsidP="00000000" w:rsidRDefault="00000000" w:rsidRPr="00000000" w14:paraId="00000318">
      <w:pPr>
        <w:rPr/>
      </w:pPr>
      <w:r>
        <w:rPr>
          <w:rtl w:val="0"/>
        </w:rPr>
      </w:r>
    </w:p>
    <w:p w:rsidR="00000000" w:rsidDel="00000000" w:rsidP="00000000" w:rsidRDefault="00000000" w:rsidRPr="00000000" w14:paraId="00000319">
      <w:pPr>
        <w:spacing w:after="40" w:lineRule="auto"/>
        <w:rPr/>
      </w:pPr>
      <w:r>
        <w:rPr>
          <w:sz w:val="20"/>
          <w:szCs w:val="20"/>
          <w:rtl w:val="0"/>
        </w:rPr>
        <w:t xml:space="preserve">Figura 1. Arquitectura de componentes del Sistema Inteligente de Gestión de Leads</w:t>
      </w:r>
      <w:r>
        <w:rPr>
          <w:rtl w:val="0"/>
        </w:rPr>
      </w:r>
    </w:p>
    <w:p w:rsidR="00000000" w:rsidDel="00000000" w:rsidP="00000000" w:rsidRDefault="00000000" w:rsidRPr="00000000" w14:paraId="0000031A">
      <w:pPr>
        <w:spacing w:after="40" w:lineRule="auto"/>
        <w:rPr/>
      </w:pPr>
      <w:r>
        <w:rPr>
          <w:sz w:val="20"/>
          <w:szCs w:val="20"/>
          <w:rtl w:val="0"/>
        </w:rPr>
        <w:t xml:space="preserve">Figura 2. Diagrama de secuencia del flujo de respuesta ante un lead entrante</w:t>
      </w:r>
      <w:r>
        <w:rPr>
          <w:rtl w:val="0"/>
        </w:rPr>
      </w:r>
    </w:p>
    <w:p w:rsidR="00000000" w:rsidDel="00000000" w:rsidP="00000000" w:rsidRDefault="00000000" w:rsidRPr="00000000" w14:paraId="0000031B">
      <w:pPr>
        <w:spacing w:after="40" w:lineRule="auto"/>
        <w:rPr/>
      </w:pPr>
      <w:r>
        <w:rPr>
          <w:sz w:val="20"/>
          <w:szCs w:val="20"/>
          <w:rtl w:val="0"/>
        </w:rPr>
        <w:t xml:space="preserve">Figura 3. Diagrama entidad-relación de la base de datos del sistema</w:t>
      </w:r>
      <w:r>
        <w:rPr>
          <w:rtl w:val="0"/>
        </w:rPr>
      </w:r>
    </w:p>
    <w:p w:rsidR="00000000" w:rsidDel="00000000" w:rsidP="00000000" w:rsidRDefault="00000000" w:rsidRPr="00000000" w14:paraId="0000031C">
      <w:pPr>
        <w:rPr/>
      </w:pPr>
      <w:r>
        <w:rPr>
          <w:rtl w:val="0"/>
        </w:rPr>
      </w:r>
    </w:p>
    <w:p w:rsidR="00000000" w:rsidDel="00000000" w:rsidP="00000000" w:rsidRDefault="00000000" w:rsidRPr="00000000" w14:paraId="0000031D">
      <w:pPr>
        <w:pStyle w:val="Heading1"/>
        <w:rPr/>
      </w:pPr>
      <w:r>
        <w:rPr>
          <w:rtl w:val="0"/>
        </w:rPr>
        <w:t xml:space="preserve">Anexo</w:t>
      </w:r>
    </w:p>
    <w:p w:rsidR="00000000" w:rsidDel="00000000" w:rsidP="00000000" w:rsidRDefault="00000000" w:rsidRPr="00000000" w14:paraId="0000031E">
      <w:pPr>
        <w:pStyle w:val="Heading2"/>
        <w:rPr/>
      </w:pPr>
      <w:r>
        <w:rPr>
          <w:rtl w:val="0"/>
        </w:rPr>
        <w:t xml:space="preserve">Anexo A: Código Flask - Security Headers</w:t>
      </w:r>
    </w:p>
    <w:p>
      <w:pPr>
        <w:spacing w:after="120" w:line="276" w:lineRule="auto"/>
        <w:jc w:val="both"/>
        <w:rPr/>
      </w:pPr>
      <w:r>
        <w:rPr>
          <w:rFonts w:ascii="Calibri" w:cs="Calibri" w:eastAsia="Calibri" w:hAnsi="Calibri"/>
          <w:i w:val="1"/>
          <w:iCs w:val="1"/>
          <w:rtl w:val="0"/>
        </w:rPr>
        <w:t xml:space="preserve">Nota de versión. Los fragmentos de código de los Anexos A a E corresponden al commit 15db5d0 de la rama Master-Demo del repositorio del proyecto: https://github.com/Martinlepez031/Sistema-Inteligente-de-Gestion-de-Leads/tree/15db5d0 — hash exacto de la versión validada con todas las correcciones de esta iteración.</w:t>
      </w:r>
    </w:p>
    <w:p w:rsidR="00000000" w:rsidDel="00000000" w:rsidP="00000000" w:rsidRDefault="00000000" w:rsidRPr="00000000" w14:paraId="0000031F">
      <w:pPr>
        <w:rPr/>
      </w:pPr>
      <w:r>
        <w:rPr>
          <w:rtl w:val="0"/>
        </w:rPr>
        <w:t xml:space="preserve">Fragmento de app.py con los 13 controles de seguridad aplicados vía @app.after_request, incluyendo Content-Security-Policy, HSTS, X-Frame-Options, CSRF token, rate limiting y sanitización de inputs.</w:t>
      </w:r>
    </w:p>
    <w:p w:rsidR="00000000" w:rsidDel="00000000" w:rsidP="00000000" w:rsidRDefault="00000000" w:rsidRPr="00000000" w14:paraId="00000320">
      <w:pPr>
        <w:pStyle w:val="Heading2"/>
        <w:rPr/>
      </w:pPr>
      <w:r>
        <w:rPr>
          <w:rtl w:val="0"/>
        </w:rPr>
        <w:t xml:space="preserve">Anexo B: Workflow n8n - pipeline_leads_ia.json</w:t>
      </w:r>
    </w:p>
    <w:p w:rsidR="00000000" w:rsidDel="00000000" w:rsidP="00000000" w:rsidRDefault="00000000" w:rsidRPr="00000000" w14:paraId="00000321">
      <w:pPr>
        <w:rPr/>
      </w:pPr>
      <w:r>
        <w:rPr>
          <w:rtl w:val="0"/>
        </w:rPr>
        <w:t xml:space="preserve">Estructura del workflow con 14 nodos y 6 sticky notes. Incluye código JavaScript del nodo de normalización ETL, prompts de sistema para GPT-4o-mini, y configuración de conexión a Supabase REST API.</w:t>
      </w:r>
    </w:p>
    <w:p w:rsidR="00000000" w:rsidDel="00000000" w:rsidP="00000000" w:rsidRDefault="00000000" w:rsidRPr="00000000" w14:paraId="00000322">
      <w:pPr>
        <w:pStyle w:val="Heading2"/>
        <w:rPr/>
      </w:pPr>
      <w:r>
        <w:rPr>
          <w:rtl w:val="0"/>
        </w:rPr>
        <w:t xml:space="preserve">Anexo C: Schema SQL - Row Level Security</w:t>
      </w:r>
    </w:p>
    <w:p w:rsidR="00000000" w:rsidDel="00000000" w:rsidP="00000000" w:rsidRDefault="00000000" w:rsidRPr="00000000" w14:paraId="00000323">
      <w:pPr>
        <w:rPr/>
      </w:pPr>
      <w:r>
        <w:rPr>
          <w:rtl w:val="0"/>
        </w:rPr>
        <w:t xml:space="preserve">Fragmentos clave del schema: DDL de tabla leads con columnas de hash, función auto_hash_lead, 11 políticas RLS, roles y permisos, trigger de updated_at.</w:t>
      </w:r>
    </w:p>
    <w:p w:rsidR="00000000" w:rsidDel="00000000" w:rsidP="00000000" w:rsidRDefault="00000000" w:rsidRPr="00000000" w14:paraId="00000324">
      <w:pPr>
        <w:pStyle w:val="Heading2"/>
        <w:rPr/>
      </w:pPr>
      <w:r>
        <w:rPr>
          <w:rtl w:val="0"/>
        </w:rPr>
        <w:t xml:space="preserve">Anexo D: Dashboard Streamlit - KPIs</w:t>
      </w:r>
    </w:p>
    <w:p w:rsidR="00000000" w:rsidDel="00000000" w:rsidP="00000000" w:rsidRDefault="00000000" w:rsidRPr="00000000" w14:paraId="00000325">
      <w:pPr>
        <w:rPr/>
      </w:pPr>
      <w:r>
        <w:rPr>
          <w:rtl w:val="0"/>
        </w:rPr>
        <w:t xml:space="preserve">Fragmento del dashboard.py mostrando la conexión a Supabase, los 5 KPIs con metric-cards, y la vista detallada con resultados de IA.</w:t>
      </w:r>
    </w:p>
    <w:p w:rsidR="00000000" w:rsidDel="00000000" w:rsidP="00000000" w:rsidRDefault="00000000" w:rsidRPr="00000000" w14:paraId="00000326">
      <w:pPr>
        <w:pStyle w:val="Heading2"/>
        <w:rPr/>
      </w:pPr>
      <w:r>
        <w:rPr>
          <w:rtl w:val="0"/>
        </w:rPr>
        <w:t xml:space="preserve">Anexo E: Script de Pruebas - test_100_leads.py</w:t>
      </w:r>
    </w:p>
    <w:p w:rsidR="00000000" w:rsidDel="00000000" w:rsidP="00000000" w:rsidRDefault="00000000" w:rsidRPr="00000000" w14:paraId="00000327">
      <w:pPr>
        <w:rPr/>
      </w:pPr>
      <w:r>
        <w:rPr>
          <w:rtl w:val="0"/>
        </w:rPr>
        <w:t xml:space="preserve">Estructura del script automatizado con 100 casos cubriendo CP-01 a CP-10, medición de LRT por caso, y exportación CSV/JSON de resultados.</w:t>
      </w:r>
    </w:p>
    <w:p w:rsidR="00000000" w:rsidDel="00000000" w:rsidP="00000000" w:rsidRDefault="00000000" w:rsidRPr="00000000" w14:paraId="00000328">
      <w:pPr>
        <w:pStyle w:val="Heading2"/>
        <w:rPr/>
      </w:pPr>
      <w:r>
        <w:rPr>
          <w:rtl w:val="0"/>
        </w:rPr>
        <w:t xml:space="preserve">Anexo F: Resultados de las 100 Pruebas</w:t>
      </w:r>
    </w:p>
    <w:p w:rsidR="00000000" w:rsidDel="00000000" w:rsidP="00000000" w:rsidRDefault="00000000" w:rsidRPr="00000000" w14:paraId="00000329">
      <w:pPr>
        <w:rPr/>
      </w:pPr>
      <w:r>
        <w:rPr>
          <w:rtl w:val="0"/>
        </w:rPr>
        <w:t xml:space="preserve">Resultados de la corrida real de 100 casos de prueba (fuente = test_100_v3 en Supabase, 18 de agosto de 2026). De los 100 casos, 91 leads se persistieron y 9 entradas inválidas (email o teléfono con formato incorrecto) fueron correctamente rechazadas en Flask con HTTP 400. La Tabla F.1 detalla, para cada lead persistido, la clasificación esperada, la clasificación obtenida por GPT-4o-mini, la prioridad asignada y el LRT Pipeline medido. Métricas agregadas: exactitud global 96,9 % (63/65 casos con clasificación esperada); recall de spam 100 %; LRT Pipeline promedio 3,29 s; persistencia 100 % (91/91).</w:t>
      </w:r>
    </w:p>
    <w:p w14:paraId="6C7D0229">
      <w:pPr>
        <w:spacing w:after="0" w:before="120" w:lineRule="auto"/>
        <w:rPr/>
      </w:pPr>
      <w:r>
        <w:rPr>
          <w:b w:val="1"/>
          <w:bCs w:val="1"/>
          <w:sz w:val="20"/>
          <w:szCs w:val="20"/>
          <w:rtl w:val="0"/>
        </w:rPr>
        <w:t xml:space="preserve">Tabla F.1</w:t>
      </w:r>
      <w:r>
        <w:rPr>
          <w:i w:val="1"/>
          <w:iCs w:val="1"/>
          <w:sz w:val="20"/>
          <w:szCs w:val="20"/>
          <w:rtl w:val="0"/>
        </w:rPr>
        <w:t xml:space="preserve"> Resultados por caso de la corrida real (91 leads persistidos, fuente test_100_v3)</w:t>
      </w:r>
    </w:p>
    <w:tbl>
      <w:tblPr>
        <w:tblStyle w:val="Table11"/>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40"/>
        <w:gridCol w:w="1900"/>
        <w:gridCol w:w="1900"/>
        <w:gridCol w:w="700"/>
        <w:gridCol w:w="900"/>
        <w:gridCol w:w="1900"/>
      </w:tblGrid>
      <w:tr>
        <w:trPr>
          <w:cantSplit w:val="0"/>
          <w:tblHeader w:val="1"/>
        </w:trPr>
        <w:tc>
          <w:tcPr/>
          <w:p w14:paraId="6C7D0001">
            <w:pPr>
              <w:jc w:val="center"/>
              <w:rPr/>
            </w:pPr>
            <w:r>
              <w:rPr>
                <w:sz w:val="16"/>
                <w:szCs w:val="16"/>
                <w:b w:val="1"/>
                <w:bCs w:val="1"/>
                <w:rtl w:val="0"/>
              </w:rPr>
              <w:t xml:space="preserve">Caso</w:t>
            </w:r>
          </w:p>
        </w:tc>
        <w:tc>
          <w:tcPr/>
          <w:p w14:paraId="6C7D0002">
            <w:pPr>
              <w:jc w:val="center"/>
              <w:rPr/>
            </w:pPr>
            <w:r>
              <w:rPr>
                <w:sz w:val="16"/>
                <w:szCs w:val="16"/>
                <w:b w:val="1"/>
                <w:bCs w:val="1"/>
                <w:rtl w:val="0"/>
              </w:rPr>
              <w:t xml:space="preserve">Clasif. esperada</w:t>
            </w:r>
          </w:p>
        </w:tc>
        <w:tc>
          <w:tcPr/>
          <w:p w14:paraId="6C7D0003">
            <w:pPr>
              <w:jc w:val="center"/>
              <w:rPr/>
            </w:pPr>
            <w:r>
              <w:rPr>
                <w:sz w:val="16"/>
                <w:szCs w:val="16"/>
                <w:b w:val="1"/>
                <w:bCs w:val="1"/>
                <w:rtl w:val="0"/>
              </w:rPr>
              <w:t xml:space="preserve">Clasif. obtenida</w:t>
            </w:r>
          </w:p>
        </w:tc>
        <w:tc>
          <w:tcPr/>
          <w:p w14:paraId="6C7D0004">
            <w:pPr>
              <w:jc w:val="center"/>
              <w:rPr/>
            </w:pPr>
            <w:r>
              <w:rPr>
                <w:sz w:val="16"/>
                <w:szCs w:val="16"/>
                <w:b w:val="1"/>
                <w:bCs w:val="1"/>
                <w:rtl w:val="0"/>
              </w:rPr>
              <w:t xml:space="preserve">Prior.</w:t>
            </w:r>
          </w:p>
        </w:tc>
        <w:tc>
          <w:tcPr/>
          <w:p w14:paraId="6C7D0005">
            <w:pPr>
              <w:jc w:val="center"/>
              <w:rPr/>
            </w:pPr>
            <w:r>
              <w:rPr>
                <w:sz w:val="16"/>
                <w:szCs w:val="16"/>
                <w:b w:val="1"/>
                <w:bCs w:val="1"/>
                <w:rtl w:val="0"/>
              </w:rPr>
              <w:t xml:space="preserve">LRT (s)</w:t>
            </w:r>
          </w:p>
        </w:tc>
        <w:tc>
          <w:tcPr/>
          <w:p w14:paraId="6C7D0006">
            <w:pPr>
              <w:jc w:val="center"/>
              <w:rPr/>
            </w:pPr>
            <w:r>
              <w:rPr>
                <w:sz w:val="16"/>
                <w:szCs w:val="16"/>
                <w:b w:val="1"/>
                <w:bCs w:val="1"/>
                <w:rtl w:val="0"/>
              </w:rPr>
              <w:t xml:space="preserve">Resultado</w:t>
            </w:r>
          </w:p>
        </w:tc>
      </w:tr>
      <w:tr>
        <w:trPr>
          <w:cantSplit w:val="0"/>
          <w:tblHeader w:val="0"/>
        </w:trPr>
        <w:tc>
          <w:tcPr/>
          <w:p w14:paraId="6C7D0007">
            <w:pPr>
              <w:jc w:val="left"/>
              <w:rPr/>
            </w:pPr>
            <w:r>
              <w:rPr>
                <w:sz w:val="16"/>
                <w:szCs w:val="16"/>
                <w:rtl w:val="0"/>
              </w:rPr>
              <w:t xml:space="preserve">Compra 1</w:t>
            </w:r>
          </w:p>
        </w:tc>
        <w:tc>
          <w:tcPr/>
          <w:p w14:paraId="6C7D0008">
            <w:pPr>
              <w:jc w:val="left"/>
              <w:rPr/>
            </w:pPr>
            <w:r>
              <w:rPr>
                <w:sz w:val="16"/>
                <w:szCs w:val="16"/>
                <w:rtl w:val="0"/>
              </w:rPr>
              <w:t xml:space="preserve">compra_inmediata</w:t>
            </w:r>
          </w:p>
        </w:tc>
        <w:tc>
          <w:tcPr/>
          <w:p w14:paraId="6C7D0009">
            <w:pPr>
              <w:jc w:val="left"/>
              <w:rPr/>
            </w:pPr>
            <w:r>
              <w:rPr>
                <w:sz w:val="16"/>
                <w:szCs w:val="16"/>
                <w:rtl w:val="0"/>
              </w:rPr>
              <w:t xml:space="preserve">compra_inmediata</w:t>
            </w:r>
          </w:p>
        </w:tc>
        <w:tc>
          <w:tcPr/>
          <w:p w14:paraId="6C7D000A">
            <w:pPr>
              <w:jc w:val="center"/>
              <w:rPr/>
            </w:pPr>
            <w:r>
              <w:rPr>
                <w:sz w:val="16"/>
                <w:szCs w:val="16"/>
                <w:rtl w:val="0"/>
              </w:rPr>
              <w:t xml:space="preserve">90</w:t>
            </w:r>
          </w:p>
        </w:tc>
        <w:tc>
          <w:tcPr/>
          <w:p w14:paraId="6C7D000B">
            <w:pPr>
              <w:jc w:val="center"/>
              <w:rPr/>
            </w:pPr>
            <w:r>
              <w:rPr>
                <w:sz w:val="16"/>
                <w:szCs w:val="16"/>
                <w:rtl w:val="0"/>
              </w:rPr>
              <w:t xml:space="preserve">4,34</w:t>
            </w:r>
          </w:p>
        </w:tc>
        <w:tc>
          <w:tcPr/>
          <w:p w14:paraId="6C7D000C">
            <w:pPr>
              <w:jc w:val="center"/>
              <w:rPr/>
            </w:pPr>
            <w:r>
              <w:rPr>
                <w:sz w:val="16"/>
                <w:szCs w:val="16"/>
                <w:rtl w:val="0"/>
              </w:rPr>
              <w:t xml:space="preserve">Acierto</w:t>
            </w:r>
          </w:p>
        </w:tc>
      </w:tr>
      <w:tr>
        <w:trPr>
          <w:cantSplit w:val="0"/>
          <w:tblHeader w:val="0"/>
        </w:trPr>
        <w:tc>
          <w:tcPr/>
          <w:p w14:paraId="6C7D000D">
            <w:pPr>
              <w:jc w:val="left"/>
              <w:rPr/>
            </w:pPr>
            <w:r>
              <w:rPr>
                <w:sz w:val="16"/>
                <w:szCs w:val="16"/>
                <w:rtl w:val="0"/>
              </w:rPr>
              <w:t xml:space="preserve">Compra 2</w:t>
            </w:r>
          </w:p>
        </w:tc>
        <w:tc>
          <w:tcPr/>
          <w:p w14:paraId="6C7D000E">
            <w:pPr>
              <w:jc w:val="left"/>
              <w:rPr/>
            </w:pPr>
            <w:r>
              <w:rPr>
                <w:sz w:val="16"/>
                <w:szCs w:val="16"/>
                <w:rtl w:val="0"/>
              </w:rPr>
              <w:t xml:space="preserve">compra_inmediata</w:t>
            </w:r>
          </w:p>
        </w:tc>
        <w:tc>
          <w:tcPr/>
          <w:p w14:paraId="6C7D000F">
            <w:pPr>
              <w:jc w:val="left"/>
              <w:rPr/>
            </w:pPr>
            <w:r>
              <w:rPr>
                <w:sz w:val="16"/>
                <w:szCs w:val="16"/>
                <w:rtl w:val="0"/>
              </w:rPr>
              <w:t xml:space="preserve">compra_inmediata</w:t>
            </w:r>
          </w:p>
        </w:tc>
        <w:tc>
          <w:tcPr/>
          <w:p w14:paraId="6C7D0010">
            <w:pPr>
              <w:jc w:val="center"/>
              <w:rPr/>
            </w:pPr>
            <w:r>
              <w:rPr>
                <w:sz w:val="16"/>
                <w:szCs w:val="16"/>
                <w:rtl w:val="0"/>
              </w:rPr>
              <w:t xml:space="preserve">90</w:t>
            </w:r>
          </w:p>
        </w:tc>
        <w:tc>
          <w:tcPr/>
          <w:p w14:paraId="6C7D0011">
            <w:pPr>
              <w:jc w:val="center"/>
              <w:rPr/>
            </w:pPr>
            <w:r>
              <w:rPr>
                <w:sz w:val="16"/>
                <w:szCs w:val="16"/>
                <w:rtl w:val="0"/>
              </w:rPr>
              <w:t xml:space="preserve">3,31</w:t>
            </w:r>
          </w:p>
        </w:tc>
        <w:tc>
          <w:tcPr/>
          <w:p w14:paraId="6C7D0012">
            <w:pPr>
              <w:jc w:val="center"/>
              <w:rPr/>
            </w:pPr>
            <w:r>
              <w:rPr>
                <w:sz w:val="16"/>
                <w:szCs w:val="16"/>
                <w:rtl w:val="0"/>
              </w:rPr>
              <w:t xml:space="preserve">Acierto</w:t>
            </w:r>
          </w:p>
        </w:tc>
      </w:tr>
      <w:tr>
        <w:trPr>
          <w:cantSplit w:val="0"/>
          <w:tblHeader w:val="0"/>
        </w:trPr>
        <w:tc>
          <w:tcPr/>
          <w:p w14:paraId="6C7D0013">
            <w:pPr>
              <w:jc w:val="left"/>
              <w:rPr/>
            </w:pPr>
            <w:r>
              <w:rPr>
                <w:sz w:val="16"/>
                <w:szCs w:val="16"/>
                <w:rtl w:val="0"/>
              </w:rPr>
              <w:t xml:space="preserve">Compra 3</w:t>
            </w:r>
          </w:p>
        </w:tc>
        <w:tc>
          <w:tcPr/>
          <w:p w14:paraId="6C7D0014">
            <w:pPr>
              <w:jc w:val="left"/>
              <w:rPr/>
            </w:pPr>
            <w:r>
              <w:rPr>
                <w:sz w:val="16"/>
                <w:szCs w:val="16"/>
                <w:rtl w:val="0"/>
              </w:rPr>
              <w:t xml:space="preserve">compra_inmediata</w:t>
            </w:r>
          </w:p>
        </w:tc>
        <w:tc>
          <w:tcPr/>
          <w:p w14:paraId="6C7D0015">
            <w:pPr>
              <w:jc w:val="left"/>
              <w:rPr/>
            </w:pPr>
            <w:r>
              <w:rPr>
                <w:sz w:val="16"/>
                <w:szCs w:val="16"/>
                <w:rtl w:val="0"/>
              </w:rPr>
              <w:t xml:space="preserve">compra_inmediata</w:t>
            </w:r>
          </w:p>
        </w:tc>
        <w:tc>
          <w:tcPr/>
          <w:p w14:paraId="6C7D0016">
            <w:pPr>
              <w:jc w:val="center"/>
              <w:rPr/>
            </w:pPr>
            <w:r>
              <w:rPr>
                <w:sz w:val="16"/>
                <w:szCs w:val="16"/>
                <w:rtl w:val="0"/>
              </w:rPr>
              <w:t xml:space="preserve">90</w:t>
            </w:r>
          </w:p>
        </w:tc>
        <w:tc>
          <w:tcPr/>
          <w:p w14:paraId="6C7D0017">
            <w:pPr>
              <w:jc w:val="center"/>
              <w:rPr/>
            </w:pPr>
            <w:r>
              <w:rPr>
                <w:sz w:val="16"/>
                <w:szCs w:val="16"/>
                <w:rtl w:val="0"/>
              </w:rPr>
              <w:t xml:space="preserve">3,06</w:t>
            </w:r>
          </w:p>
        </w:tc>
        <w:tc>
          <w:tcPr/>
          <w:p w14:paraId="6C7D0018">
            <w:pPr>
              <w:jc w:val="center"/>
              <w:rPr/>
            </w:pPr>
            <w:r>
              <w:rPr>
                <w:sz w:val="16"/>
                <w:szCs w:val="16"/>
                <w:rtl w:val="0"/>
              </w:rPr>
              <w:t xml:space="preserve">Acierto</w:t>
            </w:r>
          </w:p>
        </w:tc>
      </w:tr>
      <w:tr>
        <w:trPr>
          <w:cantSplit w:val="0"/>
          <w:tblHeader w:val="0"/>
        </w:trPr>
        <w:tc>
          <w:tcPr/>
          <w:p w14:paraId="6C7D0019">
            <w:pPr>
              <w:jc w:val="left"/>
              <w:rPr/>
            </w:pPr>
            <w:r>
              <w:rPr>
                <w:sz w:val="16"/>
                <w:szCs w:val="16"/>
                <w:rtl w:val="0"/>
              </w:rPr>
              <w:t xml:space="preserve">Compra 4</w:t>
            </w:r>
          </w:p>
        </w:tc>
        <w:tc>
          <w:tcPr/>
          <w:p w14:paraId="6C7D001A">
            <w:pPr>
              <w:jc w:val="left"/>
              <w:rPr/>
            </w:pPr>
            <w:r>
              <w:rPr>
                <w:sz w:val="16"/>
                <w:szCs w:val="16"/>
                <w:rtl w:val="0"/>
              </w:rPr>
              <w:t xml:space="preserve">compra_inmediata</w:t>
            </w:r>
          </w:p>
        </w:tc>
        <w:tc>
          <w:tcPr/>
          <w:p w14:paraId="6C7D001B">
            <w:pPr>
              <w:jc w:val="left"/>
              <w:rPr/>
            </w:pPr>
            <w:r>
              <w:rPr>
                <w:sz w:val="16"/>
                <w:szCs w:val="16"/>
                <w:rtl w:val="0"/>
              </w:rPr>
              <w:t xml:space="preserve">compra_inmediata</w:t>
            </w:r>
          </w:p>
        </w:tc>
        <w:tc>
          <w:tcPr/>
          <w:p w14:paraId="6C7D001C">
            <w:pPr>
              <w:jc w:val="center"/>
              <w:rPr/>
            </w:pPr>
            <w:r>
              <w:rPr>
                <w:sz w:val="16"/>
                <w:szCs w:val="16"/>
                <w:rtl w:val="0"/>
              </w:rPr>
              <w:t xml:space="preserve">90</w:t>
            </w:r>
          </w:p>
        </w:tc>
        <w:tc>
          <w:tcPr/>
          <w:p w14:paraId="6C7D001D">
            <w:pPr>
              <w:jc w:val="center"/>
              <w:rPr/>
            </w:pPr>
            <w:r>
              <w:rPr>
                <w:sz w:val="16"/>
                <w:szCs w:val="16"/>
                <w:rtl w:val="0"/>
              </w:rPr>
              <w:t xml:space="preserve">3,11</w:t>
            </w:r>
          </w:p>
        </w:tc>
        <w:tc>
          <w:tcPr/>
          <w:p w14:paraId="6C7D001E">
            <w:pPr>
              <w:jc w:val="center"/>
              <w:rPr/>
            </w:pPr>
            <w:r>
              <w:rPr>
                <w:sz w:val="16"/>
                <w:szCs w:val="16"/>
                <w:rtl w:val="0"/>
              </w:rPr>
              <w:t xml:space="preserve">Acierto</w:t>
            </w:r>
          </w:p>
        </w:tc>
      </w:tr>
      <w:tr>
        <w:trPr>
          <w:cantSplit w:val="0"/>
          <w:tblHeader w:val="0"/>
        </w:trPr>
        <w:tc>
          <w:tcPr/>
          <w:p w14:paraId="6C7D001F">
            <w:pPr>
              <w:jc w:val="left"/>
              <w:rPr/>
            </w:pPr>
            <w:r>
              <w:rPr>
                <w:sz w:val="16"/>
                <w:szCs w:val="16"/>
                <w:rtl w:val="0"/>
              </w:rPr>
              <w:t xml:space="preserve">Compra 5</w:t>
            </w:r>
          </w:p>
        </w:tc>
        <w:tc>
          <w:tcPr/>
          <w:p w14:paraId="6C7D0020">
            <w:pPr>
              <w:jc w:val="left"/>
              <w:rPr/>
            </w:pPr>
            <w:r>
              <w:rPr>
                <w:sz w:val="16"/>
                <w:szCs w:val="16"/>
                <w:rtl w:val="0"/>
              </w:rPr>
              <w:t xml:space="preserve">compra_inmediata</w:t>
            </w:r>
          </w:p>
        </w:tc>
        <w:tc>
          <w:tcPr/>
          <w:p w14:paraId="6C7D0021">
            <w:pPr>
              <w:jc w:val="left"/>
              <w:rPr/>
            </w:pPr>
            <w:r>
              <w:rPr>
                <w:sz w:val="16"/>
                <w:szCs w:val="16"/>
                <w:rtl w:val="0"/>
              </w:rPr>
              <w:t xml:space="preserve">compra_inmediata</w:t>
            </w:r>
          </w:p>
        </w:tc>
        <w:tc>
          <w:tcPr/>
          <w:p w14:paraId="6C7D0022">
            <w:pPr>
              <w:jc w:val="center"/>
              <w:rPr/>
            </w:pPr>
            <w:r>
              <w:rPr>
                <w:sz w:val="16"/>
                <w:szCs w:val="16"/>
                <w:rtl w:val="0"/>
              </w:rPr>
              <w:t xml:space="preserve">90</w:t>
            </w:r>
          </w:p>
        </w:tc>
        <w:tc>
          <w:tcPr/>
          <w:p w14:paraId="6C7D0023">
            <w:pPr>
              <w:jc w:val="center"/>
              <w:rPr/>
            </w:pPr>
            <w:r>
              <w:rPr>
                <w:sz w:val="16"/>
                <w:szCs w:val="16"/>
                <w:rtl w:val="0"/>
              </w:rPr>
              <w:t xml:space="preserve">6,45</w:t>
            </w:r>
          </w:p>
        </w:tc>
        <w:tc>
          <w:tcPr/>
          <w:p w14:paraId="6C7D0024">
            <w:pPr>
              <w:jc w:val="center"/>
              <w:rPr/>
            </w:pPr>
            <w:r>
              <w:rPr>
                <w:sz w:val="16"/>
                <w:szCs w:val="16"/>
                <w:rtl w:val="0"/>
              </w:rPr>
              <w:t xml:space="preserve">Acierto</w:t>
            </w:r>
          </w:p>
        </w:tc>
      </w:tr>
      <w:tr>
        <w:trPr>
          <w:cantSplit w:val="0"/>
          <w:tblHeader w:val="0"/>
        </w:trPr>
        <w:tc>
          <w:tcPr/>
          <w:p w14:paraId="6C7D0025">
            <w:pPr>
              <w:jc w:val="left"/>
              <w:rPr/>
            </w:pPr>
            <w:r>
              <w:rPr>
                <w:sz w:val="16"/>
                <w:szCs w:val="16"/>
                <w:rtl w:val="0"/>
              </w:rPr>
              <w:t xml:space="preserve">Compra 6</w:t>
            </w:r>
          </w:p>
        </w:tc>
        <w:tc>
          <w:tcPr/>
          <w:p w14:paraId="6C7D0026">
            <w:pPr>
              <w:jc w:val="left"/>
              <w:rPr/>
            </w:pPr>
            <w:r>
              <w:rPr>
                <w:sz w:val="16"/>
                <w:szCs w:val="16"/>
                <w:rtl w:val="0"/>
              </w:rPr>
              <w:t xml:space="preserve">compra_inmediata</w:t>
            </w:r>
          </w:p>
        </w:tc>
        <w:tc>
          <w:tcPr/>
          <w:p w14:paraId="6C7D0027">
            <w:pPr>
              <w:jc w:val="left"/>
              <w:rPr/>
            </w:pPr>
            <w:r>
              <w:rPr>
                <w:sz w:val="16"/>
                <w:szCs w:val="16"/>
                <w:rtl w:val="0"/>
              </w:rPr>
              <w:t xml:space="preserve">compra_inmediata</w:t>
            </w:r>
          </w:p>
        </w:tc>
        <w:tc>
          <w:tcPr/>
          <w:p w14:paraId="6C7D0028">
            <w:pPr>
              <w:jc w:val="center"/>
              <w:rPr/>
            </w:pPr>
            <w:r>
              <w:rPr>
                <w:sz w:val="16"/>
                <w:szCs w:val="16"/>
                <w:rtl w:val="0"/>
              </w:rPr>
              <w:t xml:space="preserve">90</w:t>
            </w:r>
          </w:p>
        </w:tc>
        <w:tc>
          <w:tcPr/>
          <w:p w14:paraId="6C7D0029">
            <w:pPr>
              <w:jc w:val="center"/>
              <w:rPr/>
            </w:pPr>
            <w:r>
              <w:rPr>
                <w:sz w:val="16"/>
                <w:szCs w:val="16"/>
                <w:rtl w:val="0"/>
              </w:rPr>
              <w:t xml:space="preserve">3,54</w:t>
            </w:r>
          </w:p>
        </w:tc>
        <w:tc>
          <w:tcPr/>
          <w:p w14:paraId="6C7D002A">
            <w:pPr>
              <w:jc w:val="center"/>
              <w:rPr/>
            </w:pPr>
            <w:r>
              <w:rPr>
                <w:sz w:val="16"/>
                <w:szCs w:val="16"/>
                <w:rtl w:val="0"/>
              </w:rPr>
              <w:t xml:space="preserve">Acierto</w:t>
            </w:r>
          </w:p>
        </w:tc>
      </w:tr>
      <w:tr>
        <w:trPr>
          <w:cantSplit w:val="0"/>
          <w:tblHeader w:val="0"/>
        </w:trPr>
        <w:tc>
          <w:tcPr/>
          <w:p w14:paraId="6C7D002B">
            <w:pPr>
              <w:jc w:val="left"/>
              <w:rPr/>
            </w:pPr>
            <w:r>
              <w:rPr>
                <w:sz w:val="16"/>
                <w:szCs w:val="16"/>
                <w:rtl w:val="0"/>
              </w:rPr>
              <w:t xml:space="preserve">Compra 7</w:t>
            </w:r>
          </w:p>
        </w:tc>
        <w:tc>
          <w:tcPr/>
          <w:p w14:paraId="6C7D002C">
            <w:pPr>
              <w:jc w:val="left"/>
              <w:rPr/>
            </w:pPr>
            <w:r>
              <w:rPr>
                <w:sz w:val="16"/>
                <w:szCs w:val="16"/>
                <w:rtl w:val="0"/>
              </w:rPr>
              <w:t xml:space="preserve">compra_inmediata</w:t>
            </w:r>
          </w:p>
        </w:tc>
        <w:tc>
          <w:tcPr/>
          <w:p w14:paraId="6C7D002D">
            <w:pPr>
              <w:jc w:val="left"/>
              <w:rPr/>
            </w:pPr>
            <w:r>
              <w:rPr>
                <w:sz w:val="16"/>
                <w:szCs w:val="16"/>
                <w:rtl w:val="0"/>
              </w:rPr>
              <w:t xml:space="preserve">compra_inmediata</w:t>
            </w:r>
          </w:p>
        </w:tc>
        <w:tc>
          <w:tcPr/>
          <w:p w14:paraId="6C7D002E">
            <w:pPr>
              <w:jc w:val="center"/>
              <w:rPr/>
            </w:pPr>
            <w:r>
              <w:rPr>
                <w:sz w:val="16"/>
                <w:szCs w:val="16"/>
                <w:rtl w:val="0"/>
              </w:rPr>
              <w:t xml:space="preserve">90</w:t>
            </w:r>
          </w:p>
        </w:tc>
        <w:tc>
          <w:tcPr/>
          <w:p w14:paraId="6C7D002F">
            <w:pPr>
              <w:jc w:val="center"/>
              <w:rPr/>
            </w:pPr>
            <w:r>
              <w:rPr>
                <w:sz w:val="16"/>
                <w:szCs w:val="16"/>
                <w:rtl w:val="0"/>
              </w:rPr>
              <w:t xml:space="preserve">3,12</w:t>
            </w:r>
          </w:p>
        </w:tc>
        <w:tc>
          <w:tcPr/>
          <w:p w14:paraId="6C7D0030">
            <w:pPr>
              <w:jc w:val="center"/>
              <w:rPr/>
            </w:pPr>
            <w:r>
              <w:rPr>
                <w:sz w:val="16"/>
                <w:szCs w:val="16"/>
                <w:rtl w:val="0"/>
              </w:rPr>
              <w:t xml:space="preserve">Acierto</w:t>
            </w:r>
          </w:p>
        </w:tc>
      </w:tr>
      <w:tr>
        <w:trPr>
          <w:cantSplit w:val="0"/>
          <w:tblHeader w:val="0"/>
        </w:trPr>
        <w:tc>
          <w:tcPr/>
          <w:p w14:paraId="6C7D0031">
            <w:pPr>
              <w:jc w:val="left"/>
              <w:rPr/>
            </w:pPr>
            <w:r>
              <w:rPr>
                <w:sz w:val="16"/>
                <w:szCs w:val="16"/>
                <w:rtl w:val="0"/>
              </w:rPr>
              <w:t xml:space="preserve">Compra 8</w:t>
            </w:r>
          </w:p>
        </w:tc>
        <w:tc>
          <w:tcPr/>
          <w:p w14:paraId="6C7D0032">
            <w:pPr>
              <w:jc w:val="left"/>
              <w:rPr/>
            </w:pPr>
            <w:r>
              <w:rPr>
                <w:sz w:val="16"/>
                <w:szCs w:val="16"/>
                <w:rtl w:val="0"/>
              </w:rPr>
              <w:t xml:space="preserve">compra_inmediata</w:t>
            </w:r>
          </w:p>
        </w:tc>
        <w:tc>
          <w:tcPr/>
          <w:p w14:paraId="6C7D0033">
            <w:pPr>
              <w:jc w:val="left"/>
              <w:rPr/>
            </w:pPr>
            <w:r>
              <w:rPr>
                <w:sz w:val="16"/>
                <w:szCs w:val="16"/>
                <w:rtl w:val="0"/>
              </w:rPr>
              <w:t xml:space="preserve">compra_inmediata</w:t>
            </w:r>
          </w:p>
        </w:tc>
        <w:tc>
          <w:tcPr/>
          <w:p w14:paraId="6C7D0034">
            <w:pPr>
              <w:jc w:val="center"/>
              <w:rPr/>
            </w:pPr>
            <w:r>
              <w:rPr>
                <w:sz w:val="16"/>
                <w:szCs w:val="16"/>
                <w:rtl w:val="0"/>
              </w:rPr>
              <w:t xml:space="preserve">90</w:t>
            </w:r>
          </w:p>
        </w:tc>
        <w:tc>
          <w:tcPr/>
          <w:p w14:paraId="6C7D0035">
            <w:pPr>
              <w:jc w:val="center"/>
              <w:rPr/>
            </w:pPr>
            <w:r>
              <w:rPr>
                <w:sz w:val="16"/>
                <w:szCs w:val="16"/>
                <w:rtl w:val="0"/>
              </w:rPr>
              <w:t xml:space="preserve">3,69</w:t>
            </w:r>
          </w:p>
        </w:tc>
        <w:tc>
          <w:tcPr/>
          <w:p w14:paraId="6C7D0036">
            <w:pPr>
              <w:jc w:val="center"/>
              <w:rPr/>
            </w:pPr>
            <w:r>
              <w:rPr>
                <w:sz w:val="16"/>
                <w:szCs w:val="16"/>
                <w:rtl w:val="0"/>
              </w:rPr>
              <w:t xml:space="preserve">Acierto</w:t>
            </w:r>
          </w:p>
        </w:tc>
      </w:tr>
      <w:tr>
        <w:trPr>
          <w:cantSplit w:val="0"/>
          <w:tblHeader w:val="0"/>
        </w:trPr>
        <w:tc>
          <w:tcPr/>
          <w:p w14:paraId="6C7D0037">
            <w:pPr>
              <w:jc w:val="left"/>
              <w:rPr/>
            </w:pPr>
            <w:r>
              <w:rPr>
                <w:sz w:val="16"/>
                <w:szCs w:val="16"/>
                <w:rtl w:val="0"/>
              </w:rPr>
              <w:t xml:space="preserve">Compra 9</w:t>
            </w:r>
          </w:p>
        </w:tc>
        <w:tc>
          <w:tcPr/>
          <w:p w14:paraId="6C7D0038">
            <w:pPr>
              <w:jc w:val="left"/>
              <w:rPr/>
            </w:pPr>
            <w:r>
              <w:rPr>
                <w:sz w:val="16"/>
                <w:szCs w:val="16"/>
                <w:rtl w:val="0"/>
              </w:rPr>
              <w:t xml:space="preserve">compra_inmediata</w:t>
            </w:r>
          </w:p>
        </w:tc>
        <w:tc>
          <w:tcPr/>
          <w:p w14:paraId="6C7D0039">
            <w:pPr>
              <w:jc w:val="left"/>
              <w:rPr/>
            </w:pPr>
            <w:r>
              <w:rPr>
                <w:sz w:val="16"/>
                <w:szCs w:val="16"/>
                <w:rtl w:val="0"/>
              </w:rPr>
              <w:t xml:space="preserve">compra_inmediata</w:t>
            </w:r>
          </w:p>
        </w:tc>
        <w:tc>
          <w:tcPr/>
          <w:p w14:paraId="6C7D003A">
            <w:pPr>
              <w:jc w:val="center"/>
              <w:rPr/>
            </w:pPr>
            <w:r>
              <w:rPr>
                <w:sz w:val="16"/>
                <w:szCs w:val="16"/>
                <w:rtl w:val="0"/>
              </w:rPr>
              <w:t xml:space="preserve">90</w:t>
            </w:r>
          </w:p>
        </w:tc>
        <w:tc>
          <w:tcPr/>
          <w:p w14:paraId="6C7D003B">
            <w:pPr>
              <w:jc w:val="center"/>
              <w:rPr/>
            </w:pPr>
            <w:r>
              <w:rPr>
                <w:sz w:val="16"/>
                <w:szCs w:val="16"/>
                <w:rtl w:val="0"/>
              </w:rPr>
              <w:t xml:space="preserve">2,83</w:t>
            </w:r>
          </w:p>
        </w:tc>
        <w:tc>
          <w:tcPr/>
          <w:p w14:paraId="6C7D003C">
            <w:pPr>
              <w:jc w:val="center"/>
              <w:rPr/>
            </w:pPr>
            <w:r>
              <w:rPr>
                <w:sz w:val="16"/>
                <w:szCs w:val="16"/>
                <w:rtl w:val="0"/>
              </w:rPr>
              <w:t xml:space="preserve">Acierto</w:t>
            </w:r>
          </w:p>
        </w:tc>
      </w:tr>
      <w:tr>
        <w:trPr>
          <w:cantSplit w:val="0"/>
          <w:tblHeader w:val="0"/>
        </w:trPr>
        <w:tc>
          <w:tcPr/>
          <w:p w14:paraId="6C7D003D">
            <w:pPr>
              <w:jc w:val="left"/>
              <w:rPr/>
            </w:pPr>
            <w:r>
              <w:rPr>
                <w:sz w:val="16"/>
                <w:szCs w:val="16"/>
                <w:rtl w:val="0"/>
              </w:rPr>
              <w:t xml:space="preserve">Compra 10</w:t>
            </w:r>
          </w:p>
        </w:tc>
        <w:tc>
          <w:tcPr/>
          <w:p w14:paraId="6C7D003E">
            <w:pPr>
              <w:jc w:val="left"/>
              <w:rPr/>
            </w:pPr>
            <w:r>
              <w:rPr>
                <w:sz w:val="16"/>
                <w:szCs w:val="16"/>
                <w:rtl w:val="0"/>
              </w:rPr>
              <w:t xml:space="preserve">compra_inmediata</w:t>
            </w:r>
          </w:p>
        </w:tc>
        <w:tc>
          <w:tcPr/>
          <w:p w14:paraId="6C7D003F">
            <w:pPr>
              <w:jc w:val="left"/>
              <w:rPr/>
            </w:pPr>
            <w:r>
              <w:rPr>
                <w:sz w:val="16"/>
                <w:szCs w:val="16"/>
                <w:rtl w:val="0"/>
              </w:rPr>
              <w:t xml:space="preserve">compra_inmediata</w:t>
            </w:r>
          </w:p>
        </w:tc>
        <w:tc>
          <w:tcPr/>
          <w:p w14:paraId="6C7D0040">
            <w:pPr>
              <w:jc w:val="center"/>
              <w:rPr/>
            </w:pPr>
            <w:r>
              <w:rPr>
                <w:sz w:val="16"/>
                <w:szCs w:val="16"/>
                <w:rtl w:val="0"/>
              </w:rPr>
              <w:t xml:space="preserve">90</w:t>
            </w:r>
          </w:p>
        </w:tc>
        <w:tc>
          <w:tcPr/>
          <w:p w14:paraId="6C7D0041">
            <w:pPr>
              <w:jc w:val="center"/>
              <w:rPr/>
            </w:pPr>
            <w:r>
              <w:rPr>
                <w:sz w:val="16"/>
                <w:szCs w:val="16"/>
                <w:rtl w:val="0"/>
              </w:rPr>
              <w:t xml:space="preserve">3,50</w:t>
            </w:r>
          </w:p>
        </w:tc>
        <w:tc>
          <w:tcPr/>
          <w:p w14:paraId="6C7D0042">
            <w:pPr>
              <w:jc w:val="center"/>
              <w:rPr/>
            </w:pPr>
            <w:r>
              <w:rPr>
                <w:sz w:val="16"/>
                <w:szCs w:val="16"/>
                <w:rtl w:val="0"/>
              </w:rPr>
              <w:t xml:space="preserve">Acierto</w:t>
            </w:r>
          </w:p>
        </w:tc>
      </w:tr>
      <w:tr>
        <w:trPr>
          <w:cantSplit w:val="0"/>
          <w:tblHeader w:val="0"/>
        </w:trPr>
        <w:tc>
          <w:tcPr/>
          <w:p w14:paraId="6C7D0043">
            <w:pPr>
              <w:jc w:val="left"/>
              <w:rPr/>
            </w:pPr>
            <w:r>
              <w:rPr>
                <w:sz w:val="16"/>
                <w:szCs w:val="16"/>
                <w:rtl w:val="0"/>
              </w:rPr>
              <w:t xml:space="preserve">Compra 11</w:t>
            </w:r>
          </w:p>
        </w:tc>
        <w:tc>
          <w:tcPr/>
          <w:p w14:paraId="6C7D0044">
            <w:pPr>
              <w:jc w:val="left"/>
              <w:rPr/>
            </w:pPr>
            <w:r>
              <w:rPr>
                <w:sz w:val="16"/>
                <w:szCs w:val="16"/>
                <w:rtl w:val="0"/>
              </w:rPr>
              <w:t xml:space="preserve">compra_inmediata</w:t>
            </w:r>
          </w:p>
        </w:tc>
        <w:tc>
          <w:tcPr/>
          <w:p w14:paraId="6C7D0045">
            <w:pPr>
              <w:jc w:val="left"/>
              <w:rPr/>
            </w:pPr>
            <w:r>
              <w:rPr>
                <w:sz w:val="16"/>
                <w:szCs w:val="16"/>
                <w:rtl w:val="0"/>
              </w:rPr>
              <w:t xml:space="preserve">compra_inmediata</w:t>
            </w:r>
          </w:p>
        </w:tc>
        <w:tc>
          <w:tcPr/>
          <w:p w14:paraId="6C7D0046">
            <w:pPr>
              <w:jc w:val="center"/>
              <w:rPr/>
            </w:pPr>
            <w:r>
              <w:rPr>
                <w:sz w:val="16"/>
                <w:szCs w:val="16"/>
                <w:rtl w:val="0"/>
              </w:rPr>
              <w:t xml:space="preserve">90</w:t>
            </w:r>
          </w:p>
        </w:tc>
        <w:tc>
          <w:tcPr/>
          <w:p w14:paraId="6C7D0047">
            <w:pPr>
              <w:jc w:val="center"/>
              <w:rPr/>
            </w:pPr>
            <w:r>
              <w:rPr>
                <w:sz w:val="16"/>
                <w:szCs w:val="16"/>
                <w:rtl w:val="0"/>
              </w:rPr>
              <w:t xml:space="preserve">3,71</w:t>
            </w:r>
          </w:p>
        </w:tc>
        <w:tc>
          <w:tcPr/>
          <w:p w14:paraId="6C7D0048">
            <w:pPr>
              <w:jc w:val="center"/>
              <w:rPr/>
            </w:pPr>
            <w:r>
              <w:rPr>
                <w:sz w:val="16"/>
                <w:szCs w:val="16"/>
                <w:rtl w:val="0"/>
              </w:rPr>
              <w:t xml:space="preserve">Acierto</w:t>
            </w:r>
          </w:p>
        </w:tc>
      </w:tr>
      <w:tr>
        <w:trPr>
          <w:cantSplit w:val="0"/>
          <w:tblHeader w:val="0"/>
        </w:trPr>
        <w:tc>
          <w:tcPr/>
          <w:p w14:paraId="6C7D0049">
            <w:pPr>
              <w:jc w:val="left"/>
              <w:rPr/>
            </w:pPr>
            <w:r>
              <w:rPr>
                <w:sz w:val="16"/>
                <w:szCs w:val="16"/>
                <w:rtl w:val="0"/>
              </w:rPr>
              <w:t xml:space="preserve">Compra 12</w:t>
            </w:r>
          </w:p>
        </w:tc>
        <w:tc>
          <w:tcPr/>
          <w:p w14:paraId="6C7D004A">
            <w:pPr>
              <w:jc w:val="left"/>
              <w:rPr/>
            </w:pPr>
            <w:r>
              <w:rPr>
                <w:sz w:val="16"/>
                <w:szCs w:val="16"/>
                <w:rtl w:val="0"/>
              </w:rPr>
              <w:t xml:space="preserve">compra_inmediata</w:t>
            </w:r>
          </w:p>
        </w:tc>
        <w:tc>
          <w:tcPr/>
          <w:p w14:paraId="6C7D004B">
            <w:pPr>
              <w:jc w:val="left"/>
              <w:rPr/>
            </w:pPr>
            <w:r>
              <w:rPr>
                <w:sz w:val="16"/>
                <w:szCs w:val="16"/>
                <w:rtl w:val="0"/>
              </w:rPr>
              <w:t xml:space="preserve">compra_inmediata</w:t>
            </w:r>
          </w:p>
        </w:tc>
        <w:tc>
          <w:tcPr/>
          <w:p w14:paraId="6C7D004C">
            <w:pPr>
              <w:jc w:val="center"/>
              <w:rPr/>
            </w:pPr>
            <w:r>
              <w:rPr>
                <w:sz w:val="16"/>
                <w:szCs w:val="16"/>
                <w:rtl w:val="0"/>
              </w:rPr>
              <w:t xml:space="preserve">90</w:t>
            </w:r>
          </w:p>
        </w:tc>
        <w:tc>
          <w:tcPr/>
          <w:p w14:paraId="6C7D004D">
            <w:pPr>
              <w:jc w:val="center"/>
              <w:rPr/>
            </w:pPr>
            <w:r>
              <w:rPr>
                <w:sz w:val="16"/>
                <w:szCs w:val="16"/>
                <w:rtl w:val="0"/>
              </w:rPr>
              <w:t xml:space="preserve">3,28</w:t>
            </w:r>
          </w:p>
        </w:tc>
        <w:tc>
          <w:tcPr/>
          <w:p w14:paraId="6C7D004E">
            <w:pPr>
              <w:jc w:val="center"/>
              <w:rPr/>
            </w:pPr>
            <w:r>
              <w:rPr>
                <w:sz w:val="16"/>
                <w:szCs w:val="16"/>
                <w:rtl w:val="0"/>
              </w:rPr>
              <w:t xml:space="preserve">Acierto</w:t>
            </w:r>
          </w:p>
        </w:tc>
      </w:tr>
      <w:tr>
        <w:trPr>
          <w:cantSplit w:val="0"/>
          <w:tblHeader w:val="0"/>
        </w:trPr>
        <w:tc>
          <w:tcPr/>
          <w:p w14:paraId="6C7D004F">
            <w:pPr>
              <w:jc w:val="left"/>
              <w:rPr/>
            </w:pPr>
            <w:r>
              <w:rPr>
                <w:sz w:val="16"/>
                <w:szCs w:val="16"/>
                <w:rtl w:val="0"/>
              </w:rPr>
              <w:t xml:space="preserve">Compra 13</w:t>
            </w:r>
          </w:p>
        </w:tc>
        <w:tc>
          <w:tcPr/>
          <w:p w14:paraId="6C7D0050">
            <w:pPr>
              <w:jc w:val="left"/>
              <w:rPr/>
            </w:pPr>
            <w:r>
              <w:rPr>
                <w:sz w:val="16"/>
                <w:szCs w:val="16"/>
                <w:rtl w:val="0"/>
              </w:rPr>
              <w:t xml:space="preserve">compra_inmediata</w:t>
            </w:r>
          </w:p>
        </w:tc>
        <w:tc>
          <w:tcPr/>
          <w:p w14:paraId="6C7D0051">
            <w:pPr>
              <w:jc w:val="left"/>
              <w:rPr/>
            </w:pPr>
            <w:r>
              <w:rPr>
                <w:sz w:val="16"/>
                <w:szCs w:val="16"/>
                <w:rtl w:val="0"/>
              </w:rPr>
              <w:t xml:space="preserve">compra_inmediata</w:t>
            </w:r>
          </w:p>
        </w:tc>
        <w:tc>
          <w:tcPr/>
          <w:p w14:paraId="6C7D0052">
            <w:pPr>
              <w:jc w:val="center"/>
              <w:rPr/>
            </w:pPr>
            <w:r>
              <w:rPr>
                <w:sz w:val="16"/>
                <w:szCs w:val="16"/>
                <w:rtl w:val="0"/>
              </w:rPr>
              <w:t xml:space="preserve">90</w:t>
            </w:r>
          </w:p>
        </w:tc>
        <w:tc>
          <w:tcPr/>
          <w:p w14:paraId="6C7D0053">
            <w:pPr>
              <w:jc w:val="center"/>
              <w:rPr/>
            </w:pPr>
            <w:r>
              <w:rPr>
                <w:sz w:val="16"/>
                <w:szCs w:val="16"/>
                <w:rtl w:val="0"/>
              </w:rPr>
              <w:t xml:space="preserve">3,37</w:t>
            </w:r>
          </w:p>
        </w:tc>
        <w:tc>
          <w:tcPr/>
          <w:p w14:paraId="6C7D0054">
            <w:pPr>
              <w:jc w:val="center"/>
              <w:rPr/>
            </w:pPr>
            <w:r>
              <w:rPr>
                <w:sz w:val="16"/>
                <w:szCs w:val="16"/>
                <w:rtl w:val="0"/>
              </w:rPr>
              <w:t xml:space="preserve">Acierto</w:t>
            </w:r>
          </w:p>
        </w:tc>
      </w:tr>
      <w:tr>
        <w:trPr>
          <w:cantSplit w:val="0"/>
          <w:tblHeader w:val="0"/>
        </w:trPr>
        <w:tc>
          <w:tcPr/>
          <w:p w14:paraId="6C7D0055">
            <w:pPr>
              <w:jc w:val="left"/>
              <w:rPr/>
            </w:pPr>
            <w:r>
              <w:rPr>
                <w:sz w:val="16"/>
                <w:szCs w:val="16"/>
                <w:rtl w:val="0"/>
              </w:rPr>
              <w:t xml:space="preserve">Compra 14</w:t>
            </w:r>
          </w:p>
        </w:tc>
        <w:tc>
          <w:tcPr/>
          <w:p w14:paraId="6C7D0056">
            <w:pPr>
              <w:jc w:val="left"/>
              <w:rPr/>
            </w:pPr>
            <w:r>
              <w:rPr>
                <w:sz w:val="16"/>
                <w:szCs w:val="16"/>
                <w:rtl w:val="0"/>
              </w:rPr>
              <w:t xml:space="preserve">compra_inmediata</w:t>
            </w:r>
          </w:p>
        </w:tc>
        <w:tc>
          <w:tcPr/>
          <w:p w14:paraId="6C7D0057">
            <w:pPr>
              <w:jc w:val="left"/>
              <w:rPr/>
            </w:pPr>
            <w:r>
              <w:rPr>
                <w:sz w:val="16"/>
                <w:szCs w:val="16"/>
                <w:rtl w:val="0"/>
              </w:rPr>
              <w:t xml:space="preserve">compra_inmediata</w:t>
            </w:r>
          </w:p>
        </w:tc>
        <w:tc>
          <w:tcPr/>
          <w:p w14:paraId="6C7D0058">
            <w:pPr>
              <w:jc w:val="center"/>
              <w:rPr/>
            </w:pPr>
            <w:r>
              <w:rPr>
                <w:sz w:val="16"/>
                <w:szCs w:val="16"/>
                <w:rtl w:val="0"/>
              </w:rPr>
              <w:t xml:space="preserve">90</w:t>
            </w:r>
          </w:p>
        </w:tc>
        <w:tc>
          <w:tcPr/>
          <w:p w14:paraId="6C7D0059">
            <w:pPr>
              <w:jc w:val="center"/>
              <w:rPr/>
            </w:pPr>
            <w:r>
              <w:rPr>
                <w:sz w:val="16"/>
                <w:szCs w:val="16"/>
                <w:rtl w:val="0"/>
              </w:rPr>
              <w:t xml:space="preserve">6,52</w:t>
            </w:r>
          </w:p>
        </w:tc>
        <w:tc>
          <w:tcPr/>
          <w:p w14:paraId="6C7D005A">
            <w:pPr>
              <w:jc w:val="center"/>
              <w:rPr/>
            </w:pPr>
            <w:r>
              <w:rPr>
                <w:sz w:val="16"/>
                <w:szCs w:val="16"/>
                <w:rtl w:val="0"/>
              </w:rPr>
              <w:t xml:space="preserve">Acierto</w:t>
            </w:r>
          </w:p>
        </w:tc>
      </w:tr>
      <w:tr>
        <w:trPr>
          <w:cantSplit w:val="0"/>
          <w:tblHeader w:val="0"/>
        </w:trPr>
        <w:tc>
          <w:tcPr/>
          <w:p w14:paraId="6C7D005B">
            <w:pPr>
              <w:jc w:val="left"/>
              <w:rPr/>
            </w:pPr>
            <w:r>
              <w:rPr>
                <w:sz w:val="16"/>
                <w:szCs w:val="16"/>
                <w:rtl w:val="0"/>
              </w:rPr>
              <w:t xml:space="preserve">Compra 15</w:t>
            </w:r>
          </w:p>
        </w:tc>
        <w:tc>
          <w:tcPr/>
          <w:p w14:paraId="6C7D005C">
            <w:pPr>
              <w:jc w:val="left"/>
              <w:rPr/>
            </w:pPr>
            <w:r>
              <w:rPr>
                <w:sz w:val="16"/>
                <w:szCs w:val="16"/>
                <w:rtl w:val="0"/>
              </w:rPr>
              <w:t xml:space="preserve">compra_inmediata</w:t>
            </w:r>
          </w:p>
        </w:tc>
        <w:tc>
          <w:tcPr/>
          <w:p w14:paraId="6C7D005D">
            <w:pPr>
              <w:jc w:val="left"/>
              <w:rPr/>
            </w:pPr>
            <w:r>
              <w:rPr>
                <w:sz w:val="16"/>
                <w:szCs w:val="16"/>
                <w:rtl w:val="0"/>
              </w:rPr>
              <w:t xml:space="preserve">compra_inmediata</w:t>
            </w:r>
          </w:p>
        </w:tc>
        <w:tc>
          <w:tcPr/>
          <w:p w14:paraId="6C7D005E">
            <w:pPr>
              <w:jc w:val="center"/>
              <w:rPr/>
            </w:pPr>
            <w:r>
              <w:rPr>
                <w:sz w:val="16"/>
                <w:szCs w:val="16"/>
                <w:rtl w:val="0"/>
              </w:rPr>
              <w:t xml:space="preserve">90</w:t>
            </w:r>
          </w:p>
        </w:tc>
        <w:tc>
          <w:tcPr/>
          <w:p w14:paraId="6C7D005F">
            <w:pPr>
              <w:jc w:val="center"/>
              <w:rPr/>
            </w:pPr>
            <w:r>
              <w:rPr>
                <w:sz w:val="16"/>
                <w:szCs w:val="16"/>
                <w:rtl w:val="0"/>
              </w:rPr>
              <w:t xml:space="preserve">3,10</w:t>
            </w:r>
          </w:p>
        </w:tc>
        <w:tc>
          <w:tcPr/>
          <w:p w14:paraId="6C7D0060">
            <w:pPr>
              <w:jc w:val="center"/>
              <w:rPr/>
            </w:pPr>
            <w:r>
              <w:rPr>
                <w:sz w:val="16"/>
                <w:szCs w:val="16"/>
                <w:rtl w:val="0"/>
              </w:rPr>
              <w:t xml:space="preserve">Acierto</w:t>
            </w:r>
          </w:p>
        </w:tc>
      </w:tr>
      <w:tr>
        <w:trPr>
          <w:cantSplit w:val="0"/>
          <w:tblHeader w:val="0"/>
        </w:trPr>
        <w:tc>
          <w:tcPr/>
          <w:p w14:paraId="6C7D0061">
            <w:pPr>
              <w:jc w:val="left"/>
              <w:rPr/>
            </w:pPr>
            <w:r>
              <w:rPr>
                <w:sz w:val="16"/>
                <w:szCs w:val="16"/>
                <w:rtl w:val="0"/>
              </w:rPr>
              <w:t xml:space="preserve">Compra 16</w:t>
            </w:r>
          </w:p>
        </w:tc>
        <w:tc>
          <w:tcPr/>
          <w:p w14:paraId="6C7D0062">
            <w:pPr>
              <w:jc w:val="left"/>
              <w:rPr/>
            </w:pPr>
            <w:r>
              <w:rPr>
                <w:sz w:val="16"/>
                <w:szCs w:val="16"/>
                <w:rtl w:val="0"/>
              </w:rPr>
              <w:t xml:space="preserve">compra_inmediata</w:t>
            </w:r>
          </w:p>
        </w:tc>
        <w:tc>
          <w:tcPr/>
          <w:p w14:paraId="6C7D0063">
            <w:pPr>
              <w:jc w:val="left"/>
              <w:rPr/>
            </w:pPr>
            <w:r>
              <w:rPr>
                <w:sz w:val="16"/>
                <w:szCs w:val="16"/>
                <w:rtl w:val="0"/>
              </w:rPr>
              <w:t xml:space="preserve">compra_inmediata</w:t>
            </w:r>
          </w:p>
        </w:tc>
        <w:tc>
          <w:tcPr/>
          <w:p w14:paraId="6C7D0064">
            <w:pPr>
              <w:jc w:val="center"/>
              <w:rPr/>
            </w:pPr>
            <w:r>
              <w:rPr>
                <w:sz w:val="16"/>
                <w:szCs w:val="16"/>
                <w:rtl w:val="0"/>
              </w:rPr>
              <w:t xml:space="preserve">90</w:t>
            </w:r>
          </w:p>
        </w:tc>
        <w:tc>
          <w:tcPr/>
          <w:p w14:paraId="6C7D0065">
            <w:pPr>
              <w:jc w:val="center"/>
              <w:rPr/>
            </w:pPr>
            <w:r>
              <w:rPr>
                <w:sz w:val="16"/>
                <w:szCs w:val="16"/>
                <w:rtl w:val="0"/>
              </w:rPr>
              <w:t xml:space="preserve">3,28</w:t>
            </w:r>
          </w:p>
        </w:tc>
        <w:tc>
          <w:tcPr/>
          <w:p w14:paraId="6C7D0066">
            <w:pPr>
              <w:jc w:val="center"/>
              <w:rPr/>
            </w:pPr>
            <w:r>
              <w:rPr>
                <w:sz w:val="16"/>
                <w:szCs w:val="16"/>
                <w:rtl w:val="0"/>
              </w:rPr>
              <w:t xml:space="preserve">Acierto</w:t>
            </w:r>
          </w:p>
        </w:tc>
      </w:tr>
      <w:tr>
        <w:trPr>
          <w:cantSplit w:val="0"/>
          <w:tblHeader w:val="0"/>
        </w:trPr>
        <w:tc>
          <w:tcPr/>
          <w:p w14:paraId="6C7D0067">
            <w:pPr>
              <w:jc w:val="left"/>
              <w:rPr/>
            </w:pPr>
            <w:r>
              <w:rPr>
                <w:sz w:val="16"/>
                <w:szCs w:val="16"/>
                <w:rtl w:val="0"/>
              </w:rPr>
              <w:t xml:space="preserve">Compra 17</w:t>
            </w:r>
          </w:p>
        </w:tc>
        <w:tc>
          <w:tcPr/>
          <w:p w14:paraId="6C7D0068">
            <w:pPr>
              <w:jc w:val="left"/>
              <w:rPr/>
            </w:pPr>
            <w:r>
              <w:rPr>
                <w:sz w:val="16"/>
                <w:szCs w:val="16"/>
                <w:rtl w:val="0"/>
              </w:rPr>
              <w:t xml:space="preserve">compra_inmediata</w:t>
            </w:r>
          </w:p>
        </w:tc>
        <w:tc>
          <w:tcPr/>
          <w:p w14:paraId="6C7D0069">
            <w:pPr>
              <w:jc w:val="left"/>
              <w:rPr/>
            </w:pPr>
            <w:r>
              <w:rPr>
                <w:sz w:val="16"/>
                <w:szCs w:val="16"/>
                <w:rtl w:val="0"/>
              </w:rPr>
              <w:t xml:space="preserve">compra_inmediata</w:t>
            </w:r>
          </w:p>
        </w:tc>
        <w:tc>
          <w:tcPr/>
          <w:p w14:paraId="6C7D006A">
            <w:pPr>
              <w:jc w:val="center"/>
              <w:rPr/>
            </w:pPr>
            <w:r>
              <w:rPr>
                <w:sz w:val="16"/>
                <w:szCs w:val="16"/>
                <w:rtl w:val="0"/>
              </w:rPr>
              <w:t xml:space="preserve">90</w:t>
            </w:r>
          </w:p>
        </w:tc>
        <w:tc>
          <w:tcPr/>
          <w:p w14:paraId="6C7D006B">
            <w:pPr>
              <w:jc w:val="center"/>
              <w:rPr/>
            </w:pPr>
            <w:r>
              <w:rPr>
                <w:sz w:val="16"/>
                <w:szCs w:val="16"/>
                <w:rtl w:val="0"/>
              </w:rPr>
              <w:t xml:space="preserve">3,14</w:t>
            </w:r>
          </w:p>
        </w:tc>
        <w:tc>
          <w:tcPr/>
          <w:p w14:paraId="6C7D006C">
            <w:pPr>
              <w:jc w:val="center"/>
              <w:rPr/>
            </w:pPr>
            <w:r>
              <w:rPr>
                <w:sz w:val="16"/>
                <w:szCs w:val="16"/>
                <w:rtl w:val="0"/>
              </w:rPr>
              <w:t xml:space="preserve">Acierto</w:t>
            </w:r>
          </w:p>
        </w:tc>
      </w:tr>
      <w:tr>
        <w:trPr>
          <w:cantSplit w:val="0"/>
          <w:tblHeader w:val="0"/>
        </w:trPr>
        <w:tc>
          <w:tcPr/>
          <w:p w14:paraId="6C7D006D">
            <w:pPr>
              <w:jc w:val="left"/>
              <w:rPr/>
            </w:pPr>
            <w:r>
              <w:rPr>
                <w:sz w:val="16"/>
                <w:szCs w:val="16"/>
                <w:rtl w:val="0"/>
              </w:rPr>
              <w:t xml:space="preserve">Compra 18</w:t>
            </w:r>
          </w:p>
        </w:tc>
        <w:tc>
          <w:tcPr/>
          <w:p w14:paraId="6C7D006E">
            <w:pPr>
              <w:jc w:val="left"/>
              <w:rPr/>
            </w:pPr>
            <w:r>
              <w:rPr>
                <w:sz w:val="16"/>
                <w:szCs w:val="16"/>
                <w:rtl w:val="0"/>
              </w:rPr>
              <w:t xml:space="preserve">compra_inmediata</w:t>
            </w:r>
          </w:p>
        </w:tc>
        <w:tc>
          <w:tcPr/>
          <w:p w14:paraId="6C7D006F">
            <w:pPr>
              <w:jc w:val="left"/>
              <w:rPr/>
            </w:pPr>
            <w:r>
              <w:rPr>
                <w:sz w:val="16"/>
                <w:szCs w:val="16"/>
                <w:rtl w:val="0"/>
              </w:rPr>
              <w:t xml:space="preserve">compra_inmediata</w:t>
            </w:r>
          </w:p>
        </w:tc>
        <w:tc>
          <w:tcPr/>
          <w:p w14:paraId="6C7D0070">
            <w:pPr>
              <w:jc w:val="center"/>
              <w:rPr/>
            </w:pPr>
            <w:r>
              <w:rPr>
                <w:sz w:val="16"/>
                <w:szCs w:val="16"/>
                <w:rtl w:val="0"/>
              </w:rPr>
              <w:t xml:space="preserve">90</w:t>
            </w:r>
          </w:p>
        </w:tc>
        <w:tc>
          <w:tcPr/>
          <w:p w14:paraId="6C7D0071">
            <w:pPr>
              <w:jc w:val="center"/>
              <w:rPr/>
            </w:pPr>
            <w:r>
              <w:rPr>
                <w:sz w:val="16"/>
                <w:szCs w:val="16"/>
                <w:rtl w:val="0"/>
              </w:rPr>
              <w:t xml:space="preserve">3,52</w:t>
            </w:r>
          </w:p>
        </w:tc>
        <w:tc>
          <w:tcPr/>
          <w:p w14:paraId="6C7D0072">
            <w:pPr>
              <w:jc w:val="center"/>
              <w:rPr/>
            </w:pPr>
            <w:r>
              <w:rPr>
                <w:sz w:val="16"/>
                <w:szCs w:val="16"/>
                <w:rtl w:val="0"/>
              </w:rPr>
              <w:t xml:space="preserve">Acierto</w:t>
            </w:r>
          </w:p>
        </w:tc>
      </w:tr>
      <w:tr>
        <w:trPr>
          <w:cantSplit w:val="0"/>
          <w:tblHeader w:val="0"/>
        </w:trPr>
        <w:tc>
          <w:tcPr/>
          <w:p w14:paraId="6C7D0073">
            <w:pPr>
              <w:jc w:val="left"/>
              <w:rPr/>
            </w:pPr>
            <w:r>
              <w:rPr>
                <w:sz w:val="16"/>
                <w:szCs w:val="16"/>
                <w:rtl w:val="0"/>
              </w:rPr>
              <w:t xml:space="preserve">Compra 19</w:t>
            </w:r>
          </w:p>
        </w:tc>
        <w:tc>
          <w:tcPr/>
          <w:p w14:paraId="6C7D0074">
            <w:pPr>
              <w:jc w:val="left"/>
              <w:rPr/>
            </w:pPr>
            <w:r>
              <w:rPr>
                <w:sz w:val="16"/>
                <w:szCs w:val="16"/>
                <w:rtl w:val="0"/>
              </w:rPr>
              <w:t xml:space="preserve">compra_inmediata</w:t>
            </w:r>
          </w:p>
        </w:tc>
        <w:tc>
          <w:tcPr/>
          <w:p w14:paraId="6C7D0075">
            <w:pPr>
              <w:jc w:val="left"/>
              <w:rPr/>
            </w:pPr>
            <w:r>
              <w:rPr>
                <w:sz w:val="16"/>
                <w:szCs w:val="16"/>
                <w:rtl w:val="0"/>
              </w:rPr>
              <w:t xml:space="preserve">compra_inmediata</w:t>
            </w:r>
          </w:p>
        </w:tc>
        <w:tc>
          <w:tcPr/>
          <w:p w14:paraId="6C7D0076">
            <w:pPr>
              <w:jc w:val="center"/>
              <w:rPr/>
            </w:pPr>
            <w:r>
              <w:rPr>
                <w:sz w:val="16"/>
                <w:szCs w:val="16"/>
                <w:rtl w:val="0"/>
              </w:rPr>
              <w:t xml:space="preserve">90</w:t>
            </w:r>
          </w:p>
        </w:tc>
        <w:tc>
          <w:tcPr/>
          <w:p w14:paraId="6C7D0077">
            <w:pPr>
              <w:jc w:val="center"/>
              <w:rPr/>
            </w:pPr>
            <w:r>
              <w:rPr>
                <w:sz w:val="16"/>
                <w:szCs w:val="16"/>
                <w:rtl w:val="0"/>
              </w:rPr>
              <w:t xml:space="preserve">2,98</w:t>
            </w:r>
          </w:p>
        </w:tc>
        <w:tc>
          <w:tcPr/>
          <w:p w14:paraId="6C7D0078">
            <w:pPr>
              <w:jc w:val="center"/>
              <w:rPr/>
            </w:pPr>
            <w:r>
              <w:rPr>
                <w:sz w:val="16"/>
                <w:szCs w:val="16"/>
                <w:rtl w:val="0"/>
              </w:rPr>
              <w:t xml:space="preserve">Acierto</w:t>
            </w:r>
          </w:p>
        </w:tc>
      </w:tr>
      <w:tr>
        <w:trPr>
          <w:cantSplit w:val="0"/>
          <w:tblHeader w:val="0"/>
        </w:trPr>
        <w:tc>
          <w:tcPr/>
          <w:p w14:paraId="6C7D0079">
            <w:pPr>
              <w:jc w:val="left"/>
              <w:rPr/>
            </w:pPr>
            <w:r>
              <w:rPr>
                <w:sz w:val="16"/>
                <w:szCs w:val="16"/>
                <w:rtl w:val="0"/>
              </w:rPr>
              <w:t xml:space="preserve">Compra 20</w:t>
            </w:r>
          </w:p>
        </w:tc>
        <w:tc>
          <w:tcPr/>
          <w:p w14:paraId="6C7D007A">
            <w:pPr>
              <w:jc w:val="left"/>
              <w:rPr/>
            </w:pPr>
            <w:r>
              <w:rPr>
                <w:sz w:val="16"/>
                <w:szCs w:val="16"/>
                <w:rtl w:val="0"/>
              </w:rPr>
              <w:t xml:space="preserve">compra_inmediata</w:t>
            </w:r>
          </w:p>
        </w:tc>
        <w:tc>
          <w:tcPr/>
          <w:p w14:paraId="6C7D007B">
            <w:pPr>
              <w:jc w:val="left"/>
              <w:rPr/>
            </w:pPr>
            <w:r>
              <w:rPr>
                <w:sz w:val="16"/>
                <w:szCs w:val="16"/>
                <w:rtl w:val="0"/>
              </w:rPr>
              <w:t xml:space="preserve">compra_inmediata</w:t>
            </w:r>
          </w:p>
        </w:tc>
        <w:tc>
          <w:tcPr/>
          <w:p w14:paraId="6C7D007C">
            <w:pPr>
              <w:jc w:val="center"/>
              <w:rPr/>
            </w:pPr>
            <w:r>
              <w:rPr>
                <w:sz w:val="16"/>
                <w:szCs w:val="16"/>
                <w:rtl w:val="0"/>
              </w:rPr>
              <w:t xml:space="preserve">90</w:t>
            </w:r>
          </w:p>
        </w:tc>
        <w:tc>
          <w:tcPr/>
          <w:p w14:paraId="6C7D007D">
            <w:pPr>
              <w:jc w:val="center"/>
              <w:rPr/>
            </w:pPr>
            <w:r>
              <w:rPr>
                <w:sz w:val="16"/>
                <w:szCs w:val="16"/>
                <w:rtl w:val="0"/>
              </w:rPr>
              <w:t xml:space="preserve">3,40</w:t>
            </w:r>
          </w:p>
        </w:tc>
        <w:tc>
          <w:tcPr/>
          <w:p w14:paraId="6C7D007E">
            <w:pPr>
              <w:jc w:val="center"/>
              <w:rPr/>
            </w:pPr>
            <w:r>
              <w:rPr>
                <w:sz w:val="16"/>
                <w:szCs w:val="16"/>
                <w:rtl w:val="0"/>
              </w:rPr>
              <w:t xml:space="preserve">Acierto</w:t>
            </w:r>
          </w:p>
        </w:tc>
      </w:tr>
      <w:tr>
        <w:trPr>
          <w:cantSplit w:val="0"/>
          <w:tblHeader w:val="0"/>
        </w:trPr>
        <w:tc>
          <w:tcPr/>
          <w:p w14:paraId="6C7D007F">
            <w:pPr>
              <w:jc w:val="left"/>
              <w:rPr/>
            </w:pPr>
            <w:r>
              <w:rPr>
                <w:sz w:val="16"/>
                <w:szCs w:val="16"/>
                <w:rtl w:val="0"/>
              </w:rPr>
              <w:t xml:space="preserve">Info 1</w:t>
            </w:r>
          </w:p>
        </w:tc>
        <w:tc>
          <w:tcPr/>
          <w:p w14:paraId="6C7D0080">
            <w:pPr>
              <w:jc w:val="left"/>
              <w:rPr/>
            </w:pPr>
            <w:r>
              <w:rPr>
                <w:sz w:val="16"/>
                <w:szCs w:val="16"/>
                <w:rtl w:val="0"/>
              </w:rPr>
              <w:t xml:space="preserve">solicita_info</w:t>
            </w:r>
          </w:p>
        </w:tc>
        <w:tc>
          <w:tcPr/>
          <w:p w14:paraId="6C7D0081">
            <w:pPr>
              <w:jc w:val="left"/>
              <w:rPr/>
            </w:pPr>
            <w:r>
              <w:rPr>
                <w:sz w:val="16"/>
                <w:szCs w:val="16"/>
                <w:rtl w:val="0"/>
              </w:rPr>
              <w:t xml:space="preserve">solicita_info</w:t>
            </w:r>
          </w:p>
        </w:tc>
        <w:tc>
          <w:tcPr/>
          <w:p w14:paraId="6C7D0082">
            <w:pPr>
              <w:jc w:val="center"/>
              <w:rPr/>
            </w:pPr>
            <w:r>
              <w:rPr>
                <w:sz w:val="16"/>
                <w:szCs w:val="16"/>
                <w:rtl w:val="0"/>
              </w:rPr>
              <w:t xml:space="preserve">50</w:t>
            </w:r>
          </w:p>
        </w:tc>
        <w:tc>
          <w:tcPr/>
          <w:p w14:paraId="6C7D0083">
            <w:pPr>
              <w:jc w:val="center"/>
              <w:rPr/>
            </w:pPr>
            <w:r>
              <w:rPr>
                <w:sz w:val="16"/>
                <w:szCs w:val="16"/>
                <w:rtl w:val="0"/>
              </w:rPr>
              <w:t xml:space="preserve">4,61</w:t>
            </w:r>
          </w:p>
        </w:tc>
        <w:tc>
          <w:tcPr/>
          <w:p w14:paraId="6C7D0084">
            <w:pPr>
              <w:jc w:val="center"/>
              <w:rPr/>
            </w:pPr>
            <w:r>
              <w:rPr>
                <w:sz w:val="16"/>
                <w:szCs w:val="16"/>
                <w:rtl w:val="0"/>
              </w:rPr>
              <w:t xml:space="preserve">Acierto</w:t>
            </w:r>
          </w:p>
        </w:tc>
      </w:tr>
      <w:tr>
        <w:trPr>
          <w:cantSplit w:val="0"/>
          <w:tblHeader w:val="0"/>
        </w:trPr>
        <w:tc>
          <w:tcPr/>
          <w:p w14:paraId="6C7D0085">
            <w:pPr>
              <w:jc w:val="left"/>
              <w:rPr/>
            </w:pPr>
            <w:r>
              <w:rPr>
                <w:sz w:val="16"/>
                <w:szCs w:val="16"/>
                <w:rtl w:val="0"/>
              </w:rPr>
              <w:t xml:space="preserve">Info 2</w:t>
            </w:r>
          </w:p>
        </w:tc>
        <w:tc>
          <w:tcPr/>
          <w:p w14:paraId="6C7D0086">
            <w:pPr>
              <w:jc w:val="left"/>
              <w:rPr/>
            </w:pPr>
            <w:r>
              <w:rPr>
                <w:sz w:val="16"/>
                <w:szCs w:val="16"/>
                <w:rtl w:val="0"/>
              </w:rPr>
              <w:t xml:space="preserve">solicita_info</w:t>
            </w:r>
          </w:p>
        </w:tc>
        <w:tc>
          <w:tcPr/>
          <w:p w14:paraId="6C7D0087">
            <w:pPr>
              <w:jc w:val="left"/>
              <w:rPr/>
            </w:pPr>
            <w:r>
              <w:rPr>
                <w:sz w:val="16"/>
                <w:szCs w:val="16"/>
                <w:rtl w:val="0"/>
              </w:rPr>
              <w:t xml:space="preserve">solicita_info</w:t>
            </w:r>
          </w:p>
        </w:tc>
        <w:tc>
          <w:tcPr/>
          <w:p w14:paraId="6C7D0088">
            <w:pPr>
              <w:jc w:val="center"/>
              <w:rPr/>
            </w:pPr>
            <w:r>
              <w:rPr>
                <w:sz w:val="16"/>
                <w:szCs w:val="16"/>
                <w:rtl w:val="0"/>
              </w:rPr>
              <w:t xml:space="preserve">50</w:t>
            </w:r>
          </w:p>
        </w:tc>
        <w:tc>
          <w:tcPr/>
          <w:p w14:paraId="6C7D0089">
            <w:pPr>
              <w:jc w:val="center"/>
              <w:rPr/>
            </w:pPr>
            <w:r>
              <w:rPr>
                <w:sz w:val="16"/>
                <w:szCs w:val="16"/>
                <w:rtl w:val="0"/>
              </w:rPr>
              <w:t xml:space="preserve">3,50</w:t>
            </w:r>
          </w:p>
        </w:tc>
        <w:tc>
          <w:tcPr/>
          <w:p w14:paraId="6C7D008A">
            <w:pPr>
              <w:jc w:val="center"/>
              <w:rPr/>
            </w:pPr>
            <w:r>
              <w:rPr>
                <w:sz w:val="16"/>
                <w:szCs w:val="16"/>
                <w:rtl w:val="0"/>
              </w:rPr>
              <w:t xml:space="preserve">Acierto</w:t>
            </w:r>
          </w:p>
        </w:tc>
      </w:tr>
      <w:tr>
        <w:trPr>
          <w:cantSplit w:val="0"/>
          <w:tblHeader w:val="0"/>
        </w:trPr>
        <w:tc>
          <w:tcPr/>
          <w:p w14:paraId="6C7D008B">
            <w:pPr>
              <w:jc w:val="left"/>
              <w:rPr/>
            </w:pPr>
            <w:r>
              <w:rPr>
                <w:sz w:val="16"/>
                <w:szCs w:val="16"/>
                <w:rtl w:val="0"/>
              </w:rPr>
              <w:t xml:space="preserve">Info 3</w:t>
            </w:r>
          </w:p>
        </w:tc>
        <w:tc>
          <w:tcPr/>
          <w:p w14:paraId="6C7D008C">
            <w:pPr>
              <w:jc w:val="left"/>
              <w:rPr/>
            </w:pPr>
            <w:r>
              <w:rPr>
                <w:sz w:val="16"/>
                <w:szCs w:val="16"/>
                <w:rtl w:val="0"/>
              </w:rPr>
              <w:t xml:space="preserve">solicita_info</w:t>
            </w:r>
          </w:p>
        </w:tc>
        <w:tc>
          <w:tcPr/>
          <w:p w14:paraId="6C7D008D">
            <w:pPr>
              <w:jc w:val="left"/>
              <w:rPr/>
            </w:pPr>
            <w:r>
              <w:rPr>
                <w:sz w:val="16"/>
                <w:szCs w:val="16"/>
                <w:rtl w:val="0"/>
              </w:rPr>
              <w:t xml:space="preserve">solicita_info</w:t>
            </w:r>
          </w:p>
        </w:tc>
        <w:tc>
          <w:tcPr/>
          <w:p w14:paraId="6C7D008E">
            <w:pPr>
              <w:jc w:val="center"/>
              <w:rPr/>
            </w:pPr>
            <w:r>
              <w:rPr>
                <w:sz w:val="16"/>
                <w:szCs w:val="16"/>
                <w:rtl w:val="0"/>
              </w:rPr>
              <w:t xml:space="preserve">60</w:t>
            </w:r>
          </w:p>
        </w:tc>
        <w:tc>
          <w:tcPr/>
          <w:p w14:paraId="6C7D008F">
            <w:pPr>
              <w:jc w:val="center"/>
              <w:rPr/>
            </w:pPr>
            <w:r>
              <w:rPr>
                <w:sz w:val="16"/>
                <w:szCs w:val="16"/>
                <w:rtl w:val="0"/>
              </w:rPr>
              <w:t xml:space="preserve">3,47</w:t>
            </w:r>
          </w:p>
        </w:tc>
        <w:tc>
          <w:tcPr/>
          <w:p w14:paraId="6C7D0090">
            <w:pPr>
              <w:jc w:val="center"/>
              <w:rPr/>
            </w:pPr>
            <w:r>
              <w:rPr>
                <w:sz w:val="16"/>
                <w:szCs w:val="16"/>
                <w:rtl w:val="0"/>
              </w:rPr>
              <w:t xml:space="preserve">Acierto</w:t>
            </w:r>
          </w:p>
        </w:tc>
      </w:tr>
      <w:tr>
        <w:trPr>
          <w:cantSplit w:val="0"/>
          <w:tblHeader w:val="0"/>
        </w:trPr>
        <w:tc>
          <w:tcPr/>
          <w:p w14:paraId="6C7D0091">
            <w:pPr>
              <w:jc w:val="left"/>
              <w:rPr/>
            </w:pPr>
            <w:r>
              <w:rPr>
                <w:sz w:val="16"/>
                <w:szCs w:val="16"/>
                <w:rtl w:val="0"/>
              </w:rPr>
              <w:t xml:space="preserve">Info 4</w:t>
            </w:r>
          </w:p>
        </w:tc>
        <w:tc>
          <w:tcPr/>
          <w:p w14:paraId="6C7D0092">
            <w:pPr>
              <w:jc w:val="left"/>
              <w:rPr/>
            </w:pPr>
            <w:r>
              <w:rPr>
                <w:sz w:val="16"/>
                <w:szCs w:val="16"/>
                <w:rtl w:val="0"/>
              </w:rPr>
              <w:t xml:space="preserve">solicita_info</w:t>
            </w:r>
          </w:p>
        </w:tc>
        <w:tc>
          <w:tcPr/>
          <w:p w14:paraId="6C7D0093">
            <w:pPr>
              <w:jc w:val="left"/>
              <w:rPr/>
            </w:pPr>
            <w:r>
              <w:rPr>
                <w:sz w:val="16"/>
                <w:szCs w:val="16"/>
                <w:rtl w:val="0"/>
              </w:rPr>
              <w:t xml:space="preserve">solicita_info</w:t>
            </w:r>
          </w:p>
        </w:tc>
        <w:tc>
          <w:tcPr/>
          <w:p w14:paraId="6C7D0094">
            <w:pPr>
              <w:jc w:val="center"/>
              <w:rPr/>
            </w:pPr>
            <w:r>
              <w:rPr>
                <w:sz w:val="16"/>
                <w:szCs w:val="16"/>
                <w:rtl w:val="0"/>
              </w:rPr>
              <w:t xml:space="preserve">30</w:t>
            </w:r>
          </w:p>
        </w:tc>
        <w:tc>
          <w:tcPr/>
          <w:p w14:paraId="6C7D0095">
            <w:pPr>
              <w:jc w:val="center"/>
              <w:rPr/>
            </w:pPr>
            <w:r>
              <w:rPr>
                <w:sz w:val="16"/>
                <w:szCs w:val="16"/>
                <w:rtl w:val="0"/>
              </w:rPr>
              <w:t xml:space="preserve">3,47</w:t>
            </w:r>
          </w:p>
        </w:tc>
        <w:tc>
          <w:tcPr/>
          <w:p w14:paraId="6C7D0096">
            <w:pPr>
              <w:jc w:val="center"/>
              <w:rPr/>
            </w:pPr>
            <w:r>
              <w:rPr>
                <w:sz w:val="16"/>
                <w:szCs w:val="16"/>
                <w:rtl w:val="0"/>
              </w:rPr>
              <w:t xml:space="preserve">Acierto</w:t>
            </w:r>
          </w:p>
        </w:tc>
      </w:tr>
      <w:tr>
        <w:trPr>
          <w:cantSplit w:val="0"/>
          <w:tblHeader w:val="0"/>
        </w:trPr>
        <w:tc>
          <w:tcPr/>
          <w:p w14:paraId="6C7D0097">
            <w:pPr>
              <w:jc w:val="left"/>
              <w:rPr/>
            </w:pPr>
            <w:r>
              <w:rPr>
                <w:sz w:val="16"/>
                <w:szCs w:val="16"/>
                <w:rtl w:val="0"/>
              </w:rPr>
              <w:t xml:space="preserve">Info 5</w:t>
            </w:r>
          </w:p>
        </w:tc>
        <w:tc>
          <w:tcPr/>
          <w:p w14:paraId="6C7D0098">
            <w:pPr>
              <w:jc w:val="left"/>
              <w:rPr/>
            </w:pPr>
            <w:r>
              <w:rPr>
                <w:sz w:val="16"/>
                <w:szCs w:val="16"/>
                <w:rtl w:val="0"/>
              </w:rPr>
              <w:t xml:space="preserve">solicita_info</w:t>
            </w:r>
          </w:p>
        </w:tc>
        <w:tc>
          <w:tcPr/>
          <w:p w14:paraId="6C7D0099">
            <w:pPr>
              <w:jc w:val="left"/>
              <w:rPr/>
            </w:pPr>
            <w:r>
              <w:rPr>
                <w:sz w:val="16"/>
                <w:szCs w:val="16"/>
                <w:rtl w:val="0"/>
              </w:rPr>
              <w:t xml:space="preserve">solicita_info</w:t>
            </w:r>
          </w:p>
        </w:tc>
        <w:tc>
          <w:tcPr/>
          <w:p w14:paraId="6C7D009A">
            <w:pPr>
              <w:jc w:val="center"/>
              <w:rPr/>
            </w:pPr>
            <w:r>
              <w:rPr>
                <w:sz w:val="16"/>
                <w:szCs w:val="16"/>
                <w:rtl w:val="0"/>
              </w:rPr>
              <w:t xml:space="preserve">30</w:t>
            </w:r>
          </w:p>
        </w:tc>
        <w:tc>
          <w:tcPr/>
          <w:p w14:paraId="6C7D009B">
            <w:pPr>
              <w:jc w:val="center"/>
              <w:rPr/>
            </w:pPr>
            <w:r>
              <w:rPr>
                <w:sz w:val="16"/>
                <w:szCs w:val="16"/>
                <w:rtl w:val="0"/>
              </w:rPr>
              <w:t xml:space="preserve">3,62</w:t>
            </w:r>
          </w:p>
        </w:tc>
        <w:tc>
          <w:tcPr/>
          <w:p w14:paraId="6C7D009C">
            <w:pPr>
              <w:jc w:val="center"/>
              <w:rPr/>
            </w:pPr>
            <w:r>
              <w:rPr>
                <w:sz w:val="16"/>
                <w:szCs w:val="16"/>
                <w:rtl w:val="0"/>
              </w:rPr>
              <w:t xml:space="preserve">Acierto</w:t>
            </w:r>
          </w:p>
        </w:tc>
      </w:tr>
      <w:tr>
        <w:trPr>
          <w:cantSplit w:val="0"/>
          <w:tblHeader w:val="0"/>
        </w:trPr>
        <w:tc>
          <w:tcPr/>
          <w:p w14:paraId="6C7D009D">
            <w:pPr>
              <w:jc w:val="left"/>
              <w:rPr/>
            </w:pPr>
            <w:r>
              <w:rPr>
                <w:sz w:val="16"/>
                <w:szCs w:val="16"/>
                <w:rtl w:val="0"/>
              </w:rPr>
              <w:t xml:space="preserve">Info 6</w:t>
            </w:r>
          </w:p>
        </w:tc>
        <w:tc>
          <w:tcPr/>
          <w:p w14:paraId="6C7D009E">
            <w:pPr>
              <w:jc w:val="left"/>
              <w:rPr/>
            </w:pPr>
            <w:r>
              <w:rPr>
                <w:sz w:val="16"/>
                <w:szCs w:val="16"/>
                <w:rtl w:val="0"/>
              </w:rPr>
              <w:t xml:space="preserve">solicita_info</w:t>
            </w:r>
          </w:p>
        </w:tc>
        <w:tc>
          <w:tcPr/>
          <w:p w14:paraId="6C7D009F">
            <w:pPr>
              <w:jc w:val="left"/>
              <w:rPr/>
            </w:pPr>
            <w:r>
              <w:rPr>
                <w:sz w:val="16"/>
                <w:szCs w:val="16"/>
                <w:rtl w:val="0"/>
              </w:rPr>
              <w:t xml:space="preserve">solicita_info</w:t>
            </w:r>
          </w:p>
        </w:tc>
        <w:tc>
          <w:tcPr/>
          <w:p w14:paraId="6C7D00A0">
            <w:pPr>
              <w:jc w:val="center"/>
              <w:rPr/>
            </w:pPr>
            <w:r>
              <w:rPr>
                <w:sz w:val="16"/>
                <w:szCs w:val="16"/>
                <w:rtl w:val="0"/>
              </w:rPr>
              <w:t xml:space="preserve">50</w:t>
            </w:r>
          </w:p>
        </w:tc>
        <w:tc>
          <w:tcPr/>
          <w:p w14:paraId="6C7D00A1">
            <w:pPr>
              <w:jc w:val="center"/>
              <w:rPr/>
            </w:pPr>
            <w:r>
              <w:rPr>
                <w:sz w:val="16"/>
                <w:szCs w:val="16"/>
                <w:rtl w:val="0"/>
              </w:rPr>
              <w:t xml:space="preserve">4,23</w:t>
            </w:r>
          </w:p>
        </w:tc>
        <w:tc>
          <w:tcPr/>
          <w:p w14:paraId="6C7D00A2">
            <w:pPr>
              <w:jc w:val="center"/>
              <w:rPr/>
            </w:pPr>
            <w:r>
              <w:rPr>
                <w:sz w:val="16"/>
                <w:szCs w:val="16"/>
                <w:rtl w:val="0"/>
              </w:rPr>
              <w:t xml:space="preserve">Acierto</w:t>
            </w:r>
          </w:p>
        </w:tc>
      </w:tr>
      <w:tr>
        <w:trPr>
          <w:cantSplit w:val="0"/>
          <w:tblHeader w:val="0"/>
        </w:trPr>
        <w:tc>
          <w:tcPr/>
          <w:p w14:paraId="6C7D00A3">
            <w:pPr>
              <w:jc w:val="left"/>
              <w:rPr/>
            </w:pPr>
            <w:r>
              <w:rPr>
                <w:sz w:val="16"/>
                <w:szCs w:val="16"/>
                <w:rtl w:val="0"/>
              </w:rPr>
              <w:t xml:space="preserve">Info 7</w:t>
            </w:r>
          </w:p>
        </w:tc>
        <w:tc>
          <w:tcPr/>
          <w:p w14:paraId="6C7D00A4">
            <w:pPr>
              <w:jc w:val="left"/>
              <w:rPr/>
            </w:pPr>
            <w:r>
              <w:rPr>
                <w:sz w:val="16"/>
                <w:szCs w:val="16"/>
                <w:rtl w:val="0"/>
              </w:rPr>
              <w:t xml:space="preserve">solicita_info</w:t>
            </w:r>
          </w:p>
        </w:tc>
        <w:tc>
          <w:tcPr/>
          <w:p w14:paraId="6C7D00A5">
            <w:pPr>
              <w:jc w:val="left"/>
              <w:rPr/>
            </w:pPr>
            <w:r>
              <w:rPr>
                <w:sz w:val="16"/>
                <w:szCs w:val="16"/>
                <w:rtl w:val="0"/>
              </w:rPr>
              <w:t xml:space="preserve">solicita_info</w:t>
            </w:r>
          </w:p>
        </w:tc>
        <w:tc>
          <w:tcPr/>
          <w:p w14:paraId="6C7D00A6">
            <w:pPr>
              <w:jc w:val="center"/>
              <w:rPr/>
            </w:pPr>
            <w:r>
              <w:rPr>
                <w:sz w:val="16"/>
                <w:szCs w:val="16"/>
                <w:rtl w:val="0"/>
              </w:rPr>
              <w:t xml:space="preserve">50</w:t>
            </w:r>
          </w:p>
        </w:tc>
        <w:tc>
          <w:tcPr/>
          <w:p w14:paraId="6C7D00A7">
            <w:pPr>
              <w:jc w:val="center"/>
              <w:rPr/>
            </w:pPr>
            <w:r>
              <w:rPr>
                <w:sz w:val="16"/>
                <w:szCs w:val="16"/>
                <w:rtl w:val="0"/>
              </w:rPr>
              <w:t xml:space="preserve">3,69</w:t>
            </w:r>
          </w:p>
        </w:tc>
        <w:tc>
          <w:tcPr/>
          <w:p w14:paraId="6C7D00A8">
            <w:pPr>
              <w:jc w:val="center"/>
              <w:rPr/>
            </w:pPr>
            <w:r>
              <w:rPr>
                <w:sz w:val="16"/>
                <w:szCs w:val="16"/>
                <w:rtl w:val="0"/>
              </w:rPr>
              <w:t xml:space="preserve">Acierto</w:t>
            </w:r>
          </w:p>
        </w:tc>
      </w:tr>
      <w:tr>
        <w:trPr>
          <w:cantSplit w:val="0"/>
          <w:tblHeader w:val="0"/>
        </w:trPr>
        <w:tc>
          <w:tcPr/>
          <w:p w14:paraId="6C7D00A9">
            <w:pPr>
              <w:jc w:val="left"/>
              <w:rPr/>
            </w:pPr>
            <w:r>
              <w:rPr>
                <w:sz w:val="16"/>
                <w:szCs w:val="16"/>
                <w:rtl w:val="0"/>
              </w:rPr>
              <w:t xml:space="preserve">Info 8</w:t>
            </w:r>
          </w:p>
        </w:tc>
        <w:tc>
          <w:tcPr/>
          <w:p w14:paraId="6C7D00AA">
            <w:pPr>
              <w:jc w:val="left"/>
              <w:rPr/>
            </w:pPr>
            <w:r>
              <w:rPr>
                <w:sz w:val="16"/>
                <w:szCs w:val="16"/>
                <w:rtl w:val="0"/>
              </w:rPr>
              <w:t xml:space="preserve">solicita_info</w:t>
            </w:r>
          </w:p>
        </w:tc>
        <w:tc>
          <w:tcPr/>
          <w:p w14:paraId="6C7D00AB">
            <w:pPr>
              <w:jc w:val="left"/>
              <w:rPr/>
            </w:pPr>
            <w:r>
              <w:rPr>
                <w:sz w:val="16"/>
                <w:szCs w:val="16"/>
                <w:rtl w:val="0"/>
              </w:rPr>
              <w:t xml:space="preserve">solicita_info</w:t>
            </w:r>
          </w:p>
        </w:tc>
        <w:tc>
          <w:tcPr/>
          <w:p w14:paraId="6C7D00AC">
            <w:pPr>
              <w:jc w:val="center"/>
              <w:rPr/>
            </w:pPr>
            <w:r>
              <w:rPr>
                <w:sz w:val="16"/>
                <w:szCs w:val="16"/>
                <w:rtl w:val="0"/>
              </w:rPr>
              <w:t xml:space="preserve">30</w:t>
            </w:r>
          </w:p>
        </w:tc>
        <w:tc>
          <w:tcPr/>
          <w:p w14:paraId="6C7D00AD">
            <w:pPr>
              <w:jc w:val="center"/>
              <w:rPr/>
            </w:pPr>
            <w:r>
              <w:rPr>
                <w:sz w:val="16"/>
                <w:szCs w:val="16"/>
                <w:rtl w:val="0"/>
              </w:rPr>
              <w:t xml:space="preserve">3,16</w:t>
            </w:r>
          </w:p>
        </w:tc>
        <w:tc>
          <w:tcPr/>
          <w:p w14:paraId="6C7D00AE">
            <w:pPr>
              <w:jc w:val="center"/>
              <w:rPr/>
            </w:pPr>
            <w:r>
              <w:rPr>
                <w:sz w:val="16"/>
                <w:szCs w:val="16"/>
                <w:rtl w:val="0"/>
              </w:rPr>
              <w:t xml:space="preserve">Acierto</w:t>
            </w:r>
          </w:p>
        </w:tc>
      </w:tr>
      <w:tr>
        <w:trPr>
          <w:cantSplit w:val="0"/>
          <w:tblHeader w:val="0"/>
        </w:trPr>
        <w:tc>
          <w:tcPr/>
          <w:p w14:paraId="6C7D00AF">
            <w:pPr>
              <w:jc w:val="left"/>
              <w:rPr/>
            </w:pPr>
            <w:r>
              <w:rPr>
                <w:sz w:val="16"/>
                <w:szCs w:val="16"/>
                <w:rtl w:val="0"/>
              </w:rPr>
              <w:t xml:space="preserve">Info 9</w:t>
            </w:r>
          </w:p>
        </w:tc>
        <w:tc>
          <w:tcPr/>
          <w:p w14:paraId="6C7D00B0">
            <w:pPr>
              <w:jc w:val="left"/>
              <w:rPr/>
            </w:pPr>
            <w:r>
              <w:rPr>
                <w:sz w:val="16"/>
                <w:szCs w:val="16"/>
                <w:rtl w:val="0"/>
              </w:rPr>
              <w:t xml:space="preserve">solicita_info</w:t>
            </w:r>
          </w:p>
        </w:tc>
        <w:tc>
          <w:tcPr/>
          <w:p w14:paraId="6C7D00B1">
            <w:pPr>
              <w:jc w:val="left"/>
              <w:rPr/>
            </w:pPr>
            <w:r>
              <w:rPr>
                <w:sz w:val="16"/>
                <w:szCs w:val="16"/>
                <w:rtl w:val="0"/>
              </w:rPr>
              <w:t xml:space="preserve">solicita_info</w:t>
            </w:r>
          </w:p>
        </w:tc>
        <w:tc>
          <w:tcPr/>
          <w:p w14:paraId="6C7D00B2">
            <w:pPr>
              <w:jc w:val="center"/>
              <w:rPr/>
            </w:pPr>
            <w:r>
              <w:rPr>
                <w:sz w:val="16"/>
                <w:szCs w:val="16"/>
                <w:rtl w:val="0"/>
              </w:rPr>
              <w:t xml:space="preserve">50</w:t>
            </w:r>
          </w:p>
        </w:tc>
        <w:tc>
          <w:tcPr/>
          <w:p w14:paraId="6C7D00B3">
            <w:pPr>
              <w:jc w:val="center"/>
              <w:rPr/>
            </w:pPr>
            <w:r>
              <w:rPr>
                <w:sz w:val="16"/>
                <w:szCs w:val="16"/>
                <w:rtl w:val="0"/>
              </w:rPr>
              <w:t xml:space="preserve">4,04</w:t>
            </w:r>
          </w:p>
        </w:tc>
        <w:tc>
          <w:tcPr/>
          <w:p w14:paraId="6C7D00B4">
            <w:pPr>
              <w:jc w:val="center"/>
              <w:rPr/>
            </w:pPr>
            <w:r>
              <w:rPr>
                <w:sz w:val="16"/>
                <w:szCs w:val="16"/>
                <w:rtl w:val="0"/>
              </w:rPr>
              <w:t xml:space="preserve">Acierto</w:t>
            </w:r>
          </w:p>
        </w:tc>
      </w:tr>
      <w:tr>
        <w:trPr>
          <w:cantSplit w:val="0"/>
          <w:tblHeader w:val="0"/>
        </w:trPr>
        <w:tc>
          <w:tcPr/>
          <w:p w14:paraId="6C7D00B5">
            <w:pPr>
              <w:jc w:val="left"/>
              <w:rPr/>
            </w:pPr>
            <w:r>
              <w:rPr>
                <w:sz w:val="16"/>
                <w:szCs w:val="16"/>
                <w:rtl w:val="0"/>
              </w:rPr>
              <w:t xml:space="preserve">Info 10</w:t>
            </w:r>
          </w:p>
        </w:tc>
        <w:tc>
          <w:tcPr/>
          <w:p w14:paraId="6C7D00B6">
            <w:pPr>
              <w:jc w:val="left"/>
              <w:rPr/>
            </w:pPr>
            <w:r>
              <w:rPr>
                <w:sz w:val="16"/>
                <w:szCs w:val="16"/>
                <w:rtl w:val="0"/>
              </w:rPr>
              <w:t xml:space="preserve">solicita_info</w:t>
            </w:r>
          </w:p>
        </w:tc>
        <w:tc>
          <w:tcPr/>
          <w:p w14:paraId="6C7D00B7">
            <w:pPr>
              <w:jc w:val="left"/>
              <w:rPr/>
            </w:pPr>
            <w:r>
              <w:rPr>
                <w:sz w:val="16"/>
                <w:szCs w:val="16"/>
                <w:rtl w:val="0"/>
              </w:rPr>
              <w:t xml:space="preserve">solicita_info</w:t>
            </w:r>
          </w:p>
        </w:tc>
        <w:tc>
          <w:tcPr/>
          <w:p w14:paraId="6C7D00B8">
            <w:pPr>
              <w:jc w:val="center"/>
              <w:rPr/>
            </w:pPr>
            <w:r>
              <w:rPr>
                <w:sz w:val="16"/>
                <w:szCs w:val="16"/>
                <w:rtl w:val="0"/>
              </w:rPr>
              <w:t xml:space="preserve">30</w:t>
            </w:r>
          </w:p>
        </w:tc>
        <w:tc>
          <w:tcPr/>
          <w:p w14:paraId="6C7D00B9">
            <w:pPr>
              <w:jc w:val="center"/>
              <w:rPr/>
            </w:pPr>
            <w:r>
              <w:rPr>
                <w:sz w:val="16"/>
                <w:szCs w:val="16"/>
                <w:rtl w:val="0"/>
              </w:rPr>
              <w:t xml:space="preserve">3,36</w:t>
            </w:r>
          </w:p>
        </w:tc>
        <w:tc>
          <w:tcPr/>
          <w:p w14:paraId="6C7D00BA">
            <w:pPr>
              <w:jc w:val="center"/>
              <w:rPr/>
            </w:pPr>
            <w:r>
              <w:rPr>
                <w:sz w:val="16"/>
                <w:szCs w:val="16"/>
                <w:rtl w:val="0"/>
              </w:rPr>
              <w:t xml:space="preserve">Acierto</w:t>
            </w:r>
          </w:p>
        </w:tc>
      </w:tr>
      <w:tr>
        <w:trPr>
          <w:cantSplit w:val="0"/>
          <w:tblHeader w:val="0"/>
        </w:trPr>
        <w:tc>
          <w:tcPr/>
          <w:p w14:paraId="6C7D00BB">
            <w:pPr>
              <w:jc w:val="left"/>
              <w:rPr/>
            </w:pPr>
            <w:r>
              <w:rPr>
                <w:sz w:val="16"/>
                <w:szCs w:val="16"/>
                <w:rtl w:val="0"/>
              </w:rPr>
              <w:t xml:space="preserve">Info 11</w:t>
            </w:r>
          </w:p>
        </w:tc>
        <w:tc>
          <w:tcPr/>
          <w:p w14:paraId="6C7D00BC">
            <w:pPr>
              <w:jc w:val="left"/>
              <w:rPr/>
            </w:pPr>
            <w:r>
              <w:rPr>
                <w:sz w:val="16"/>
                <w:szCs w:val="16"/>
                <w:rtl w:val="0"/>
              </w:rPr>
              <w:t xml:space="preserve">solicita_info</w:t>
            </w:r>
          </w:p>
        </w:tc>
        <w:tc>
          <w:tcPr/>
          <w:p w14:paraId="6C7D00BD">
            <w:pPr>
              <w:jc w:val="left"/>
              <w:rPr/>
            </w:pPr>
            <w:r>
              <w:rPr>
                <w:sz w:val="16"/>
                <w:szCs w:val="16"/>
                <w:rtl w:val="0"/>
              </w:rPr>
              <w:t xml:space="preserve">solicita_info</w:t>
            </w:r>
          </w:p>
        </w:tc>
        <w:tc>
          <w:tcPr/>
          <w:p w14:paraId="6C7D00BE">
            <w:pPr>
              <w:jc w:val="center"/>
              <w:rPr/>
            </w:pPr>
            <w:r>
              <w:rPr>
                <w:sz w:val="16"/>
                <w:szCs w:val="16"/>
                <w:rtl w:val="0"/>
              </w:rPr>
              <w:t xml:space="preserve">70</w:t>
            </w:r>
          </w:p>
        </w:tc>
        <w:tc>
          <w:tcPr/>
          <w:p w14:paraId="6C7D00BF">
            <w:pPr>
              <w:jc w:val="center"/>
              <w:rPr/>
            </w:pPr>
            <w:r>
              <w:rPr>
                <w:sz w:val="16"/>
                <w:szCs w:val="16"/>
                <w:rtl w:val="0"/>
              </w:rPr>
              <w:t xml:space="preserve">3,71</w:t>
            </w:r>
          </w:p>
        </w:tc>
        <w:tc>
          <w:tcPr/>
          <w:p w14:paraId="6C7D00C0">
            <w:pPr>
              <w:jc w:val="center"/>
              <w:rPr/>
            </w:pPr>
            <w:r>
              <w:rPr>
                <w:sz w:val="16"/>
                <w:szCs w:val="16"/>
                <w:rtl w:val="0"/>
              </w:rPr>
              <w:t xml:space="preserve">Acierto</w:t>
            </w:r>
          </w:p>
        </w:tc>
      </w:tr>
      <w:tr>
        <w:trPr>
          <w:cantSplit w:val="0"/>
          <w:tblHeader w:val="0"/>
        </w:trPr>
        <w:tc>
          <w:tcPr/>
          <w:p w14:paraId="6C7D00C1">
            <w:pPr>
              <w:jc w:val="left"/>
              <w:rPr/>
            </w:pPr>
            <w:r>
              <w:rPr>
                <w:sz w:val="16"/>
                <w:szCs w:val="16"/>
                <w:rtl w:val="0"/>
              </w:rPr>
              <w:t xml:space="preserve">Info 12</w:t>
            </w:r>
          </w:p>
        </w:tc>
        <w:tc>
          <w:tcPr/>
          <w:p w14:paraId="6C7D00C2">
            <w:pPr>
              <w:jc w:val="left"/>
              <w:rPr/>
            </w:pPr>
            <w:r>
              <w:rPr>
                <w:sz w:val="16"/>
                <w:szCs w:val="16"/>
                <w:rtl w:val="0"/>
              </w:rPr>
              <w:t xml:space="preserve">solicita_info</w:t>
            </w:r>
          </w:p>
        </w:tc>
        <w:tc>
          <w:tcPr/>
          <w:p w14:paraId="6C7D00C3">
            <w:pPr>
              <w:jc w:val="left"/>
              <w:rPr/>
            </w:pPr>
            <w:r>
              <w:rPr>
                <w:sz w:val="16"/>
                <w:szCs w:val="16"/>
                <w:rtl w:val="0"/>
              </w:rPr>
              <w:t xml:space="preserve">solicita_info</w:t>
            </w:r>
          </w:p>
        </w:tc>
        <w:tc>
          <w:tcPr/>
          <w:p w14:paraId="6C7D00C4">
            <w:pPr>
              <w:jc w:val="center"/>
              <w:rPr/>
            </w:pPr>
            <w:r>
              <w:rPr>
                <w:sz w:val="16"/>
                <w:szCs w:val="16"/>
                <w:rtl w:val="0"/>
              </w:rPr>
              <w:t xml:space="preserve">50</w:t>
            </w:r>
          </w:p>
        </w:tc>
        <w:tc>
          <w:tcPr/>
          <w:p w14:paraId="6C7D00C5">
            <w:pPr>
              <w:jc w:val="center"/>
              <w:rPr/>
            </w:pPr>
            <w:r>
              <w:rPr>
                <w:sz w:val="16"/>
                <w:szCs w:val="16"/>
                <w:rtl w:val="0"/>
              </w:rPr>
              <w:t xml:space="preserve">3,57</w:t>
            </w:r>
          </w:p>
        </w:tc>
        <w:tc>
          <w:tcPr/>
          <w:p w14:paraId="6C7D00C6">
            <w:pPr>
              <w:jc w:val="center"/>
              <w:rPr/>
            </w:pPr>
            <w:r>
              <w:rPr>
                <w:sz w:val="16"/>
                <w:szCs w:val="16"/>
                <w:rtl w:val="0"/>
              </w:rPr>
              <w:t xml:space="preserve">Acierto</w:t>
            </w:r>
          </w:p>
        </w:tc>
      </w:tr>
      <w:tr>
        <w:trPr>
          <w:cantSplit w:val="0"/>
          <w:tblHeader w:val="0"/>
        </w:trPr>
        <w:tc>
          <w:tcPr/>
          <w:p w14:paraId="6C7D00C7">
            <w:pPr>
              <w:jc w:val="left"/>
              <w:rPr/>
            </w:pPr>
            <w:r>
              <w:rPr>
                <w:sz w:val="16"/>
                <w:szCs w:val="16"/>
                <w:rtl w:val="0"/>
              </w:rPr>
              <w:t xml:space="preserve">Info 13</w:t>
            </w:r>
          </w:p>
        </w:tc>
        <w:tc>
          <w:tcPr/>
          <w:p w14:paraId="6C7D00C8">
            <w:pPr>
              <w:jc w:val="left"/>
              <w:rPr/>
            </w:pPr>
            <w:r>
              <w:rPr>
                <w:sz w:val="16"/>
                <w:szCs w:val="16"/>
                <w:rtl w:val="0"/>
              </w:rPr>
              <w:t xml:space="preserve">solicita_info</w:t>
            </w:r>
          </w:p>
        </w:tc>
        <w:tc>
          <w:tcPr/>
          <w:p w14:paraId="6C7D00C9">
            <w:pPr>
              <w:jc w:val="left"/>
              <w:rPr/>
            </w:pPr>
            <w:r>
              <w:rPr>
                <w:sz w:val="16"/>
                <w:szCs w:val="16"/>
                <w:rtl w:val="0"/>
              </w:rPr>
              <w:t xml:space="preserve">solicita_info</w:t>
            </w:r>
          </w:p>
        </w:tc>
        <w:tc>
          <w:tcPr/>
          <w:p w14:paraId="6C7D00CA">
            <w:pPr>
              <w:jc w:val="center"/>
              <w:rPr/>
            </w:pPr>
            <w:r>
              <w:rPr>
                <w:sz w:val="16"/>
                <w:szCs w:val="16"/>
                <w:rtl w:val="0"/>
              </w:rPr>
              <w:t xml:space="preserve">60</w:t>
            </w:r>
          </w:p>
        </w:tc>
        <w:tc>
          <w:tcPr/>
          <w:p w14:paraId="6C7D00CB">
            <w:pPr>
              <w:jc w:val="center"/>
              <w:rPr/>
            </w:pPr>
            <w:r>
              <w:rPr>
                <w:sz w:val="16"/>
                <w:szCs w:val="16"/>
                <w:rtl w:val="0"/>
              </w:rPr>
              <w:t xml:space="preserve">3,64</w:t>
            </w:r>
          </w:p>
        </w:tc>
        <w:tc>
          <w:tcPr/>
          <w:p w14:paraId="6C7D00CC">
            <w:pPr>
              <w:jc w:val="center"/>
              <w:rPr/>
            </w:pPr>
            <w:r>
              <w:rPr>
                <w:sz w:val="16"/>
                <w:szCs w:val="16"/>
                <w:rtl w:val="0"/>
              </w:rPr>
              <w:t xml:space="preserve">Acierto</w:t>
            </w:r>
          </w:p>
        </w:tc>
      </w:tr>
      <w:tr>
        <w:trPr>
          <w:cantSplit w:val="0"/>
          <w:tblHeader w:val="0"/>
        </w:trPr>
        <w:tc>
          <w:tcPr/>
          <w:p w14:paraId="6C7D00CD">
            <w:pPr>
              <w:jc w:val="left"/>
              <w:rPr/>
            </w:pPr>
            <w:r>
              <w:rPr>
                <w:sz w:val="16"/>
                <w:szCs w:val="16"/>
                <w:rtl w:val="0"/>
              </w:rPr>
              <w:t xml:space="preserve">Info 14</w:t>
            </w:r>
          </w:p>
        </w:tc>
        <w:tc>
          <w:tcPr/>
          <w:p w14:paraId="6C7D00CE">
            <w:pPr>
              <w:jc w:val="left"/>
              <w:rPr/>
            </w:pPr>
            <w:r>
              <w:rPr>
                <w:sz w:val="16"/>
                <w:szCs w:val="16"/>
                <w:rtl w:val="0"/>
              </w:rPr>
              <w:t xml:space="preserve">solicita_info</w:t>
            </w:r>
          </w:p>
        </w:tc>
        <w:tc>
          <w:tcPr/>
          <w:p w14:paraId="6C7D00CF">
            <w:pPr>
              <w:jc w:val="left"/>
              <w:rPr/>
            </w:pPr>
            <w:r>
              <w:rPr>
                <w:sz w:val="16"/>
                <w:szCs w:val="16"/>
                <w:rtl w:val="0"/>
              </w:rPr>
              <w:t xml:space="preserve">solicita_info</w:t>
            </w:r>
          </w:p>
        </w:tc>
        <w:tc>
          <w:tcPr/>
          <w:p w14:paraId="6C7D00D0">
            <w:pPr>
              <w:jc w:val="center"/>
              <w:rPr/>
            </w:pPr>
            <w:r>
              <w:rPr>
                <w:sz w:val="16"/>
                <w:szCs w:val="16"/>
                <w:rtl w:val="0"/>
              </w:rPr>
              <w:t xml:space="preserve">60</w:t>
            </w:r>
          </w:p>
        </w:tc>
        <w:tc>
          <w:tcPr/>
          <w:p w14:paraId="6C7D00D1">
            <w:pPr>
              <w:jc w:val="center"/>
              <w:rPr/>
            </w:pPr>
            <w:r>
              <w:rPr>
                <w:sz w:val="16"/>
                <w:szCs w:val="16"/>
                <w:rtl w:val="0"/>
              </w:rPr>
              <w:t xml:space="preserve">3,66</w:t>
            </w:r>
          </w:p>
        </w:tc>
        <w:tc>
          <w:tcPr/>
          <w:p w14:paraId="6C7D00D2">
            <w:pPr>
              <w:jc w:val="center"/>
              <w:rPr/>
            </w:pPr>
            <w:r>
              <w:rPr>
                <w:sz w:val="16"/>
                <w:szCs w:val="16"/>
                <w:rtl w:val="0"/>
              </w:rPr>
              <w:t xml:space="preserve">Acierto</w:t>
            </w:r>
          </w:p>
        </w:tc>
      </w:tr>
      <w:tr>
        <w:trPr>
          <w:cantSplit w:val="0"/>
          <w:tblHeader w:val="0"/>
        </w:trPr>
        <w:tc>
          <w:tcPr/>
          <w:p w14:paraId="6C7D00D3">
            <w:pPr>
              <w:jc w:val="left"/>
              <w:rPr/>
            </w:pPr>
            <w:r>
              <w:rPr>
                <w:sz w:val="16"/>
                <w:szCs w:val="16"/>
                <w:rtl w:val="0"/>
              </w:rPr>
              <w:t xml:space="preserve">Info 15</w:t>
            </w:r>
          </w:p>
        </w:tc>
        <w:tc>
          <w:tcPr/>
          <w:p w14:paraId="6C7D00D4">
            <w:pPr>
              <w:jc w:val="left"/>
              <w:rPr/>
            </w:pPr>
            <w:r>
              <w:rPr>
                <w:sz w:val="16"/>
                <w:szCs w:val="16"/>
                <w:rtl w:val="0"/>
              </w:rPr>
              <w:t xml:space="preserve">solicita_info</w:t>
            </w:r>
          </w:p>
        </w:tc>
        <w:tc>
          <w:tcPr/>
          <w:p w14:paraId="6C7D00D5">
            <w:pPr>
              <w:jc w:val="left"/>
              <w:rPr/>
            </w:pPr>
            <w:r>
              <w:rPr>
                <w:sz w:val="16"/>
                <w:szCs w:val="16"/>
                <w:rtl w:val="0"/>
              </w:rPr>
              <w:t xml:space="preserve">solicita_info</w:t>
            </w:r>
          </w:p>
        </w:tc>
        <w:tc>
          <w:tcPr/>
          <w:p w14:paraId="6C7D00D6">
            <w:pPr>
              <w:jc w:val="center"/>
              <w:rPr/>
            </w:pPr>
            <w:r>
              <w:rPr>
                <w:sz w:val="16"/>
                <w:szCs w:val="16"/>
                <w:rtl w:val="0"/>
              </w:rPr>
              <w:t xml:space="preserve">70</w:t>
            </w:r>
          </w:p>
        </w:tc>
        <w:tc>
          <w:tcPr/>
          <w:p w14:paraId="6C7D00D7">
            <w:pPr>
              <w:jc w:val="center"/>
              <w:rPr/>
            </w:pPr>
            <w:r>
              <w:rPr>
                <w:sz w:val="16"/>
                <w:szCs w:val="16"/>
                <w:rtl w:val="0"/>
              </w:rPr>
              <w:t xml:space="preserve">3,91</w:t>
            </w:r>
          </w:p>
        </w:tc>
        <w:tc>
          <w:tcPr/>
          <w:p w14:paraId="6C7D00D8">
            <w:pPr>
              <w:jc w:val="center"/>
              <w:rPr/>
            </w:pPr>
            <w:r>
              <w:rPr>
                <w:sz w:val="16"/>
                <w:szCs w:val="16"/>
                <w:rtl w:val="0"/>
              </w:rPr>
              <w:t xml:space="preserve">Acierto</w:t>
            </w:r>
          </w:p>
        </w:tc>
      </w:tr>
      <w:tr>
        <w:trPr>
          <w:cantSplit w:val="0"/>
          <w:tblHeader w:val="0"/>
        </w:trPr>
        <w:tc>
          <w:tcPr/>
          <w:p w14:paraId="6C7D00D9">
            <w:pPr>
              <w:jc w:val="left"/>
              <w:rPr/>
            </w:pPr>
            <w:r>
              <w:rPr>
                <w:sz w:val="16"/>
                <w:szCs w:val="16"/>
                <w:rtl w:val="0"/>
              </w:rPr>
              <w:t xml:space="preserve">Info 16</w:t>
            </w:r>
          </w:p>
        </w:tc>
        <w:tc>
          <w:tcPr/>
          <w:p w14:paraId="6C7D00DA">
            <w:pPr>
              <w:jc w:val="left"/>
              <w:rPr/>
            </w:pPr>
            <w:r>
              <w:rPr>
                <w:sz w:val="16"/>
                <w:szCs w:val="16"/>
                <w:rtl w:val="0"/>
              </w:rPr>
              <w:t xml:space="preserve">solicita_info</w:t>
            </w:r>
          </w:p>
        </w:tc>
        <w:tc>
          <w:tcPr/>
          <w:p w14:paraId="6C7D00DB">
            <w:pPr>
              <w:jc w:val="left"/>
              <w:rPr/>
            </w:pPr>
            <w:r>
              <w:rPr>
                <w:sz w:val="16"/>
                <w:szCs w:val="16"/>
                <w:rtl w:val="0"/>
              </w:rPr>
              <w:t xml:space="preserve">solicita_info</w:t>
            </w:r>
          </w:p>
        </w:tc>
        <w:tc>
          <w:tcPr/>
          <w:p w14:paraId="6C7D00DC">
            <w:pPr>
              <w:jc w:val="center"/>
              <w:rPr/>
            </w:pPr>
            <w:r>
              <w:rPr>
                <w:sz w:val="16"/>
                <w:szCs w:val="16"/>
                <w:rtl w:val="0"/>
              </w:rPr>
              <w:t xml:space="preserve">30</w:t>
            </w:r>
          </w:p>
        </w:tc>
        <w:tc>
          <w:tcPr/>
          <w:p w14:paraId="6C7D00DD">
            <w:pPr>
              <w:jc w:val="center"/>
              <w:rPr/>
            </w:pPr>
            <w:r>
              <w:rPr>
                <w:sz w:val="16"/>
                <w:szCs w:val="16"/>
                <w:rtl w:val="0"/>
              </w:rPr>
              <w:t xml:space="preserve">4,51</w:t>
            </w:r>
          </w:p>
        </w:tc>
        <w:tc>
          <w:tcPr/>
          <w:p w14:paraId="6C7D00DE">
            <w:pPr>
              <w:jc w:val="center"/>
              <w:rPr/>
            </w:pPr>
            <w:r>
              <w:rPr>
                <w:sz w:val="16"/>
                <w:szCs w:val="16"/>
                <w:rtl w:val="0"/>
              </w:rPr>
              <w:t xml:space="preserve">Acierto</w:t>
            </w:r>
          </w:p>
        </w:tc>
      </w:tr>
      <w:tr>
        <w:trPr>
          <w:cantSplit w:val="0"/>
          <w:tblHeader w:val="0"/>
        </w:trPr>
        <w:tc>
          <w:tcPr/>
          <w:p w14:paraId="6C7D00DF">
            <w:pPr>
              <w:jc w:val="left"/>
              <w:rPr/>
            </w:pPr>
            <w:r>
              <w:rPr>
                <w:sz w:val="16"/>
                <w:szCs w:val="16"/>
                <w:rtl w:val="0"/>
              </w:rPr>
              <w:t xml:space="preserve">Info 17</w:t>
            </w:r>
          </w:p>
        </w:tc>
        <w:tc>
          <w:tcPr/>
          <w:p w14:paraId="6C7D00E0">
            <w:pPr>
              <w:jc w:val="left"/>
              <w:rPr/>
            </w:pPr>
            <w:r>
              <w:rPr>
                <w:sz w:val="16"/>
                <w:szCs w:val="16"/>
                <w:rtl w:val="0"/>
              </w:rPr>
              <w:t xml:space="preserve">solicita_info</w:t>
            </w:r>
          </w:p>
        </w:tc>
        <w:tc>
          <w:tcPr/>
          <w:p w14:paraId="6C7D00E1">
            <w:pPr>
              <w:jc w:val="left"/>
              <w:rPr/>
            </w:pPr>
            <w:r>
              <w:rPr>
                <w:sz w:val="16"/>
                <w:szCs w:val="16"/>
                <w:rtl w:val="0"/>
              </w:rPr>
              <w:t xml:space="preserve">solicita_info</w:t>
            </w:r>
          </w:p>
        </w:tc>
        <w:tc>
          <w:tcPr/>
          <w:p w14:paraId="6C7D00E2">
            <w:pPr>
              <w:jc w:val="center"/>
              <w:rPr/>
            </w:pPr>
            <w:r>
              <w:rPr>
                <w:sz w:val="16"/>
                <w:szCs w:val="16"/>
                <w:rtl w:val="0"/>
              </w:rPr>
              <w:t xml:space="preserve">30</w:t>
            </w:r>
          </w:p>
        </w:tc>
        <w:tc>
          <w:tcPr/>
          <w:p w14:paraId="6C7D00E3">
            <w:pPr>
              <w:jc w:val="center"/>
              <w:rPr/>
            </w:pPr>
            <w:r>
              <w:rPr>
                <w:sz w:val="16"/>
                <w:szCs w:val="16"/>
                <w:rtl w:val="0"/>
              </w:rPr>
              <w:t xml:space="preserve">3,34</w:t>
            </w:r>
          </w:p>
        </w:tc>
        <w:tc>
          <w:tcPr/>
          <w:p w14:paraId="6C7D00E4">
            <w:pPr>
              <w:jc w:val="center"/>
              <w:rPr/>
            </w:pPr>
            <w:r>
              <w:rPr>
                <w:sz w:val="16"/>
                <w:szCs w:val="16"/>
                <w:rtl w:val="0"/>
              </w:rPr>
              <w:t xml:space="preserve">Acierto</w:t>
            </w:r>
          </w:p>
        </w:tc>
      </w:tr>
      <w:tr>
        <w:trPr>
          <w:cantSplit w:val="0"/>
          <w:tblHeader w:val="0"/>
        </w:trPr>
        <w:tc>
          <w:tcPr/>
          <w:p w14:paraId="6C7D00E5">
            <w:pPr>
              <w:jc w:val="left"/>
              <w:rPr/>
            </w:pPr>
            <w:r>
              <w:rPr>
                <w:sz w:val="16"/>
                <w:szCs w:val="16"/>
                <w:rtl w:val="0"/>
              </w:rPr>
              <w:t xml:space="preserve">Info 18</w:t>
            </w:r>
          </w:p>
        </w:tc>
        <w:tc>
          <w:tcPr/>
          <w:p w14:paraId="6C7D00E6">
            <w:pPr>
              <w:jc w:val="left"/>
              <w:rPr/>
            </w:pPr>
            <w:r>
              <w:rPr>
                <w:sz w:val="16"/>
                <w:szCs w:val="16"/>
                <w:rtl w:val="0"/>
              </w:rPr>
              <w:t xml:space="preserve">solicita_info</w:t>
            </w:r>
          </w:p>
        </w:tc>
        <w:tc>
          <w:tcPr/>
          <w:p w14:paraId="6C7D00E7">
            <w:pPr>
              <w:jc w:val="left"/>
              <w:rPr/>
            </w:pPr>
            <w:r>
              <w:rPr>
                <w:sz w:val="16"/>
                <w:szCs w:val="16"/>
                <w:rtl w:val="0"/>
              </w:rPr>
              <w:t xml:space="preserve">solicita_info</w:t>
            </w:r>
          </w:p>
        </w:tc>
        <w:tc>
          <w:tcPr/>
          <w:p w14:paraId="6C7D00E8">
            <w:pPr>
              <w:jc w:val="center"/>
              <w:rPr/>
            </w:pPr>
            <w:r>
              <w:rPr>
                <w:sz w:val="16"/>
                <w:szCs w:val="16"/>
                <w:rtl w:val="0"/>
              </w:rPr>
              <w:t xml:space="preserve">30</w:t>
            </w:r>
          </w:p>
        </w:tc>
        <w:tc>
          <w:tcPr/>
          <w:p w14:paraId="6C7D00E9">
            <w:pPr>
              <w:jc w:val="center"/>
              <w:rPr/>
            </w:pPr>
            <w:r>
              <w:rPr>
                <w:sz w:val="16"/>
                <w:szCs w:val="16"/>
                <w:rtl w:val="0"/>
              </w:rPr>
              <w:t xml:space="preserve">5,03</w:t>
            </w:r>
          </w:p>
        </w:tc>
        <w:tc>
          <w:tcPr/>
          <w:p w14:paraId="6C7D00EA">
            <w:pPr>
              <w:jc w:val="center"/>
              <w:rPr/>
            </w:pPr>
            <w:r>
              <w:rPr>
                <w:sz w:val="16"/>
                <w:szCs w:val="16"/>
                <w:rtl w:val="0"/>
              </w:rPr>
              <w:t xml:space="preserve">Acierto</w:t>
            </w:r>
          </w:p>
        </w:tc>
      </w:tr>
      <w:tr>
        <w:trPr>
          <w:cantSplit w:val="0"/>
          <w:tblHeader w:val="0"/>
        </w:trPr>
        <w:tc>
          <w:tcPr/>
          <w:p w14:paraId="6C7D00EB">
            <w:pPr>
              <w:jc w:val="left"/>
              <w:rPr/>
            </w:pPr>
            <w:r>
              <w:rPr>
                <w:sz w:val="16"/>
                <w:szCs w:val="16"/>
                <w:rtl w:val="0"/>
              </w:rPr>
              <w:t xml:space="preserve">Info 19</w:t>
            </w:r>
          </w:p>
        </w:tc>
        <w:tc>
          <w:tcPr/>
          <w:p w14:paraId="6C7D00EC">
            <w:pPr>
              <w:jc w:val="left"/>
              <w:rPr/>
            </w:pPr>
            <w:r>
              <w:rPr>
                <w:sz w:val="16"/>
                <w:szCs w:val="16"/>
                <w:rtl w:val="0"/>
              </w:rPr>
              <w:t xml:space="preserve">solicita_info</w:t>
            </w:r>
          </w:p>
        </w:tc>
        <w:tc>
          <w:tcPr/>
          <w:p w14:paraId="6C7D00ED">
            <w:pPr>
              <w:jc w:val="left"/>
              <w:rPr/>
            </w:pPr>
            <w:r>
              <w:rPr>
                <w:sz w:val="16"/>
                <w:szCs w:val="16"/>
                <w:rtl w:val="0"/>
              </w:rPr>
              <w:t xml:space="preserve">solicita_info</w:t>
            </w:r>
          </w:p>
        </w:tc>
        <w:tc>
          <w:tcPr/>
          <w:p w14:paraId="6C7D00EE">
            <w:pPr>
              <w:jc w:val="center"/>
              <w:rPr/>
            </w:pPr>
            <w:r>
              <w:rPr>
                <w:sz w:val="16"/>
                <w:szCs w:val="16"/>
                <w:rtl w:val="0"/>
              </w:rPr>
              <w:t xml:space="preserve">30</w:t>
            </w:r>
          </w:p>
        </w:tc>
        <w:tc>
          <w:tcPr/>
          <w:p w14:paraId="6C7D00EF">
            <w:pPr>
              <w:jc w:val="center"/>
              <w:rPr/>
            </w:pPr>
            <w:r>
              <w:rPr>
                <w:sz w:val="16"/>
                <w:szCs w:val="16"/>
                <w:rtl w:val="0"/>
              </w:rPr>
              <w:t xml:space="preserve">3,18</w:t>
            </w:r>
          </w:p>
        </w:tc>
        <w:tc>
          <w:tcPr/>
          <w:p w14:paraId="6C7D00F0">
            <w:pPr>
              <w:jc w:val="center"/>
              <w:rPr/>
            </w:pPr>
            <w:r>
              <w:rPr>
                <w:sz w:val="16"/>
                <w:szCs w:val="16"/>
                <w:rtl w:val="0"/>
              </w:rPr>
              <w:t xml:space="preserve">Acierto</w:t>
            </w:r>
          </w:p>
        </w:tc>
      </w:tr>
      <w:tr>
        <w:trPr>
          <w:cantSplit w:val="0"/>
          <w:tblHeader w:val="0"/>
        </w:trPr>
        <w:tc>
          <w:tcPr/>
          <w:p w14:paraId="6C7D00F1">
            <w:pPr>
              <w:jc w:val="left"/>
              <w:rPr/>
            </w:pPr>
            <w:r>
              <w:rPr>
                <w:sz w:val="16"/>
                <w:szCs w:val="16"/>
                <w:rtl w:val="0"/>
              </w:rPr>
              <w:t xml:space="preserve">Info 20</w:t>
            </w:r>
          </w:p>
        </w:tc>
        <w:tc>
          <w:tcPr/>
          <w:p w14:paraId="6C7D00F2">
            <w:pPr>
              <w:jc w:val="left"/>
              <w:rPr/>
            </w:pPr>
            <w:r>
              <w:rPr>
                <w:sz w:val="16"/>
                <w:szCs w:val="16"/>
                <w:rtl w:val="0"/>
              </w:rPr>
              <w:t xml:space="preserve">solicita_info</w:t>
            </w:r>
          </w:p>
        </w:tc>
        <w:tc>
          <w:tcPr/>
          <w:p w14:paraId="6C7D00F3">
            <w:pPr>
              <w:jc w:val="left"/>
              <w:rPr/>
            </w:pPr>
            <w:r>
              <w:rPr>
                <w:sz w:val="16"/>
                <w:szCs w:val="16"/>
                <w:rtl w:val="0"/>
              </w:rPr>
              <w:t xml:space="preserve">solicita_info</w:t>
            </w:r>
          </w:p>
        </w:tc>
        <w:tc>
          <w:tcPr/>
          <w:p w14:paraId="6C7D00F4">
            <w:pPr>
              <w:jc w:val="center"/>
              <w:rPr/>
            </w:pPr>
            <w:r>
              <w:rPr>
                <w:sz w:val="16"/>
                <w:szCs w:val="16"/>
                <w:rtl w:val="0"/>
              </w:rPr>
              <w:t xml:space="preserve">30</w:t>
            </w:r>
          </w:p>
        </w:tc>
        <w:tc>
          <w:tcPr/>
          <w:p w14:paraId="6C7D00F5">
            <w:pPr>
              <w:jc w:val="center"/>
              <w:rPr/>
            </w:pPr>
            <w:r>
              <w:rPr>
                <w:sz w:val="16"/>
                <w:szCs w:val="16"/>
                <w:rtl w:val="0"/>
              </w:rPr>
              <w:t xml:space="preserve">3,51</w:t>
            </w:r>
          </w:p>
        </w:tc>
        <w:tc>
          <w:tcPr/>
          <w:p w14:paraId="6C7D00F6">
            <w:pPr>
              <w:jc w:val="center"/>
              <w:rPr/>
            </w:pPr>
            <w:r>
              <w:rPr>
                <w:sz w:val="16"/>
                <w:szCs w:val="16"/>
                <w:rtl w:val="0"/>
              </w:rPr>
              <w:t xml:space="preserve">Acierto</w:t>
            </w:r>
          </w:p>
        </w:tc>
      </w:tr>
      <w:tr>
        <w:trPr>
          <w:cantSplit w:val="0"/>
          <w:tblHeader w:val="0"/>
        </w:trPr>
        <w:tc>
          <w:tcPr/>
          <w:p w14:paraId="6C7D00F7">
            <w:pPr>
              <w:jc w:val="left"/>
              <w:rPr/>
            </w:pPr>
            <w:r>
              <w:rPr>
                <w:sz w:val="16"/>
                <w:szCs w:val="16"/>
                <w:rtl w:val="0"/>
              </w:rPr>
              <w:t xml:space="preserve">Info 21</w:t>
            </w:r>
          </w:p>
        </w:tc>
        <w:tc>
          <w:tcPr/>
          <w:p w14:paraId="6C7D00F8">
            <w:pPr>
              <w:jc w:val="left"/>
              <w:rPr/>
            </w:pPr>
            <w:r>
              <w:rPr>
                <w:sz w:val="16"/>
                <w:szCs w:val="16"/>
                <w:rtl w:val="0"/>
              </w:rPr>
              <w:t xml:space="preserve">solicita_info</w:t>
            </w:r>
          </w:p>
        </w:tc>
        <w:tc>
          <w:tcPr/>
          <w:p w14:paraId="6C7D00F9">
            <w:pPr>
              <w:jc w:val="left"/>
              <w:rPr/>
            </w:pPr>
            <w:r>
              <w:rPr>
                <w:sz w:val="16"/>
                <w:szCs w:val="16"/>
                <w:rtl w:val="0"/>
              </w:rPr>
              <w:t xml:space="preserve">soporte</w:t>
            </w:r>
          </w:p>
        </w:tc>
        <w:tc>
          <w:tcPr/>
          <w:p w14:paraId="6C7D00FA">
            <w:pPr>
              <w:jc w:val="center"/>
              <w:rPr/>
            </w:pPr>
            <w:r>
              <w:rPr>
                <w:sz w:val="16"/>
                <w:szCs w:val="16"/>
                <w:rtl w:val="0"/>
              </w:rPr>
              <w:t xml:space="preserve">50</w:t>
            </w:r>
          </w:p>
        </w:tc>
        <w:tc>
          <w:tcPr/>
          <w:p w14:paraId="6C7D00FB">
            <w:pPr>
              <w:jc w:val="center"/>
              <w:rPr/>
            </w:pPr>
            <w:r>
              <w:rPr>
                <w:sz w:val="16"/>
                <w:szCs w:val="16"/>
                <w:rtl w:val="0"/>
              </w:rPr>
              <w:t xml:space="preserve">3,46</w:t>
            </w:r>
          </w:p>
        </w:tc>
        <w:tc>
          <w:tcPr/>
          <w:p w14:paraId="6C7D00FC">
            <w:pPr>
              <w:jc w:val="center"/>
              <w:rPr/>
            </w:pPr>
            <w:r>
              <w:rPr>
                <w:sz w:val="16"/>
                <w:szCs w:val="16"/>
                <w:rtl w:val="0"/>
              </w:rPr>
              <w:t xml:space="preserve">Error</w:t>
            </w:r>
          </w:p>
        </w:tc>
      </w:tr>
      <w:tr>
        <w:trPr>
          <w:cantSplit w:val="0"/>
          <w:tblHeader w:val="0"/>
        </w:trPr>
        <w:tc>
          <w:tcPr/>
          <w:p w14:paraId="6C7D00FD">
            <w:pPr>
              <w:jc w:val="left"/>
              <w:rPr/>
            </w:pPr>
            <w:r>
              <w:rPr>
                <w:sz w:val="16"/>
                <w:szCs w:val="16"/>
                <w:rtl w:val="0"/>
              </w:rPr>
              <w:t xml:space="preserve">Info 22</w:t>
            </w:r>
          </w:p>
        </w:tc>
        <w:tc>
          <w:tcPr/>
          <w:p w14:paraId="6C7D00FE">
            <w:pPr>
              <w:jc w:val="left"/>
              <w:rPr/>
            </w:pPr>
            <w:r>
              <w:rPr>
                <w:sz w:val="16"/>
                <w:szCs w:val="16"/>
                <w:rtl w:val="0"/>
              </w:rPr>
              <w:t xml:space="preserve">solicita_info</w:t>
            </w:r>
          </w:p>
        </w:tc>
        <w:tc>
          <w:tcPr/>
          <w:p w14:paraId="6C7D00FF">
            <w:pPr>
              <w:jc w:val="left"/>
              <w:rPr/>
            </w:pPr>
            <w:r>
              <w:rPr>
                <w:sz w:val="16"/>
                <w:szCs w:val="16"/>
                <w:rtl w:val="0"/>
              </w:rPr>
              <w:t xml:space="preserve">solicita_info</w:t>
            </w:r>
          </w:p>
        </w:tc>
        <w:tc>
          <w:tcPr/>
          <w:p w14:paraId="6C7D0100">
            <w:pPr>
              <w:jc w:val="center"/>
              <w:rPr/>
            </w:pPr>
            <w:r>
              <w:rPr>
                <w:sz w:val="16"/>
                <w:szCs w:val="16"/>
                <w:rtl w:val="0"/>
              </w:rPr>
              <w:t xml:space="preserve">50</w:t>
            </w:r>
          </w:p>
        </w:tc>
        <w:tc>
          <w:tcPr/>
          <w:p w14:paraId="6C7D0101">
            <w:pPr>
              <w:jc w:val="center"/>
              <w:rPr/>
            </w:pPr>
            <w:r>
              <w:rPr>
                <w:sz w:val="16"/>
                <w:szCs w:val="16"/>
                <w:rtl w:val="0"/>
              </w:rPr>
              <w:t xml:space="preserve">3,15</w:t>
            </w:r>
          </w:p>
        </w:tc>
        <w:tc>
          <w:tcPr/>
          <w:p w14:paraId="6C7D0102">
            <w:pPr>
              <w:jc w:val="center"/>
              <w:rPr/>
            </w:pPr>
            <w:r>
              <w:rPr>
                <w:sz w:val="16"/>
                <w:szCs w:val="16"/>
                <w:rtl w:val="0"/>
              </w:rPr>
              <w:t xml:space="preserve">Acierto</w:t>
            </w:r>
          </w:p>
        </w:tc>
      </w:tr>
      <w:tr>
        <w:trPr>
          <w:cantSplit w:val="0"/>
          <w:tblHeader w:val="0"/>
        </w:trPr>
        <w:tc>
          <w:tcPr/>
          <w:p w14:paraId="6C7D0103">
            <w:pPr>
              <w:jc w:val="left"/>
              <w:rPr/>
            </w:pPr>
            <w:r>
              <w:rPr>
                <w:sz w:val="16"/>
                <w:szCs w:val="16"/>
                <w:rtl w:val="0"/>
              </w:rPr>
              <w:t xml:space="preserve">Info 23</w:t>
            </w:r>
          </w:p>
        </w:tc>
        <w:tc>
          <w:tcPr/>
          <w:p w14:paraId="6C7D0104">
            <w:pPr>
              <w:jc w:val="left"/>
              <w:rPr/>
            </w:pPr>
            <w:r>
              <w:rPr>
                <w:sz w:val="16"/>
                <w:szCs w:val="16"/>
                <w:rtl w:val="0"/>
              </w:rPr>
              <w:t xml:space="preserve">solicita_info</w:t>
            </w:r>
          </w:p>
        </w:tc>
        <w:tc>
          <w:tcPr/>
          <w:p w14:paraId="6C7D0105">
            <w:pPr>
              <w:jc w:val="left"/>
              <w:rPr/>
            </w:pPr>
            <w:r>
              <w:rPr>
                <w:sz w:val="16"/>
                <w:szCs w:val="16"/>
                <w:rtl w:val="0"/>
              </w:rPr>
              <w:t xml:space="preserve">soporte</w:t>
            </w:r>
          </w:p>
        </w:tc>
        <w:tc>
          <w:tcPr/>
          <w:p w14:paraId="6C7D0106">
            <w:pPr>
              <w:jc w:val="center"/>
              <w:rPr/>
            </w:pPr>
            <w:r>
              <w:rPr>
                <w:sz w:val="16"/>
                <w:szCs w:val="16"/>
                <w:rtl w:val="0"/>
              </w:rPr>
              <w:t xml:space="preserve">50</w:t>
            </w:r>
          </w:p>
        </w:tc>
        <w:tc>
          <w:tcPr/>
          <w:p w14:paraId="6C7D0107">
            <w:pPr>
              <w:jc w:val="center"/>
              <w:rPr/>
            </w:pPr>
            <w:r>
              <w:rPr>
                <w:sz w:val="16"/>
                <w:szCs w:val="16"/>
                <w:rtl w:val="0"/>
              </w:rPr>
              <w:t xml:space="preserve">3,37</w:t>
            </w:r>
          </w:p>
        </w:tc>
        <w:tc>
          <w:tcPr/>
          <w:p w14:paraId="6C7D0108">
            <w:pPr>
              <w:jc w:val="center"/>
              <w:rPr/>
            </w:pPr>
            <w:r>
              <w:rPr>
                <w:sz w:val="16"/>
                <w:szCs w:val="16"/>
                <w:rtl w:val="0"/>
              </w:rPr>
              <w:t xml:space="preserve">Error</w:t>
            </w:r>
          </w:p>
        </w:tc>
      </w:tr>
      <w:tr>
        <w:trPr>
          <w:cantSplit w:val="0"/>
          <w:tblHeader w:val="0"/>
        </w:trPr>
        <w:tc>
          <w:tcPr/>
          <w:p w14:paraId="6C7D0109">
            <w:pPr>
              <w:jc w:val="left"/>
              <w:rPr/>
            </w:pPr>
            <w:r>
              <w:rPr>
                <w:sz w:val="16"/>
                <w:szCs w:val="16"/>
                <w:rtl w:val="0"/>
              </w:rPr>
              <w:t xml:space="preserve">Info 24</w:t>
            </w:r>
          </w:p>
        </w:tc>
        <w:tc>
          <w:tcPr/>
          <w:p w14:paraId="6C7D010A">
            <w:pPr>
              <w:jc w:val="left"/>
              <w:rPr/>
            </w:pPr>
            <w:r>
              <w:rPr>
                <w:sz w:val="16"/>
                <w:szCs w:val="16"/>
                <w:rtl w:val="0"/>
              </w:rPr>
              <w:t xml:space="preserve">solicita_info</w:t>
            </w:r>
          </w:p>
        </w:tc>
        <w:tc>
          <w:tcPr/>
          <w:p w14:paraId="6C7D010B">
            <w:pPr>
              <w:jc w:val="left"/>
              <w:rPr/>
            </w:pPr>
            <w:r>
              <w:rPr>
                <w:sz w:val="16"/>
                <w:szCs w:val="16"/>
                <w:rtl w:val="0"/>
              </w:rPr>
              <w:t xml:space="preserve">solicita_info</w:t>
            </w:r>
          </w:p>
        </w:tc>
        <w:tc>
          <w:tcPr/>
          <w:p w14:paraId="6C7D010C">
            <w:pPr>
              <w:jc w:val="center"/>
              <w:rPr/>
            </w:pPr>
            <w:r>
              <w:rPr>
                <w:sz w:val="16"/>
                <w:szCs w:val="16"/>
                <w:rtl w:val="0"/>
              </w:rPr>
              <w:t xml:space="preserve">50</w:t>
            </w:r>
          </w:p>
        </w:tc>
        <w:tc>
          <w:tcPr/>
          <w:p w14:paraId="6C7D010D">
            <w:pPr>
              <w:jc w:val="center"/>
              <w:rPr/>
            </w:pPr>
            <w:r>
              <w:rPr>
                <w:sz w:val="16"/>
                <w:szCs w:val="16"/>
                <w:rtl w:val="0"/>
              </w:rPr>
              <w:t xml:space="preserve">3,13</w:t>
            </w:r>
          </w:p>
        </w:tc>
        <w:tc>
          <w:tcPr/>
          <w:p w14:paraId="6C7D010E">
            <w:pPr>
              <w:jc w:val="center"/>
              <w:rPr/>
            </w:pPr>
            <w:r>
              <w:rPr>
                <w:sz w:val="16"/>
                <w:szCs w:val="16"/>
                <w:rtl w:val="0"/>
              </w:rPr>
              <w:t xml:space="preserve">Acierto</w:t>
            </w:r>
          </w:p>
        </w:tc>
      </w:tr>
      <w:tr>
        <w:trPr>
          <w:cantSplit w:val="0"/>
          <w:tblHeader w:val="0"/>
        </w:trPr>
        <w:tc>
          <w:tcPr/>
          <w:p w14:paraId="6C7D010F">
            <w:pPr>
              <w:jc w:val="left"/>
              <w:rPr/>
            </w:pPr>
            <w:r>
              <w:rPr>
                <w:sz w:val="16"/>
                <w:szCs w:val="16"/>
                <w:rtl w:val="0"/>
              </w:rPr>
              <w:t xml:space="preserve">Info 25</w:t>
            </w:r>
          </w:p>
        </w:tc>
        <w:tc>
          <w:tcPr/>
          <w:p w14:paraId="6C7D0110">
            <w:pPr>
              <w:jc w:val="left"/>
              <w:rPr/>
            </w:pPr>
            <w:r>
              <w:rPr>
                <w:sz w:val="16"/>
                <w:szCs w:val="16"/>
                <w:rtl w:val="0"/>
              </w:rPr>
              <w:t xml:space="preserve">solicita_info</w:t>
            </w:r>
          </w:p>
        </w:tc>
        <w:tc>
          <w:tcPr/>
          <w:p w14:paraId="6C7D0111">
            <w:pPr>
              <w:jc w:val="left"/>
              <w:rPr/>
            </w:pPr>
            <w:r>
              <w:rPr>
                <w:sz w:val="16"/>
                <w:szCs w:val="16"/>
                <w:rtl w:val="0"/>
              </w:rPr>
              <w:t xml:space="preserve">solicita_info</w:t>
            </w:r>
          </w:p>
        </w:tc>
        <w:tc>
          <w:tcPr/>
          <w:p w14:paraId="6C7D0112">
            <w:pPr>
              <w:jc w:val="center"/>
              <w:rPr/>
            </w:pPr>
            <w:r>
              <w:rPr>
                <w:sz w:val="16"/>
                <w:szCs w:val="16"/>
                <w:rtl w:val="0"/>
              </w:rPr>
              <w:t xml:space="preserve">30</w:t>
            </w:r>
          </w:p>
        </w:tc>
        <w:tc>
          <w:tcPr/>
          <w:p w14:paraId="6C7D0113">
            <w:pPr>
              <w:jc w:val="center"/>
              <w:rPr/>
            </w:pPr>
            <w:r>
              <w:rPr>
                <w:sz w:val="16"/>
                <w:szCs w:val="16"/>
                <w:rtl w:val="0"/>
              </w:rPr>
              <w:t xml:space="preserve">3,43</w:t>
            </w:r>
          </w:p>
        </w:tc>
        <w:tc>
          <w:tcPr/>
          <w:p w14:paraId="6C7D0114">
            <w:pPr>
              <w:jc w:val="center"/>
              <w:rPr/>
            </w:pPr>
            <w:r>
              <w:rPr>
                <w:sz w:val="16"/>
                <w:szCs w:val="16"/>
                <w:rtl w:val="0"/>
              </w:rPr>
              <w:t xml:space="preserve">Acierto</w:t>
            </w:r>
          </w:p>
        </w:tc>
      </w:tr>
      <w:tr>
        <w:trPr>
          <w:cantSplit w:val="0"/>
          <w:tblHeader w:val="0"/>
        </w:trPr>
        <w:tc>
          <w:tcPr/>
          <w:p w14:paraId="6C7D0115">
            <w:pPr>
              <w:jc w:val="left"/>
              <w:rPr/>
            </w:pPr>
            <w:r>
              <w:rPr>
                <w:sz w:val="16"/>
                <w:szCs w:val="16"/>
                <w:rtl w:val="0"/>
              </w:rPr>
              <w:t xml:space="preserve">Soporte 1</w:t>
            </w:r>
          </w:p>
        </w:tc>
        <w:tc>
          <w:tcPr/>
          <w:p w14:paraId="6C7D0116">
            <w:pPr>
              <w:jc w:val="left"/>
              <w:rPr/>
            </w:pPr>
            <w:r>
              <w:rPr>
                <w:sz w:val="16"/>
                <w:szCs w:val="16"/>
                <w:rtl w:val="0"/>
              </w:rPr>
              <w:t xml:space="preserve">soporte</w:t>
            </w:r>
          </w:p>
        </w:tc>
        <w:tc>
          <w:tcPr/>
          <w:p w14:paraId="6C7D0117">
            <w:pPr>
              <w:jc w:val="left"/>
              <w:rPr/>
            </w:pPr>
            <w:r>
              <w:rPr>
                <w:sz w:val="16"/>
                <w:szCs w:val="16"/>
                <w:rtl w:val="0"/>
              </w:rPr>
              <w:t xml:space="preserve">soporte</w:t>
            </w:r>
          </w:p>
        </w:tc>
        <w:tc>
          <w:tcPr/>
          <w:p w14:paraId="6C7D0118">
            <w:pPr>
              <w:jc w:val="center"/>
              <w:rPr/>
            </w:pPr>
            <w:r>
              <w:rPr>
                <w:sz w:val="16"/>
                <w:szCs w:val="16"/>
                <w:rtl w:val="0"/>
              </w:rPr>
              <w:t xml:space="preserve">90</w:t>
            </w:r>
          </w:p>
        </w:tc>
        <w:tc>
          <w:tcPr/>
          <w:p w14:paraId="6C7D0119">
            <w:pPr>
              <w:jc w:val="center"/>
              <w:rPr/>
            </w:pPr>
            <w:r>
              <w:rPr>
                <w:sz w:val="16"/>
                <w:szCs w:val="16"/>
                <w:rtl w:val="0"/>
              </w:rPr>
              <w:t xml:space="preserve">2,99</w:t>
            </w:r>
          </w:p>
        </w:tc>
        <w:tc>
          <w:tcPr/>
          <w:p w14:paraId="6C7D011A">
            <w:pPr>
              <w:jc w:val="center"/>
              <w:rPr/>
            </w:pPr>
            <w:r>
              <w:rPr>
                <w:sz w:val="16"/>
                <w:szCs w:val="16"/>
                <w:rtl w:val="0"/>
              </w:rPr>
              <w:t xml:space="preserve">Acierto</w:t>
            </w:r>
          </w:p>
        </w:tc>
      </w:tr>
      <w:tr>
        <w:trPr>
          <w:cantSplit w:val="0"/>
          <w:tblHeader w:val="0"/>
        </w:trPr>
        <w:tc>
          <w:tcPr/>
          <w:p w14:paraId="6C7D011B">
            <w:pPr>
              <w:jc w:val="left"/>
              <w:rPr/>
            </w:pPr>
            <w:r>
              <w:rPr>
                <w:sz w:val="16"/>
                <w:szCs w:val="16"/>
                <w:rtl w:val="0"/>
              </w:rPr>
              <w:t xml:space="preserve">Soporte 2</w:t>
            </w:r>
          </w:p>
        </w:tc>
        <w:tc>
          <w:tcPr/>
          <w:p w14:paraId="6C7D011C">
            <w:pPr>
              <w:jc w:val="left"/>
              <w:rPr/>
            </w:pPr>
            <w:r>
              <w:rPr>
                <w:sz w:val="16"/>
                <w:szCs w:val="16"/>
                <w:rtl w:val="0"/>
              </w:rPr>
              <w:t xml:space="preserve">soporte</w:t>
            </w:r>
          </w:p>
        </w:tc>
        <w:tc>
          <w:tcPr/>
          <w:p w14:paraId="6C7D011D">
            <w:pPr>
              <w:jc w:val="left"/>
              <w:rPr/>
            </w:pPr>
            <w:r>
              <w:rPr>
                <w:sz w:val="16"/>
                <w:szCs w:val="16"/>
                <w:rtl w:val="0"/>
              </w:rPr>
              <w:t xml:space="preserve">soporte</w:t>
            </w:r>
          </w:p>
        </w:tc>
        <w:tc>
          <w:tcPr/>
          <w:p w14:paraId="6C7D011E">
            <w:pPr>
              <w:jc w:val="center"/>
              <w:rPr/>
            </w:pPr>
            <w:r>
              <w:rPr>
                <w:sz w:val="16"/>
                <w:szCs w:val="16"/>
                <w:rtl w:val="0"/>
              </w:rPr>
              <w:t xml:space="preserve">80</w:t>
            </w:r>
          </w:p>
        </w:tc>
        <w:tc>
          <w:tcPr/>
          <w:p w14:paraId="6C7D011F">
            <w:pPr>
              <w:jc w:val="center"/>
              <w:rPr/>
            </w:pPr>
            <w:r>
              <w:rPr>
                <w:sz w:val="16"/>
                <w:szCs w:val="16"/>
                <w:rtl w:val="0"/>
              </w:rPr>
              <w:t xml:space="preserve">3,22</w:t>
            </w:r>
          </w:p>
        </w:tc>
        <w:tc>
          <w:tcPr/>
          <w:p w14:paraId="6C7D0120">
            <w:pPr>
              <w:jc w:val="center"/>
              <w:rPr/>
            </w:pPr>
            <w:r>
              <w:rPr>
                <w:sz w:val="16"/>
                <w:szCs w:val="16"/>
                <w:rtl w:val="0"/>
              </w:rPr>
              <w:t xml:space="preserve">Acierto</w:t>
            </w:r>
          </w:p>
        </w:tc>
      </w:tr>
      <w:tr>
        <w:trPr>
          <w:cantSplit w:val="0"/>
          <w:tblHeader w:val="0"/>
        </w:trPr>
        <w:tc>
          <w:tcPr/>
          <w:p w14:paraId="6C7D0121">
            <w:pPr>
              <w:jc w:val="left"/>
              <w:rPr/>
            </w:pPr>
            <w:r>
              <w:rPr>
                <w:sz w:val="16"/>
                <w:szCs w:val="16"/>
                <w:rtl w:val="0"/>
              </w:rPr>
              <w:t xml:space="preserve">Soporte 3</w:t>
            </w:r>
          </w:p>
        </w:tc>
        <w:tc>
          <w:tcPr/>
          <w:p w14:paraId="6C7D0122">
            <w:pPr>
              <w:jc w:val="left"/>
              <w:rPr/>
            </w:pPr>
            <w:r>
              <w:rPr>
                <w:sz w:val="16"/>
                <w:szCs w:val="16"/>
                <w:rtl w:val="0"/>
              </w:rPr>
              <w:t xml:space="preserve">soporte</w:t>
            </w:r>
          </w:p>
        </w:tc>
        <w:tc>
          <w:tcPr/>
          <w:p w14:paraId="6C7D0123">
            <w:pPr>
              <w:jc w:val="left"/>
              <w:rPr/>
            </w:pPr>
            <w:r>
              <w:rPr>
                <w:sz w:val="16"/>
                <w:szCs w:val="16"/>
                <w:rtl w:val="0"/>
              </w:rPr>
              <w:t xml:space="preserve">soporte</w:t>
            </w:r>
          </w:p>
        </w:tc>
        <w:tc>
          <w:tcPr/>
          <w:p w14:paraId="6C7D0124">
            <w:pPr>
              <w:jc w:val="center"/>
              <w:rPr/>
            </w:pPr>
            <w:r>
              <w:rPr>
                <w:sz w:val="16"/>
                <w:szCs w:val="16"/>
                <w:rtl w:val="0"/>
              </w:rPr>
              <w:t xml:space="preserve">80</w:t>
            </w:r>
          </w:p>
        </w:tc>
        <w:tc>
          <w:tcPr/>
          <w:p w14:paraId="6C7D0125">
            <w:pPr>
              <w:jc w:val="center"/>
              <w:rPr/>
            </w:pPr>
            <w:r>
              <w:rPr>
                <w:sz w:val="16"/>
                <w:szCs w:val="16"/>
                <w:rtl w:val="0"/>
              </w:rPr>
              <w:t xml:space="preserve">5,55</w:t>
            </w:r>
          </w:p>
        </w:tc>
        <w:tc>
          <w:tcPr/>
          <w:p w14:paraId="6C7D0126">
            <w:pPr>
              <w:jc w:val="center"/>
              <w:rPr/>
            </w:pPr>
            <w:r>
              <w:rPr>
                <w:sz w:val="16"/>
                <w:szCs w:val="16"/>
                <w:rtl w:val="0"/>
              </w:rPr>
              <w:t xml:space="preserve">Acierto</w:t>
            </w:r>
          </w:p>
        </w:tc>
      </w:tr>
      <w:tr>
        <w:trPr>
          <w:cantSplit w:val="0"/>
          <w:tblHeader w:val="0"/>
        </w:trPr>
        <w:tc>
          <w:tcPr/>
          <w:p w14:paraId="6C7D0127">
            <w:pPr>
              <w:jc w:val="left"/>
              <w:rPr/>
            </w:pPr>
            <w:r>
              <w:rPr>
                <w:sz w:val="16"/>
                <w:szCs w:val="16"/>
                <w:rtl w:val="0"/>
              </w:rPr>
              <w:t xml:space="preserve">Soporte 4</w:t>
            </w:r>
          </w:p>
        </w:tc>
        <w:tc>
          <w:tcPr/>
          <w:p w14:paraId="6C7D0128">
            <w:pPr>
              <w:jc w:val="left"/>
              <w:rPr/>
            </w:pPr>
            <w:r>
              <w:rPr>
                <w:sz w:val="16"/>
                <w:szCs w:val="16"/>
                <w:rtl w:val="0"/>
              </w:rPr>
              <w:t xml:space="preserve">soporte</w:t>
            </w:r>
          </w:p>
        </w:tc>
        <w:tc>
          <w:tcPr/>
          <w:p w14:paraId="6C7D0129">
            <w:pPr>
              <w:jc w:val="left"/>
              <w:rPr/>
            </w:pPr>
            <w:r>
              <w:rPr>
                <w:sz w:val="16"/>
                <w:szCs w:val="16"/>
                <w:rtl w:val="0"/>
              </w:rPr>
              <w:t xml:space="preserve">soporte</w:t>
            </w:r>
          </w:p>
        </w:tc>
        <w:tc>
          <w:tcPr/>
          <w:p w14:paraId="6C7D012A">
            <w:pPr>
              <w:jc w:val="center"/>
              <w:rPr/>
            </w:pPr>
            <w:r>
              <w:rPr>
                <w:sz w:val="16"/>
                <w:szCs w:val="16"/>
                <w:rtl w:val="0"/>
              </w:rPr>
              <w:t xml:space="preserve">70</w:t>
            </w:r>
          </w:p>
        </w:tc>
        <w:tc>
          <w:tcPr/>
          <w:p w14:paraId="6C7D012B">
            <w:pPr>
              <w:jc w:val="center"/>
              <w:rPr/>
            </w:pPr>
            <w:r>
              <w:rPr>
                <w:sz w:val="16"/>
                <w:szCs w:val="16"/>
                <w:rtl w:val="0"/>
              </w:rPr>
              <w:t xml:space="preserve">4,13</w:t>
            </w:r>
          </w:p>
        </w:tc>
        <w:tc>
          <w:tcPr/>
          <w:p w14:paraId="6C7D012C">
            <w:pPr>
              <w:jc w:val="center"/>
              <w:rPr/>
            </w:pPr>
            <w:r>
              <w:rPr>
                <w:sz w:val="16"/>
                <w:szCs w:val="16"/>
                <w:rtl w:val="0"/>
              </w:rPr>
              <w:t xml:space="preserve">Acierto</w:t>
            </w:r>
          </w:p>
        </w:tc>
      </w:tr>
      <w:tr>
        <w:trPr>
          <w:cantSplit w:val="0"/>
          <w:tblHeader w:val="0"/>
        </w:trPr>
        <w:tc>
          <w:tcPr/>
          <w:p w14:paraId="6C7D012D">
            <w:pPr>
              <w:jc w:val="left"/>
              <w:rPr/>
            </w:pPr>
            <w:r>
              <w:rPr>
                <w:sz w:val="16"/>
                <w:szCs w:val="16"/>
                <w:rtl w:val="0"/>
              </w:rPr>
              <w:t xml:space="preserve">Soporte 5</w:t>
            </w:r>
          </w:p>
        </w:tc>
        <w:tc>
          <w:tcPr/>
          <w:p w14:paraId="6C7D012E">
            <w:pPr>
              <w:jc w:val="left"/>
              <w:rPr/>
            </w:pPr>
            <w:r>
              <w:rPr>
                <w:sz w:val="16"/>
                <w:szCs w:val="16"/>
                <w:rtl w:val="0"/>
              </w:rPr>
              <w:t xml:space="preserve">soporte</w:t>
            </w:r>
          </w:p>
        </w:tc>
        <w:tc>
          <w:tcPr/>
          <w:p w14:paraId="6C7D012F">
            <w:pPr>
              <w:jc w:val="left"/>
              <w:rPr/>
            </w:pPr>
            <w:r>
              <w:rPr>
                <w:sz w:val="16"/>
                <w:szCs w:val="16"/>
                <w:rtl w:val="0"/>
              </w:rPr>
              <w:t xml:space="preserve">soporte</w:t>
            </w:r>
          </w:p>
        </w:tc>
        <w:tc>
          <w:tcPr/>
          <w:p w14:paraId="6C7D0130">
            <w:pPr>
              <w:jc w:val="center"/>
              <w:rPr/>
            </w:pPr>
            <w:r>
              <w:rPr>
                <w:sz w:val="16"/>
                <w:szCs w:val="16"/>
                <w:rtl w:val="0"/>
              </w:rPr>
              <w:t xml:space="preserve">80</w:t>
            </w:r>
          </w:p>
        </w:tc>
        <w:tc>
          <w:tcPr/>
          <w:p w14:paraId="6C7D0131">
            <w:pPr>
              <w:jc w:val="center"/>
              <w:rPr/>
            </w:pPr>
            <w:r>
              <w:rPr>
                <w:sz w:val="16"/>
                <w:szCs w:val="16"/>
                <w:rtl w:val="0"/>
              </w:rPr>
              <w:t xml:space="preserve">3,53</w:t>
            </w:r>
          </w:p>
        </w:tc>
        <w:tc>
          <w:tcPr/>
          <w:p w14:paraId="6C7D0132">
            <w:pPr>
              <w:jc w:val="center"/>
              <w:rPr/>
            </w:pPr>
            <w:r>
              <w:rPr>
                <w:sz w:val="16"/>
                <w:szCs w:val="16"/>
                <w:rtl w:val="0"/>
              </w:rPr>
              <w:t xml:space="preserve">Acierto</w:t>
            </w:r>
          </w:p>
        </w:tc>
      </w:tr>
      <w:tr>
        <w:trPr>
          <w:cantSplit w:val="0"/>
          <w:tblHeader w:val="0"/>
        </w:trPr>
        <w:tc>
          <w:tcPr/>
          <w:p w14:paraId="6C7D0133">
            <w:pPr>
              <w:jc w:val="left"/>
              <w:rPr/>
            </w:pPr>
            <w:r>
              <w:rPr>
                <w:sz w:val="16"/>
                <w:szCs w:val="16"/>
                <w:rtl w:val="0"/>
              </w:rPr>
              <w:t xml:space="preserve">Soporte 6</w:t>
            </w:r>
          </w:p>
        </w:tc>
        <w:tc>
          <w:tcPr/>
          <w:p w14:paraId="6C7D0134">
            <w:pPr>
              <w:jc w:val="left"/>
              <w:rPr/>
            </w:pPr>
            <w:r>
              <w:rPr>
                <w:sz w:val="16"/>
                <w:szCs w:val="16"/>
                <w:rtl w:val="0"/>
              </w:rPr>
              <w:t xml:space="preserve">soporte</w:t>
            </w:r>
          </w:p>
        </w:tc>
        <w:tc>
          <w:tcPr/>
          <w:p w14:paraId="6C7D0135">
            <w:pPr>
              <w:jc w:val="left"/>
              <w:rPr/>
            </w:pPr>
            <w:r>
              <w:rPr>
                <w:sz w:val="16"/>
                <w:szCs w:val="16"/>
                <w:rtl w:val="0"/>
              </w:rPr>
              <w:t xml:space="preserve">soporte</w:t>
            </w:r>
          </w:p>
        </w:tc>
        <w:tc>
          <w:tcPr/>
          <w:p w14:paraId="6C7D0136">
            <w:pPr>
              <w:jc w:val="center"/>
              <w:rPr/>
            </w:pPr>
            <w:r>
              <w:rPr>
                <w:sz w:val="16"/>
                <w:szCs w:val="16"/>
                <w:rtl w:val="0"/>
              </w:rPr>
              <w:t xml:space="preserve">80</w:t>
            </w:r>
          </w:p>
        </w:tc>
        <w:tc>
          <w:tcPr/>
          <w:p w14:paraId="6C7D0137">
            <w:pPr>
              <w:jc w:val="center"/>
              <w:rPr/>
            </w:pPr>
            <w:r>
              <w:rPr>
                <w:sz w:val="16"/>
                <w:szCs w:val="16"/>
                <w:rtl w:val="0"/>
              </w:rPr>
              <w:t xml:space="preserve">3,66</w:t>
            </w:r>
          </w:p>
        </w:tc>
        <w:tc>
          <w:tcPr/>
          <w:p w14:paraId="6C7D0138">
            <w:pPr>
              <w:jc w:val="center"/>
              <w:rPr/>
            </w:pPr>
            <w:r>
              <w:rPr>
                <w:sz w:val="16"/>
                <w:szCs w:val="16"/>
                <w:rtl w:val="0"/>
              </w:rPr>
              <w:t xml:space="preserve">Acierto</w:t>
            </w:r>
          </w:p>
        </w:tc>
      </w:tr>
      <w:tr>
        <w:trPr>
          <w:cantSplit w:val="0"/>
          <w:tblHeader w:val="0"/>
        </w:trPr>
        <w:tc>
          <w:tcPr/>
          <w:p w14:paraId="6C7D0139">
            <w:pPr>
              <w:jc w:val="left"/>
              <w:rPr/>
            </w:pPr>
            <w:r>
              <w:rPr>
                <w:sz w:val="16"/>
                <w:szCs w:val="16"/>
                <w:rtl w:val="0"/>
              </w:rPr>
              <w:t xml:space="preserve">Soporte 7</w:t>
            </w:r>
          </w:p>
        </w:tc>
        <w:tc>
          <w:tcPr/>
          <w:p w14:paraId="6C7D013A">
            <w:pPr>
              <w:jc w:val="left"/>
              <w:rPr/>
            </w:pPr>
            <w:r>
              <w:rPr>
                <w:sz w:val="16"/>
                <w:szCs w:val="16"/>
                <w:rtl w:val="0"/>
              </w:rPr>
              <w:t xml:space="preserve">soporte</w:t>
            </w:r>
          </w:p>
        </w:tc>
        <w:tc>
          <w:tcPr/>
          <w:p w14:paraId="6C7D013B">
            <w:pPr>
              <w:jc w:val="left"/>
              <w:rPr/>
            </w:pPr>
            <w:r>
              <w:rPr>
                <w:sz w:val="16"/>
                <w:szCs w:val="16"/>
                <w:rtl w:val="0"/>
              </w:rPr>
              <w:t xml:space="preserve">soporte</w:t>
            </w:r>
          </w:p>
        </w:tc>
        <w:tc>
          <w:tcPr/>
          <w:p w14:paraId="6C7D013C">
            <w:pPr>
              <w:jc w:val="center"/>
              <w:rPr/>
            </w:pPr>
            <w:r>
              <w:rPr>
                <w:sz w:val="16"/>
                <w:szCs w:val="16"/>
                <w:rtl w:val="0"/>
              </w:rPr>
              <w:t xml:space="preserve">80</w:t>
            </w:r>
          </w:p>
        </w:tc>
        <w:tc>
          <w:tcPr/>
          <w:p w14:paraId="6C7D013D">
            <w:pPr>
              <w:jc w:val="center"/>
              <w:rPr/>
            </w:pPr>
            <w:r>
              <w:rPr>
                <w:sz w:val="16"/>
                <w:szCs w:val="16"/>
                <w:rtl w:val="0"/>
              </w:rPr>
              <w:t xml:space="preserve">4,17</w:t>
            </w:r>
          </w:p>
        </w:tc>
        <w:tc>
          <w:tcPr/>
          <w:p w14:paraId="6C7D013E">
            <w:pPr>
              <w:jc w:val="center"/>
              <w:rPr/>
            </w:pPr>
            <w:r>
              <w:rPr>
                <w:sz w:val="16"/>
                <w:szCs w:val="16"/>
                <w:rtl w:val="0"/>
              </w:rPr>
              <w:t xml:space="preserve">Acierto</w:t>
            </w:r>
          </w:p>
        </w:tc>
      </w:tr>
      <w:tr>
        <w:trPr>
          <w:cantSplit w:val="0"/>
          <w:tblHeader w:val="0"/>
        </w:trPr>
        <w:tc>
          <w:tcPr/>
          <w:p w14:paraId="6C7D013F">
            <w:pPr>
              <w:jc w:val="left"/>
              <w:rPr/>
            </w:pPr>
            <w:r>
              <w:rPr>
                <w:sz w:val="16"/>
                <w:szCs w:val="16"/>
                <w:rtl w:val="0"/>
              </w:rPr>
              <w:t xml:space="preserve">Soporte 8</w:t>
            </w:r>
          </w:p>
        </w:tc>
        <w:tc>
          <w:tcPr/>
          <w:p w14:paraId="6C7D0140">
            <w:pPr>
              <w:jc w:val="left"/>
              <w:rPr/>
            </w:pPr>
            <w:r>
              <w:rPr>
                <w:sz w:val="16"/>
                <w:szCs w:val="16"/>
                <w:rtl w:val="0"/>
              </w:rPr>
              <w:t xml:space="preserve">soporte</w:t>
            </w:r>
          </w:p>
        </w:tc>
        <w:tc>
          <w:tcPr/>
          <w:p w14:paraId="6C7D0141">
            <w:pPr>
              <w:jc w:val="left"/>
              <w:rPr/>
            </w:pPr>
            <w:r>
              <w:rPr>
                <w:sz w:val="16"/>
                <w:szCs w:val="16"/>
                <w:rtl w:val="0"/>
              </w:rPr>
              <w:t xml:space="preserve">soporte</w:t>
            </w:r>
          </w:p>
        </w:tc>
        <w:tc>
          <w:tcPr/>
          <w:p w14:paraId="6C7D0142">
            <w:pPr>
              <w:jc w:val="center"/>
              <w:rPr/>
            </w:pPr>
            <w:r>
              <w:rPr>
                <w:sz w:val="16"/>
                <w:szCs w:val="16"/>
                <w:rtl w:val="0"/>
              </w:rPr>
              <w:t xml:space="preserve">80</w:t>
            </w:r>
          </w:p>
        </w:tc>
        <w:tc>
          <w:tcPr/>
          <w:p w14:paraId="6C7D0143">
            <w:pPr>
              <w:jc w:val="center"/>
              <w:rPr/>
            </w:pPr>
            <w:r>
              <w:rPr>
                <w:sz w:val="16"/>
                <w:szCs w:val="16"/>
                <w:rtl w:val="0"/>
              </w:rPr>
              <w:t xml:space="preserve">2,98</w:t>
            </w:r>
          </w:p>
        </w:tc>
        <w:tc>
          <w:tcPr/>
          <w:p w14:paraId="6C7D0144">
            <w:pPr>
              <w:jc w:val="center"/>
              <w:rPr/>
            </w:pPr>
            <w:r>
              <w:rPr>
                <w:sz w:val="16"/>
                <w:szCs w:val="16"/>
                <w:rtl w:val="0"/>
              </w:rPr>
              <w:t xml:space="preserve">Acierto</w:t>
            </w:r>
          </w:p>
        </w:tc>
      </w:tr>
      <w:tr>
        <w:trPr>
          <w:cantSplit w:val="0"/>
          <w:tblHeader w:val="0"/>
        </w:trPr>
        <w:tc>
          <w:tcPr/>
          <w:p w14:paraId="6C7D0145">
            <w:pPr>
              <w:jc w:val="left"/>
              <w:rPr/>
            </w:pPr>
            <w:r>
              <w:rPr>
                <w:sz w:val="16"/>
                <w:szCs w:val="16"/>
                <w:rtl w:val="0"/>
              </w:rPr>
              <w:t xml:space="preserve">Soporte 9</w:t>
            </w:r>
          </w:p>
        </w:tc>
        <w:tc>
          <w:tcPr/>
          <w:p w14:paraId="6C7D0146">
            <w:pPr>
              <w:jc w:val="left"/>
              <w:rPr/>
            </w:pPr>
            <w:r>
              <w:rPr>
                <w:sz w:val="16"/>
                <w:szCs w:val="16"/>
                <w:rtl w:val="0"/>
              </w:rPr>
              <w:t xml:space="preserve">soporte</w:t>
            </w:r>
          </w:p>
        </w:tc>
        <w:tc>
          <w:tcPr/>
          <w:p w14:paraId="6C7D0147">
            <w:pPr>
              <w:jc w:val="left"/>
              <w:rPr/>
            </w:pPr>
            <w:r>
              <w:rPr>
                <w:sz w:val="16"/>
                <w:szCs w:val="16"/>
                <w:rtl w:val="0"/>
              </w:rPr>
              <w:t xml:space="preserve">soporte</w:t>
            </w:r>
          </w:p>
        </w:tc>
        <w:tc>
          <w:tcPr/>
          <w:p w14:paraId="6C7D0148">
            <w:pPr>
              <w:jc w:val="center"/>
              <w:rPr/>
            </w:pPr>
            <w:r>
              <w:rPr>
                <w:sz w:val="16"/>
                <w:szCs w:val="16"/>
                <w:rtl w:val="0"/>
              </w:rPr>
              <w:t xml:space="preserve">80</w:t>
            </w:r>
          </w:p>
        </w:tc>
        <w:tc>
          <w:tcPr/>
          <w:p w14:paraId="6C7D0149">
            <w:pPr>
              <w:jc w:val="center"/>
              <w:rPr/>
            </w:pPr>
            <w:r>
              <w:rPr>
                <w:sz w:val="16"/>
                <w:szCs w:val="16"/>
                <w:rtl w:val="0"/>
              </w:rPr>
              <w:t xml:space="preserve">3,28</w:t>
            </w:r>
          </w:p>
        </w:tc>
        <w:tc>
          <w:tcPr/>
          <w:p w14:paraId="6C7D014A">
            <w:pPr>
              <w:jc w:val="center"/>
              <w:rPr/>
            </w:pPr>
            <w:r>
              <w:rPr>
                <w:sz w:val="16"/>
                <w:szCs w:val="16"/>
                <w:rtl w:val="0"/>
              </w:rPr>
              <w:t xml:space="preserve">Acierto</w:t>
            </w:r>
          </w:p>
        </w:tc>
      </w:tr>
      <w:tr>
        <w:trPr>
          <w:cantSplit w:val="0"/>
          <w:tblHeader w:val="0"/>
        </w:trPr>
        <w:tc>
          <w:tcPr/>
          <w:p w14:paraId="6C7D014B">
            <w:pPr>
              <w:jc w:val="left"/>
              <w:rPr/>
            </w:pPr>
            <w:r>
              <w:rPr>
                <w:sz w:val="16"/>
                <w:szCs w:val="16"/>
                <w:rtl w:val="0"/>
              </w:rPr>
              <w:t xml:space="preserve">Soporte 10</w:t>
            </w:r>
          </w:p>
        </w:tc>
        <w:tc>
          <w:tcPr/>
          <w:p w14:paraId="6C7D014C">
            <w:pPr>
              <w:jc w:val="left"/>
              <w:rPr/>
            </w:pPr>
            <w:r>
              <w:rPr>
                <w:sz w:val="16"/>
                <w:szCs w:val="16"/>
                <w:rtl w:val="0"/>
              </w:rPr>
              <w:t xml:space="preserve">soporte</w:t>
            </w:r>
          </w:p>
        </w:tc>
        <w:tc>
          <w:tcPr/>
          <w:p w14:paraId="6C7D014D">
            <w:pPr>
              <w:jc w:val="left"/>
              <w:rPr/>
            </w:pPr>
            <w:r>
              <w:rPr>
                <w:sz w:val="16"/>
                <w:szCs w:val="16"/>
                <w:rtl w:val="0"/>
              </w:rPr>
              <w:t xml:space="preserve">soporte</w:t>
            </w:r>
          </w:p>
        </w:tc>
        <w:tc>
          <w:tcPr/>
          <w:p w14:paraId="6C7D014E">
            <w:pPr>
              <w:jc w:val="center"/>
              <w:rPr/>
            </w:pPr>
            <w:r>
              <w:rPr>
                <w:sz w:val="16"/>
                <w:szCs w:val="16"/>
                <w:rtl w:val="0"/>
              </w:rPr>
              <w:t xml:space="preserve">80</w:t>
            </w:r>
          </w:p>
        </w:tc>
        <w:tc>
          <w:tcPr/>
          <w:p w14:paraId="6C7D014F">
            <w:pPr>
              <w:jc w:val="center"/>
              <w:rPr/>
            </w:pPr>
            <w:r>
              <w:rPr>
                <w:sz w:val="16"/>
                <w:szCs w:val="16"/>
                <w:rtl w:val="0"/>
              </w:rPr>
              <w:t xml:space="preserve">3,72</w:t>
            </w:r>
          </w:p>
        </w:tc>
        <w:tc>
          <w:tcPr/>
          <w:p w14:paraId="6C7D0150">
            <w:pPr>
              <w:jc w:val="center"/>
              <w:rPr/>
            </w:pPr>
            <w:r>
              <w:rPr>
                <w:sz w:val="16"/>
                <w:szCs w:val="16"/>
                <w:rtl w:val="0"/>
              </w:rPr>
              <w:t xml:space="preserve">Acierto</w:t>
            </w:r>
          </w:p>
        </w:tc>
      </w:tr>
      <w:tr>
        <w:trPr>
          <w:cantSplit w:val="0"/>
          <w:tblHeader w:val="0"/>
        </w:trPr>
        <w:tc>
          <w:tcPr/>
          <w:p w14:paraId="6C7D0151">
            <w:pPr>
              <w:jc w:val="left"/>
              <w:rPr/>
            </w:pPr>
            <w:r>
              <w:rPr>
                <w:sz w:val="16"/>
                <w:szCs w:val="16"/>
                <w:rtl w:val="0"/>
              </w:rPr>
              <w:t xml:space="preserve">Spam 1</w:t>
            </w:r>
          </w:p>
        </w:tc>
        <w:tc>
          <w:tcPr/>
          <w:p w14:paraId="6C7D0152">
            <w:pPr>
              <w:jc w:val="left"/>
              <w:rPr/>
            </w:pPr>
            <w:r>
              <w:rPr>
                <w:sz w:val="16"/>
                <w:szCs w:val="16"/>
                <w:rtl w:val="0"/>
              </w:rPr>
              <w:t xml:space="preserve">spam</w:t>
            </w:r>
          </w:p>
        </w:tc>
        <w:tc>
          <w:tcPr/>
          <w:p w14:paraId="6C7D0153">
            <w:pPr>
              <w:jc w:val="left"/>
              <w:rPr/>
            </w:pPr>
            <w:r>
              <w:rPr>
                <w:sz w:val="16"/>
                <w:szCs w:val="16"/>
                <w:rtl w:val="0"/>
              </w:rPr>
              <w:t xml:space="preserve">spam</w:t>
            </w:r>
          </w:p>
        </w:tc>
        <w:tc>
          <w:tcPr/>
          <w:p w14:paraId="6C7D0154">
            <w:pPr>
              <w:jc w:val="center"/>
              <w:rPr/>
            </w:pPr>
            <w:r>
              <w:rPr>
                <w:sz w:val="16"/>
                <w:szCs w:val="16"/>
                <w:rtl w:val="0"/>
              </w:rPr>
              <w:t xml:space="preserve">50</w:t>
            </w:r>
          </w:p>
        </w:tc>
        <w:tc>
          <w:tcPr/>
          <w:p w14:paraId="6C7D0155">
            <w:pPr>
              <w:jc w:val="center"/>
              <w:rPr/>
            </w:pPr>
            <w:r>
              <w:rPr>
                <w:sz w:val="16"/>
                <w:szCs w:val="16"/>
                <w:rtl w:val="0"/>
              </w:rPr>
              <w:t xml:space="preserve">0,91</w:t>
            </w:r>
          </w:p>
        </w:tc>
        <w:tc>
          <w:tcPr/>
          <w:p w14:paraId="6C7D0156">
            <w:pPr>
              <w:jc w:val="center"/>
              <w:rPr/>
            </w:pPr>
            <w:r>
              <w:rPr>
                <w:sz w:val="16"/>
                <w:szCs w:val="16"/>
                <w:rtl w:val="0"/>
              </w:rPr>
              <w:t xml:space="preserve">Acierto</w:t>
            </w:r>
          </w:p>
        </w:tc>
      </w:tr>
      <w:tr>
        <w:trPr>
          <w:cantSplit w:val="0"/>
          <w:tblHeader w:val="0"/>
        </w:trPr>
        <w:tc>
          <w:tcPr/>
          <w:p w14:paraId="6C7D0157">
            <w:pPr>
              <w:jc w:val="left"/>
              <w:rPr/>
            </w:pPr>
            <w:r>
              <w:rPr>
                <w:sz w:val="16"/>
                <w:szCs w:val="16"/>
                <w:rtl w:val="0"/>
              </w:rPr>
              <w:t xml:space="preserve">Spam 2</w:t>
            </w:r>
          </w:p>
        </w:tc>
        <w:tc>
          <w:tcPr/>
          <w:p w14:paraId="6C7D0158">
            <w:pPr>
              <w:jc w:val="left"/>
              <w:rPr/>
            </w:pPr>
            <w:r>
              <w:rPr>
                <w:sz w:val="16"/>
                <w:szCs w:val="16"/>
                <w:rtl w:val="0"/>
              </w:rPr>
              <w:t xml:space="preserve">spam</w:t>
            </w:r>
          </w:p>
        </w:tc>
        <w:tc>
          <w:tcPr/>
          <w:p w14:paraId="6C7D0159">
            <w:pPr>
              <w:jc w:val="left"/>
              <w:rPr/>
            </w:pPr>
            <w:r>
              <w:rPr>
                <w:sz w:val="16"/>
                <w:szCs w:val="16"/>
                <w:rtl w:val="0"/>
              </w:rPr>
              <w:t xml:space="preserve">spam</w:t>
            </w:r>
          </w:p>
        </w:tc>
        <w:tc>
          <w:tcPr/>
          <w:p w14:paraId="6C7D015A">
            <w:pPr>
              <w:jc w:val="center"/>
              <w:rPr/>
            </w:pPr>
            <w:r>
              <w:rPr>
                <w:sz w:val="16"/>
                <w:szCs w:val="16"/>
                <w:rtl w:val="0"/>
              </w:rPr>
              <w:t xml:space="preserve">50</w:t>
            </w:r>
          </w:p>
        </w:tc>
        <w:tc>
          <w:tcPr/>
          <w:p w14:paraId="6C7D015B">
            <w:pPr>
              <w:jc w:val="center"/>
              <w:rPr/>
            </w:pPr>
            <w:r>
              <w:rPr>
                <w:sz w:val="16"/>
                <w:szCs w:val="16"/>
                <w:rtl w:val="0"/>
              </w:rPr>
              <w:t xml:space="preserve">1,58</w:t>
            </w:r>
          </w:p>
        </w:tc>
        <w:tc>
          <w:tcPr/>
          <w:p w14:paraId="6C7D015C">
            <w:pPr>
              <w:jc w:val="center"/>
              <w:rPr/>
            </w:pPr>
            <w:r>
              <w:rPr>
                <w:sz w:val="16"/>
                <w:szCs w:val="16"/>
                <w:rtl w:val="0"/>
              </w:rPr>
              <w:t xml:space="preserve">Acierto</w:t>
            </w:r>
          </w:p>
        </w:tc>
      </w:tr>
      <w:tr>
        <w:trPr>
          <w:cantSplit w:val="0"/>
          <w:tblHeader w:val="0"/>
        </w:trPr>
        <w:tc>
          <w:tcPr/>
          <w:p w14:paraId="6C7D015D">
            <w:pPr>
              <w:jc w:val="left"/>
              <w:rPr/>
            </w:pPr>
            <w:r>
              <w:rPr>
                <w:sz w:val="16"/>
                <w:szCs w:val="16"/>
                <w:rtl w:val="0"/>
              </w:rPr>
              <w:t xml:space="preserve">Spam 3</w:t>
            </w:r>
          </w:p>
        </w:tc>
        <w:tc>
          <w:tcPr/>
          <w:p w14:paraId="6C7D015E">
            <w:pPr>
              <w:jc w:val="left"/>
              <w:rPr/>
            </w:pPr>
            <w:r>
              <w:rPr>
                <w:sz w:val="16"/>
                <w:szCs w:val="16"/>
                <w:rtl w:val="0"/>
              </w:rPr>
              <w:t xml:space="preserve">spam</w:t>
            </w:r>
          </w:p>
        </w:tc>
        <w:tc>
          <w:tcPr/>
          <w:p w14:paraId="6C7D015F">
            <w:pPr>
              <w:jc w:val="left"/>
              <w:rPr/>
            </w:pPr>
            <w:r>
              <w:rPr>
                <w:sz w:val="16"/>
                <w:szCs w:val="16"/>
                <w:rtl w:val="0"/>
              </w:rPr>
              <w:t xml:space="preserve">spam</w:t>
            </w:r>
          </w:p>
        </w:tc>
        <w:tc>
          <w:tcPr/>
          <w:p w14:paraId="6C7D0160">
            <w:pPr>
              <w:jc w:val="center"/>
              <w:rPr/>
            </w:pPr>
            <w:r>
              <w:rPr>
                <w:sz w:val="16"/>
                <w:szCs w:val="16"/>
                <w:rtl w:val="0"/>
              </w:rPr>
              <w:t xml:space="preserve">50</w:t>
            </w:r>
          </w:p>
        </w:tc>
        <w:tc>
          <w:tcPr/>
          <w:p w14:paraId="6C7D0161">
            <w:pPr>
              <w:jc w:val="center"/>
              <w:rPr/>
            </w:pPr>
            <w:r>
              <w:rPr>
                <w:sz w:val="16"/>
                <w:szCs w:val="16"/>
                <w:rtl w:val="0"/>
              </w:rPr>
              <w:t xml:space="preserve">2,80</w:t>
            </w:r>
          </w:p>
        </w:tc>
        <w:tc>
          <w:tcPr/>
          <w:p w14:paraId="6C7D0162">
            <w:pPr>
              <w:jc w:val="center"/>
              <w:rPr/>
            </w:pPr>
            <w:r>
              <w:rPr>
                <w:sz w:val="16"/>
                <w:szCs w:val="16"/>
                <w:rtl w:val="0"/>
              </w:rPr>
              <w:t xml:space="preserve">Acierto</w:t>
            </w:r>
          </w:p>
        </w:tc>
      </w:tr>
      <w:tr>
        <w:trPr>
          <w:cantSplit w:val="0"/>
          <w:tblHeader w:val="0"/>
        </w:trPr>
        <w:tc>
          <w:tcPr/>
          <w:p w14:paraId="6C7D0163">
            <w:pPr>
              <w:jc w:val="left"/>
              <w:rPr/>
            </w:pPr>
            <w:r>
              <w:rPr>
                <w:sz w:val="16"/>
                <w:szCs w:val="16"/>
                <w:rtl w:val="0"/>
              </w:rPr>
              <w:t xml:space="preserve">Spam 4</w:t>
            </w:r>
          </w:p>
        </w:tc>
        <w:tc>
          <w:tcPr/>
          <w:p w14:paraId="6C7D0164">
            <w:pPr>
              <w:jc w:val="left"/>
              <w:rPr/>
            </w:pPr>
            <w:r>
              <w:rPr>
                <w:sz w:val="16"/>
                <w:szCs w:val="16"/>
                <w:rtl w:val="0"/>
              </w:rPr>
              <w:t xml:space="preserve">spam</w:t>
            </w:r>
          </w:p>
        </w:tc>
        <w:tc>
          <w:tcPr/>
          <w:p w14:paraId="6C7D0165">
            <w:pPr>
              <w:jc w:val="left"/>
              <w:rPr/>
            </w:pPr>
            <w:r>
              <w:rPr>
                <w:sz w:val="16"/>
                <w:szCs w:val="16"/>
                <w:rtl w:val="0"/>
              </w:rPr>
              <w:t xml:space="preserve">spam</w:t>
            </w:r>
          </w:p>
        </w:tc>
        <w:tc>
          <w:tcPr/>
          <w:p w14:paraId="6C7D0166">
            <w:pPr>
              <w:jc w:val="center"/>
              <w:rPr/>
            </w:pPr>
            <w:r>
              <w:rPr>
                <w:sz w:val="16"/>
                <w:szCs w:val="16"/>
                <w:rtl w:val="0"/>
              </w:rPr>
              <w:t xml:space="preserve">50</w:t>
            </w:r>
          </w:p>
        </w:tc>
        <w:tc>
          <w:tcPr/>
          <w:p w14:paraId="6C7D0167">
            <w:pPr>
              <w:jc w:val="center"/>
              <w:rPr/>
            </w:pPr>
            <w:r>
              <w:rPr>
                <w:sz w:val="16"/>
                <w:szCs w:val="16"/>
                <w:rtl w:val="0"/>
              </w:rPr>
              <w:t xml:space="preserve">0,98</w:t>
            </w:r>
          </w:p>
        </w:tc>
        <w:tc>
          <w:tcPr/>
          <w:p w14:paraId="6C7D0168">
            <w:pPr>
              <w:jc w:val="center"/>
              <w:rPr/>
            </w:pPr>
            <w:r>
              <w:rPr>
                <w:sz w:val="16"/>
                <w:szCs w:val="16"/>
                <w:rtl w:val="0"/>
              </w:rPr>
              <w:t xml:space="preserve">Acierto</w:t>
            </w:r>
          </w:p>
        </w:tc>
      </w:tr>
      <w:tr>
        <w:trPr>
          <w:cantSplit w:val="0"/>
          <w:tblHeader w:val="0"/>
        </w:trPr>
        <w:tc>
          <w:tcPr/>
          <w:p w14:paraId="6C7D0169">
            <w:pPr>
              <w:jc w:val="left"/>
              <w:rPr/>
            </w:pPr>
            <w:r>
              <w:rPr>
                <w:sz w:val="16"/>
                <w:szCs w:val="16"/>
                <w:rtl w:val="0"/>
              </w:rPr>
              <w:t xml:space="preserve">Spam 5</w:t>
            </w:r>
          </w:p>
        </w:tc>
        <w:tc>
          <w:tcPr/>
          <w:p w14:paraId="6C7D016A">
            <w:pPr>
              <w:jc w:val="left"/>
              <w:rPr/>
            </w:pPr>
            <w:r>
              <w:rPr>
                <w:sz w:val="16"/>
                <w:szCs w:val="16"/>
                <w:rtl w:val="0"/>
              </w:rPr>
              <w:t xml:space="preserve">spam</w:t>
            </w:r>
          </w:p>
        </w:tc>
        <w:tc>
          <w:tcPr/>
          <w:p w14:paraId="6C7D016B">
            <w:pPr>
              <w:jc w:val="left"/>
              <w:rPr/>
            </w:pPr>
            <w:r>
              <w:rPr>
                <w:sz w:val="16"/>
                <w:szCs w:val="16"/>
                <w:rtl w:val="0"/>
              </w:rPr>
              <w:t xml:space="preserve">spam</w:t>
            </w:r>
          </w:p>
        </w:tc>
        <w:tc>
          <w:tcPr/>
          <w:p w14:paraId="6C7D016C">
            <w:pPr>
              <w:jc w:val="center"/>
              <w:rPr/>
            </w:pPr>
            <w:r>
              <w:rPr>
                <w:sz w:val="16"/>
                <w:szCs w:val="16"/>
                <w:rtl w:val="0"/>
              </w:rPr>
              <w:t xml:space="preserve">50</w:t>
            </w:r>
          </w:p>
        </w:tc>
        <w:tc>
          <w:tcPr/>
          <w:p w14:paraId="6C7D016D">
            <w:pPr>
              <w:jc w:val="center"/>
              <w:rPr/>
            </w:pPr>
            <w:r>
              <w:rPr>
                <w:sz w:val="16"/>
                <w:szCs w:val="16"/>
                <w:rtl w:val="0"/>
              </w:rPr>
              <w:t xml:space="preserve">1,20</w:t>
            </w:r>
          </w:p>
        </w:tc>
        <w:tc>
          <w:tcPr/>
          <w:p w14:paraId="6C7D016E">
            <w:pPr>
              <w:jc w:val="center"/>
              <w:rPr/>
            </w:pPr>
            <w:r>
              <w:rPr>
                <w:sz w:val="16"/>
                <w:szCs w:val="16"/>
                <w:rtl w:val="0"/>
              </w:rPr>
              <w:t xml:space="preserve">Acierto</w:t>
            </w:r>
          </w:p>
        </w:tc>
      </w:tr>
      <w:tr>
        <w:trPr>
          <w:cantSplit w:val="0"/>
          <w:tblHeader w:val="0"/>
        </w:trPr>
        <w:tc>
          <w:tcPr/>
          <w:p w14:paraId="6C7D016F">
            <w:pPr>
              <w:jc w:val="left"/>
              <w:rPr/>
            </w:pPr>
            <w:r>
              <w:rPr>
                <w:sz w:val="16"/>
                <w:szCs w:val="16"/>
                <w:rtl w:val="0"/>
              </w:rPr>
              <w:t xml:space="preserve">Spam 6</w:t>
            </w:r>
          </w:p>
        </w:tc>
        <w:tc>
          <w:tcPr/>
          <w:p w14:paraId="6C7D0170">
            <w:pPr>
              <w:jc w:val="left"/>
              <w:rPr/>
            </w:pPr>
            <w:r>
              <w:rPr>
                <w:sz w:val="16"/>
                <w:szCs w:val="16"/>
                <w:rtl w:val="0"/>
              </w:rPr>
              <w:t xml:space="preserve">spam</w:t>
            </w:r>
          </w:p>
        </w:tc>
        <w:tc>
          <w:tcPr/>
          <w:p w14:paraId="6C7D0171">
            <w:pPr>
              <w:jc w:val="left"/>
              <w:rPr/>
            </w:pPr>
            <w:r>
              <w:rPr>
                <w:sz w:val="16"/>
                <w:szCs w:val="16"/>
                <w:rtl w:val="0"/>
              </w:rPr>
              <w:t xml:space="preserve">spam</w:t>
            </w:r>
          </w:p>
        </w:tc>
        <w:tc>
          <w:tcPr/>
          <w:p w14:paraId="6C7D0172">
            <w:pPr>
              <w:jc w:val="center"/>
              <w:rPr/>
            </w:pPr>
            <w:r>
              <w:rPr>
                <w:sz w:val="16"/>
                <w:szCs w:val="16"/>
                <w:rtl w:val="0"/>
              </w:rPr>
              <w:t xml:space="preserve">50</w:t>
            </w:r>
          </w:p>
        </w:tc>
        <w:tc>
          <w:tcPr/>
          <w:p w14:paraId="6C7D0173">
            <w:pPr>
              <w:jc w:val="center"/>
              <w:rPr/>
            </w:pPr>
            <w:r>
              <w:rPr>
                <w:sz w:val="16"/>
                <w:szCs w:val="16"/>
                <w:rtl w:val="0"/>
              </w:rPr>
              <w:t xml:space="preserve">1,44</w:t>
            </w:r>
          </w:p>
        </w:tc>
        <w:tc>
          <w:tcPr/>
          <w:p w14:paraId="6C7D0174">
            <w:pPr>
              <w:jc w:val="center"/>
              <w:rPr/>
            </w:pPr>
            <w:r>
              <w:rPr>
                <w:sz w:val="16"/>
                <w:szCs w:val="16"/>
                <w:rtl w:val="0"/>
              </w:rPr>
              <w:t xml:space="preserve">Acierto</w:t>
            </w:r>
          </w:p>
        </w:tc>
      </w:tr>
      <w:tr>
        <w:trPr>
          <w:cantSplit w:val="0"/>
          <w:tblHeader w:val="0"/>
        </w:trPr>
        <w:tc>
          <w:tcPr/>
          <w:p w14:paraId="6C7D0175">
            <w:pPr>
              <w:jc w:val="left"/>
              <w:rPr/>
            </w:pPr>
            <w:r>
              <w:rPr>
                <w:sz w:val="16"/>
                <w:szCs w:val="16"/>
                <w:rtl w:val="0"/>
              </w:rPr>
              <w:t xml:space="preserve">Spam 7</w:t>
            </w:r>
          </w:p>
        </w:tc>
        <w:tc>
          <w:tcPr/>
          <w:p w14:paraId="6C7D0176">
            <w:pPr>
              <w:jc w:val="left"/>
              <w:rPr/>
            </w:pPr>
            <w:r>
              <w:rPr>
                <w:sz w:val="16"/>
                <w:szCs w:val="16"/>
                <w:rtl w:val="0"/>
              </w:rPr>
              <w:t xml:space="preserve">spam</w:t>
            </w:r>
          </w:p>
        </w:tc>
        <w:tc>
          <w:tcPr/>
          <w:p w14:paraId="6C7D0177">
            <w:pPr>
              <w:jc w:val="left"/>
              <w:rPr/>
            </w:pPr>
            <w:r>
              <w:rPr>
                <w:sz w:val="16"/>
                <w:szCs w:val="16"/>
                <w:rtl w:val="0"/>
              </w:rPr>
              <w:t xml:space="preserve">spam</w:t>
            </w:r>
          </w:p>
        </w:tc>
        <w:tc>
          <w:tcPr/>
          <w:p w14:paraId="6C7D0178">
            <w:pPr>
              <w:jc w:val="center"/>
              <w:rPr/>
            </w:pPr>
            <w:r>
              <w:rPr>
                <w:sz w:val="16"/>
                <w:szCs w:val="16"/>
                <w:rtl w:val="0"/>
              </w:rPr>
              <w:t xml:space="preserve">50</w:t>
            </w:r>
          </w:p>
        </w:tc>
        <w:tc>
          <w:tcPr/>
          <w:p w14:paraId="6C7D0179">
            <w:pPr>
              <w:jc w:val="center"/>
              <w:rPr/>
            </w:pPr>
            <w:r>
              <w:rPr>
                <w:sz w:val="16"/>
                <w:szCs w:val="16"/>
                <w:rtl w:val="0"/>
              </w:rPr>
              <w:t xml:space="preserve">1,31</w:t>
            </w:r>
          </w:p>
        </w:tc>
        <w:tc>
          <w:tcPr/>
          <w:p w14:paraId="6C7D017A">
            <w:pPr>
              <w:jc w:val="center"/>
              <w:rPr/>
            </w:pPr>
            <w:r>
              <w:rPr>
                <w:sz w:val="16"/>
                <w:szCs w:val="16"/>
                <w:rtl w:val="0"/>
              </w:rPr>
              <w:t xml:space="preserve">Acierto</w:t>
            </w:r>
          </w:p>
        </w:tc>
      </w:tr>
      <w:tr>
        <w:trPr>
          <w:cantSplit w:val="0"/>
          <w:tblHeader w:val="0"/>
        </w:trPr>
        <w:tc>
          <w:tcPr/>
          <w:p w14:paraId="6C7D017B">
            <w:pPr>
              <w:jc w:val="left"/>
              <w:rPr/>
            </w:pPr>
            <w:r>
              <w:rPr>
                <w:sz w:val="16"/>
                <w:szCs w:val="16"/>
                <w:rtl w:val="0"/>
              </w:rPr>
              <w:t xml:space="preserve">Spam 8</w:t>
            </w:r>
          </w:p>
        </w:tc>
        <w:tc>
          <w:tcPr/>
          <w:p w14:paraId="6C7D017C">
            <w:pPr>
              <w:jc w:val="left"/>
              <w:rPr/>
            </w:pPr>
            <w:r>
              <w:rPr>
                <w:sz w:val="16"/>
                <w:szCs w:val="16"/>
                <w:rtl w:val="0"/>
              </w:rPr>
              <w:t xml:space="preserve">spam</w:t>
            </w:r>
          </w:p>
        </w:tc>
        <w:tc>
          <w:tcPr/>
          <w:p w14:paraId="6C7D017D">
            <w:pPr>
              <w:jc w:val="left"/>
              <w:rPr/>
            </w:pPr>
            <w:r>
              <w:rPr>
                <w:sz w:val="16"/>
                <w:szCs w:val="16"/>
                <w:rtl w:val="0"/>
              </w:rPr>
              <w:t xml:space="preserve">spam</w:t>
            </w:r>
          </w:p>
        </w:tc>
        <w:tc>
          <w:tcPr/>
          <w:p w14:paraId="6C7D017E">
            <w:pPr>
              <w:jc w:val="center"/>
              <w:rPr/>
            </w:pPr>
            <w:r>
              <w:rPr>
                <w:sz w:val="16"/>
                <w:szCs w:val="16"/>
                <w:rtl w:val="0"/>
              </w:rPr>
              <w:t xml:space="preserve">50</w:t>
            </w:r>
          </w:p>
        </w:tc>
        <w:tc>
          <w:tcPr/>
          <w:p w14:paraId="6C7D017F">
            <w:pPr>
              <w:jc w:val="center"/>
              <w:rPr/>
            </w:pPr>
            <w:r>
              <w:rPr>
                <w:sz w:val="16"/>
                <w:szCs w:val="16"/>
                <w:rtl w:val="0"/>
              </w:rPr>
              <w:t xml:space="preserve">0,96</w:t>
            </w:r>
          </w:p>
        </w:tc>
        <w:tc>
          <w:tcPr/>
          <w:p w14:paraId="6C7D0180">
            <w:pPr>
              <w:jc w:val="center"/>
              <w:rPr/>
            </w:pPr>
            <w:r>
              <w:rPr>
                <w:sz w:val="16"/>
                <w:szCs w:val="16"/>
                <w:rtl w:val="0"/>
              </w:rPr>
              <w:t xml:space="preserve">Acierto</w:t>
            </w:r>
          </w:p>
        </w:tc>
      </w:tr>
      <w:tr>
        <w:trPr>
          <w:cantSplit w:val="0"/>
          <w:tblHeader w:val="0"/>
        </w:trPr>
        <w:tc>
          <w:tcPr/>
          <w:p w14:paraId="6C7D0181">
            <w:pPr>
              <w:jc w:val="left"/>
              <w:rPr/>
            </w:pPr>
            <w:r>
              <w:rPr>
                <w:sz w:val="16"/>
                <w:szCs w:val="16"/>
                <w:rtl w:val="0"/>
              </w:rPr>
              <w:t xml:space="preserve">Spam 9</w:t>
            </w:r>
          </w:p>
        </w:tc>
        <w:tc>
          <w:tcPr/>
          <w:p w14:paraId="6C7D0182">
            <w:pPr>
              <w:jc w:val="left"/>
              <w:rPr/>
            </w:pPr>
            <w:r>
              <w:rPr>
                <w:sz w:val="16"/>
                <w:szCs w:val="16"/>
                <w:rtl w:val="0"/>
              </w:rPr>
              <w:t xml:space="preserve">spam</w:t>
            </w:r>
          </w:p>
        </w:tc>
        <w:tc>
          <w:tcPr/>
          <w:p w14:paraId="6C7D0183">
            <w:pPr>
              <w:jc w:val="left"/>
              <w:rPr/>
            </w:pPr>
            <w:r>
              <w:rPr>
                <w:sz w:val="16"/>
                <w:szCs w:val="16"/>
                <w:rtl w:val="0"/>
              </w:rPr>
              <w:t xml:space="preserve">spam</w:t>
            </w:r>
          </w:p>
        </w:tc>
        <w:tc>
          <w:tcPr/>
          <w:p w14:paraId="6C7D0184">
            <w:pPr>
              <w:jc w:val="center"/>
              <w:rPr/>
            </w:pPr>
            <w:r>
              <w:rPr>
                <w:sz w:val="16"/>
                <w:szCs w:val="16"/>
                <w:rtl w:val="0"/>
              </w:rPr>
              <w:t xml:space="preserve">50</w:t>
            </w:r>
          </w:p>
        </w:tc>
        <w:tc>
          <w:tcPr/>
          <w:p w14:paraId="6C7D0185">
            <w:pPr>
              <w:jc w:val="center"/>
              <w:rPr/>
            </w:pPr>
            <w:r>
              <w:rPr>
                <w:sz w:val="16"/>
                <w:szCs w:val="16"/>
                <w:rtl w:val="0"/>
              </w:rPr>
              <w:t xml:space="preserve">0,92</w:t>
            </w:r>
          </w:p>
        </w:tc>
        <w:tc>
          <w:tcPr/>
          <w:p w14:paraId="6C7D0186">
            <w:pPr>
              <w:jc w:val="center"/>
              <w:rPr/>
            </w:pPr>
            <w:r>
              <w:rPr>
                <w:sz w:val="16"/>
                <w:szCs w:val="16"/>
                <w:rtl w:val="0"/>
              </w:rPr>
              <w:t xml:space="preserve">Acierto</w:t>
            </w:r>
          </w:p>
        </w:tc>
      </w:tr>
      <w:tr>
        <w:trPr>
          <w:cantSplit w:val="0"/>
          <w:tblHeader w:val="0"/>
        </w:trPr>
        <w:tc>
          <w:tcPr/>
          <w:p w14:paraId="6C7D0187">
            <w:pPr>
              <w:jc w:val="left"/>
              <w:rPr/>
            </w:pPr>
            <w:r>
              <w:rPr>
                <w:sz w:val="16"/>
                <w:szCs w:val="16"/>
                <w:rtl w:val="0"/>
              </w:rPr>
              <w:t xml:space="preserve">Spam 10</w:t>
            </w:r>
          </w:p>
        </w:tc>
        <w:tc>
          <w:tcPr/>
          <w:p w14:paraId="6C7D0188">
            <w:pPr>
              <w:jc w:val="left"/>
              <w:rPr/>
            </w:pPr>
            <w:r>
              <w:rPr>
                <w:sz w:val="16"/>
                <w:szCs w:val="16"/>
                <w:rtl w:val="0"/>
              </w:rPr>
              <w:t xml:space="preserve">spam</w:t>
            </w:r>
          </w:p>
        </w:tc>
        <w:tc>
          <w:tcPr/>
          <w:p w14:paraId="6C7D0189">
            <w:pPr>
              <w:jc w:val="left"/>
              <w:rPr/>
            </w:pPr>
            <w:r>
              <w:rPr>
                <w:sz w:val="16"/>
                <w:szCs w:val="16"/>
                <w:rtl w:val="0"/>
              </w:rPr>
              <w:t xml:space="preserve">spam</w:t>
            </w:r>
          </w:p>
        </w:tc>
        <w:tc>
          <w:tcPr/>
          <w:p w14:paraId="6C7D018A">
            <w:pPr>
              <w:jc w:val="center"/>
              <w:rPr/>
            </w:pPr>
            <w:r>
              <w:rPr>
                <w:sz w:val="16"/>
                <w:szCs w:val="16"/>
                <w:rtl w:val="0"/>
              </w:rPr>
              <w:t xml:space="preserve">50</w:t>
            </w:r>
          </w:p>
        </w:tc>
        <w:tc>
          <w:tcPr/>
          <w:p w14:paraId="6C7D018B">
            <w:pPr>
              <w:jc w:val="center"/>
              <w:rPr/>
            </w:pPr>
            <w:r>
              <w:rPr>
                <w:sz w:val="16"/>
                <w:szCs w:val="16"/>
                <w:rtl w:val="0"/>
              </w:rPr>
              <w:t xml:space="preserve">1,15</w:t>
            </w:r>
          </w:p>
        </w:tc>
        <w:tc>
          <w:tcPr/>
          <w:p w14:paraId="6C7D018C">
            <w:pPr>
              <w:jc w:val="center"/>
              <w:rPr/>
            </w:pPr>
            <w:r>
              <w:rPr>
                <w:sz w:val="16"/>
                <w:szCs w:val="16"/>
                <w:rtl w:val="0"/>
              </w:rPr>
              <w:t xml:space="preserve">Acierto</w:t>
            </w:r>
          </w:p>
        </w:tc>
      </w:tr>
      <w:tr>
        <w:trPr>
          <w:cantSplit w:val="0"/>
          <w:tblHeader w:val="0"/>
        </w:trPr>
        <w:tc>
          <w:tcPr/>
          <w:p w14:paraId="6C7D018D">
            <w:pPr>
              <w:jc w:val="left"/>
              <w:rPr/>
            </w:pPr>
            <w:r>
              <w:rPr>
                <w:sz w:val="16"/>
                <w:szCs w:val="16"/>
                <w:rtl w:val="0"/>
              </w:rPr>
              <w:t xml:space="preserve">Maria Jose</w:t>
            </w:r>
          </w:p>
        </w:tc>
        <w:tc>
          <w:tcPr/>
          <w:p w14:paraId="6C7D018E">
            <w:pPr>
              <w:jc w:val="left"/>
              <w:rPr/>
            </w:pPr>
            <w:r>
              <w:rPr>
                <w:sz w:val="16"/>
                <w:szCs w:val="16"/>
                <w:rtl w:val="0"/>
              </w:rPr>
              <w:t xml:space="preserve">— (robustez)</w:t>
            </w:r>
          </w:p>
        </w:tc>
        <w:tc>
          <w:tcPr/>
          <w:p w14:paraId="6C7D018F">
            <w:pPr>
              <w:jc w:val="left"/>
              <w:rPr/>
            </w:pPr>
            <w:r>
              <w:rPr>
                <w:sz w:val="16"/>
                <w:szCs w:val="16"/>
                <w:rtl w:val="0"/>
              </w:rPr>
              <w:t xml:space="preserve">solicita_info</w:t>
            </w:r>
          </w:p>
        </w:tc>
        <w:tc>
          <w:tcPr/>
          <w:p w14:paraId="6C7D0190">
            <w:pPr>
              <w:jc w:val="center"/>
              <w:rPr/>
            </w:pPr>
            <w:r>
              <w:rPr>
                <w:sz w:val="16"/>
                <w:szCs w:val="16"/>
                <w:rtl w:val="0"/>
              </w:rPr>
              <w:t xml:space="preserve">50</w:t>
            </w:r>
          </w:p>
        </w:tc>
        <w:tc>
          <w:tcPr/>
          <w:p w14:paraId="6C7D0191">
            <w:pPr>
              <w:jc w:val="center"/>
              <w:rPr/>
            </w:pPr>
            <w:r>
              <w:rPr>
                <w:sz w:val="16"/>
                <w:szCs w:val="16"/>
                <w:rtl w:val="0"/>
              </w:rPr>
              <w:t xml:space="preserve">4,78</w:t>
            </w:r>
          </w:p>
        </w:tc>
        <w:tc>
          <w:tcPr/>
          <w:p w14:paraId="6C7D0192">
            <w:pPr>
              <w:jc w:val="center"/>
              <w:rPr/>
            </w:pPr>
            <w:r>
              <w:rPr>
                <w:sz w:val="16"/>
                <w:szCs w:val="16"/>
                <w:rtl w:val="0"/>
              </w:rPr>
              <w:t xml:space="preserve">—</w:t>
            </w:r>
          </w:p>
        </w:tc>
      </w:tr>
      <w:tr>
        <w:trPr>
          <w:cantSplit w:val="0"/>
          <w:tblHeader w:val="0"/>
        </w:trPr>
        <w:tc>
          <w:tcPr/>
          <w:p w14:paraId="6C7D0193">
            <w:pPr>
              <w:jc w:val="left"/>
              <w:rPr/>
            </w:pPr>
            <w:r>
              <w:rPr>
                <w:sz w:val="16"/>
                <w:szCs w:val="16"/>
                <w:rtl w:val="0"/>
              </w:rPr>
              <w:t xml:space="preserve">Multi German</w:t>
            </w:r>
          </w:p>
        </w:tc>
        <w:tc>
          <w:tcPr/>
          <w:p w14:paraId="6C7D0194">
            <w:pPr>
              <w:jc w:val="left"/>
              <w:rPr/>
            </w:pPr>
            <w:r>
              <w:rPr>
                <w:sz w:val="16"/>
                <w:szCs w:val="16"/>
                <w:rtl w:val="0"/>
              </w:rPr>
              <w:t xml:space="preserve">— (robustez)</w:t>
            </w:r>
          </w:p>
        </w:tc>
        <w:tc>
          <w:tcPr/>
          <w:p w14:paraId="6C7D0195">
            <w:pPr>
              <w:jc w:val="left"/>
              <w:rPr/>
            </w:pPr>
            <w:r>
              <w:rPr>
                <w:sz w:val="16"/>
                <w:szCs w:val="16"/>
                <w:rtl w:val="0"/>
              </w:rPr>
              <w:t xml:space="preserve">solicita_info</w:t>
            </w:r>
          </w:p>
        </w:tc>
        <w:tc>
          <w:tcPr/>
          <w:p w14:paraId="6C7D0196">
            <w:pPr>
              <w:jc w:val="center"/>
              <w:rPr/>
            </w:pPr>
            <w:r>
              <w:rPr>
                <w:sz w:val="16"/>
                <w:szCs w:val="16"/>
                <w:rtl w:val="0"/>
              </w:rPr>
              <w:t xml:space="preserve">50</w:t>
            </w:r>
          </w:p>
        </w:tc>
        <w:tc>
          <w:tcPr/>
          <w:p w14:paraId="6C7D0197">
            <w:pPr>
              <w:jc w:val="center"/>
              <w:rPr/>
            </w:pPr>
            <w:r>
              <w:rPr>
                <w:sz w:val="16"/>
                <w:szCs w:val="16"/>
                <w:rtl w:val="0"/>
              </w:rPr>
              <w:t xml:space="preserve">4,06</w:t>
            </w:r>
          </w:p>
        </w:tc>
        <w:tc>
          <w:tcPr/>
          <w:p w14:paraId="6C7D0198">
            <w:pPr>
              <w:jc w:val="center"/>
              <w:rPr/>
            </w:pPr>
            <w:r>
              <w:rPr>
                <w:sz w:val="16"/>
                <w:szCs w:val="16"/>
                <w:rtl w:val="0"/>
              </w:rPr>
              <w:t xml:space="preserve">—</w:t>
            </w:r>
          </w:p>
        </w:tc>
      </w:tr>
      <w:tr>
        <w:trPr>
          <w:cantSplit w:val="0"/>
          <w:tblHeader w:val="0"/>
        </w:trPr>
        <w:tc>
          <w:tcPr/>
          <w:p w14:paraId="6C7D0199">
            <w:pPr>
              <w:jc w:val="left"/>
              <w:rPr/>
            </w:pPr>
            <w:r>
              <w:rPr>
                <w:sz w:val="16"/>
                <w:szCs w:val="16"/>
                <w:rtl w:val="0"/>
              </w:rPr>
              <w:t xml:space="preserve">Adv Prompt Injectio</w:t>
            </w:r>
          </w:p>
        </w:tc>
        <w:tc>
          <w:tcPr/>
          <w:p w14:paraId="6C7D019A">
            <w:pPr>
              <w:jc w:val="left"/>
              <w:rPr/>
            </w:pPr>
            <w:r>
              <w:rPr>
                <w:sz w:val="16"/>
                <w:szCs w:val="16"/>
                <w:rtl w:val="0"/>
              </w:rPr>
              <w:t xml:space="preserve">— (robustez)</w:t>
            </w:r>
          </w:p>
        </w:tc>
        <w:tc>
          <w:tcPr/>
          <w:p w14:paraId="6C7D019B">
            <w:pPr>
              <w:jc w:val="left"/>
              <w:rPr/>
            </w:pPr>
            <w:r>
              <w:rPr>
                <w:sz w:val="16"/>
                <w:szCs w:val="16"/>
                <w:rtl w:val="0"/>
              </w:rPr>
              <w:t xml:space="preserve">spam</w:t>
            </w:r>
          </w:p>
        </w:tc>
        <w:tc>
          <w:tcPr/>
          <w:p w14:paraId="6C7D019C">
            <w:pPr>
              <w:jc w:val="center"/>
              <w:rPr/>
            </w:pPr>
            <w:r>
              <w:rPr>
                <w:sz w:val="16"/>
                <w:szCs w:val="16"/>
                <w:rtl w:val="0"/>
              </w:rPr>
              <w:t xml:space="preserve">50</w:t>
            </w:r>
          </w:p>
        </w:tc>
        <w:tc>
          <w:tcPr/>
          <w:p w14:paraId="6C7D019D">
            <w:pPr>
              <w:jc w:val="center"/>
              <w:rPr/>
            </w:pPr>
            <w:r>
              <w:rPr>
                <w:sz w:val="16"/>
                <w:szCs w:val="16"/>
                <w:rtl w:val="0"/>
              </w:rPr>
              <w:t xml:space="preserve">0,98</w:t>
            </w:r>
          </w:p>
        </w:tc>
        <w:tc>
          <w:tcPr/>
          <w:p w14:paraId="6C7D019E">
            <w:pPr>
              <w:jc w:val="center"/>
              <w:rPr/>
            </w:pPr>
            <w:r>
              <w:rPr>
                <w:sz w:val="16"/>
                <w:szCs w:val="16"/>
                <w:rtl w:val="0"/>
              </w:rPr>
              <w:t xml:space="preserve">—</w:t>
            </w:r>
          </w:p>
        </w:tc>
      </w:tr>
      <w:tr>
        <w:trPr>
          <w:cantSplit w:val="0"/>
          <w:tblHeader w:val="0"/>
        </w:trPr>
        <w:tc>
          <w:tcPr/>
          <w:p w14:paraId="6C7D019F">
            <w:pPr>
              <w:jc w:val="left"/>
              <w:rPr/>
            </w:pPr>
            <w:r>
              <w:rPr>
                <w:sz w:val="16"/>
                <w:szCs w:val="16"/>
                <w:rtl w:val="0"/>
              </w:rPr>
              <w:t xml:space="preserve">Tel</w:t>
            </w:r>
          </w:p>
        </w:tc>
        <w:tc>
          <w:tcPr/>
          <w:p w14:paraId="6C7D01A0">
            <w:pPr>
              <w:jc w:val="left"/>
              <w:rPr/>
            </w:pPr>
            <w:r>
              <w:rPr>
                <w:sz w:val="16"/>
                <w:szCs w:val="16"/>
                <w:rtl w:val="0"/>
              </w:rPr>
              <w:t xml:space="preserve">— (robustez)</w:t>
            </w:r>
          </w:p>
        </w:tc>
        <w:tc>
          <w:tcPr/>
          <w:p w14:paraId="6C7D01A1">
            <w:pPr>
              <w:jc w:val="left"/>
              <w:rPr/>
            </w:pPr>
            <w:r>
              <w:rPr>
                <w:sz w:val="16"/>
                <w:szCs w:val="16"/>
                <w:rtl w:val="0"/>
              </w:rPr>
              <w:t xml:space="preserve">spam</w:t>
            </w:r>
          </w:p>
        </w:tc>
        <w:tc>
          <w:tcPr/>
          <w:p w14:paraId="6C7D01A2">
            <w:pPr>
              <w:jc w:val="center"/>
              <w:rPr/>
            </w:pPr>
            <w:r>
              <w:rPr>
                <w:sz w:val="16"/>
                <w:szCs w:val="16"/>
                <w:rtl w:val="0"/>
              </w:rPr>
              <w:t xml:space="preserve">50</w:t>
            </w:r>
          </w:p>
        </w:tc>
        <w:tc>
          <w:tcPr/>
          <w:p w14:paraId="6C7D01A3">
            <w:pPr>
              <w:jc w:val="center"/>
              <w:rPr/>
            </w:pPr>
            <w:r>
              <w:rPr>
                <w:sz w:val="16"/>
                <w:szCs w:val="16"/>
                <w:rtl w:val="0"/>
              </w:rPr>
              <w:t xml:space="preserve">1,68</w:t>
            </w:r>
          </w:p>
        </w:tc>
        <w:tc>
          <w:tcPr/>
          <w:p w14:paraId="6C7D01A4">
            <w:pPr>
              <w:jc w:val="center"/>
              <w:rPr/>
            </w:pPr>
            <w:r>
              <w:rPr>
                <w:sz w:val="16"/>
                <w:szCs w:val="16"/>
                <w:rtl w:val="0"/>
              </w:rPr>
              <w:t xml:space="preserve">—</w:t>
            </w:r>
          </w:p>
        </w:tc>
      </w:tr>
      <w:tr>
        <w:trPr>
          <w:cantSplit w:val="0"/>
          <w:tblHeader w:val="0"/>
        </w:trPr>
        <w:tc>
          <w:tcPr/>
          <w:p w14:paraId="6C7D01A5">
            <w:pPr>
              <w:jc w:val="left"/>
              <w:rPr/>
            </w:pPr>
            <w:r>
              <w:rPr>
                <w:sz w:val="16"/>
                <w:szCs w:val="16"/>
                <w:rtl w:val="0"/>
              </w:rPr>
              <w:t xml:space="preserve">Multi Italian</w:t>
            </w:r>
          </w:p>
        </w:tc>
        <w:tc>
          <w:tcPr/>
          <w:p w14:paraId="6C7D01A6">
            <w:pPr>
              <w:jc w:val="left"/>
              <w:rPr/>
            </w:pPr>
            <w:r>
              <w:rPr>
                <w:sz w:val="16"/>
                <w:szCs w:val="16"/>
                <w:rtl w:val="0"/>
              </w:rPr>
              <w:t xml:space="preserve">— (robustez)</w:t>
            </w:r>
          </w:p>
        </w:tc>
        <w:tc>
          <w:tcPr/>
          <w:p w14:paraId="6C7D01A7">
            <w:pPr>
              <w:jc w:val="left"/>
              <w:rPr/>
            </w:pPr>
            <w:r>
              <w:rPr>
                <w:sz w:val="16"/>
                <w:szCs w:val="16"/>
                <w:rtl w:val="0"/>
              </w:rPr>
              <w:t xml:space="preserve">solicita_info</w:t>
            </w:r>
          </w:p>
        </w:tc>
        <w:tc>
          <w:tcPr/>
          <w:p w14:paraId="6C7D01A8">
            <w:pPr>
              <w:jc w:val="center"/>
              <w:rPr/>
            </w:pPr>
            <w:r>
              <w:rPr>
                <w:sz w:val="16"/>
                <w:szCs w:val="16"/>
                <w:rtl w:val="0"/>
              </w:rPr>
              <w:t xml:space="preserve">70</w:t>
            </w:r>
          </w:p>
        </w:tc>
        <w:tc>
          <w:tcPr/>
          <w:p w14:paraId="6C7D01A9">
            <w:pPr>
              <w:jc w:val="center"/>
              <w:rPr/>
            </w:pPr>
            <w:r>
              <w:rPr>
                <w:sz w:val="16"/>
                <w:szCs w:val="16"/>
                <w:rtl w:val="0"/>
              </w:rPr>
              <w:t xml:space="preserve">3,69</w:t>
            </w:r>
          </w:p>
        </w:tc>
        <w:tc>
          <w:tcPr/>
          <w:p w14:paraId="6C7D01AA">
            <w:pPr>
              <w:jc w:val="center"/>
              <w:rPr/>
            </w:pPr>
            <w:r>
              <w:rPr>
                <w:sz w:val="16"/>
                <w:szCs w:val="16"/>
                <w:rtl w:val="0"/>
              </w:rPr>
              <w:t xml:space="preserve">—</w:t>
            </w:r>
          </w:p>
        </w:tc>
      </w:tr>
      <w:tr>
        <w:trPr>
          <w:cantSplit w:val="0"/>
          <w:tblHeader w:val="0"/>
        </w:trPr>
        <w:tc>
          <w:tcPr/>
          <w:p w14:paraId="6C7D01AB">
            <w:pPr>
              <w:jc w:val="left"/>
              <w:rPr/>
            </w:pPr>
            <w:r>
              <w:rPr>
                <w:sz w:val="16"/>
                <w:szCs w:val="16"/>
                <w:rtl w:val="0"/>
              </w:rPr>
              <w:t xml:space="preserve">Solo Signos</w:t>
            </w:r>
          </w:p>
        </w:tc>
        <w:tc>
          <w:tcPr/>
          <w:p w14:paraId="6C7D01AC">
            <w:pPr>
              <w:jc w:val="left"/>
              <w:rPr/>
            </w:pPr>
            <w:r>
              <w:rPr>
                <w:sz w:val="16"/>
                <w:szCs w:val="16"/>
                <w:rtl w:val="0"/>
              </w:rPr>
              <w:t xml:space="preserve">— (robustez)</w:t>
            </w:r>
          </w:p>
        </w:tc>
        <w:tc>
          <w:tcPr/>
          <w:p w14:paraId="6C7D01AD">
            <w:pPr>
              <w:jc w:val="left"/>
              <w:rPr/>
            </w:pPr>
            <w:r>
              <w:rPr>
                <w:sz w:val="16"/>
                <w:szCs w:val="16"/>
                <w:rtl w:val="0"/>
              </w:rPr>
              <w:t xml:space="preserve">spam</w:t>
            </w:r>
          </w:p>
        </w:tc>
        <w:tc>
          <w:tcPr/>
          <w:p w14:paraId="6C7D01AE">
            <w:pPr>
              <w:jc w:val="center"/>
              <w:rPr/>
            </w:pPr>
            <w:r>
              <w:rPr>
                <w:sz w:val="16"/>
                <w:szCs w:val="16"/>
                <w:rtl w:val="0"/>
              </w:rPr>
              <w:t xml:space="preserve">50</w:t>
            </w:r>
          </w:p>
        </w:tc>
        <w:tc>
          <w:tcPr/>
          <w:p w14:paraId="6C7D01AF">
            <w:pPr>
              <w:jc w:val="center"/>
              <w:rPr/>
            </w:pPr>
            <w:r>
              <w:rPr>
                <w:sz w:val="16"/>
                <w:szCs w:val="16"/>
                <w:rtl w:val="0"/>
              </w:rPr>
              <w:t xml:space="preserve">0,97</w:t>
            </w:r>
          </w:p>
        </w:tc>
        <w:tc>
          <w:tcPr/>
          <w:p w14:paraId="6C7D01B0">
            <w:pPr>
              <w:jc w:val="center"/>
              <w:rPr/>
            </w:pPr>
            <w:r>
              <w:rPr>
                <w:sz w:val="16"/>
                <w:szCs w:val="16"/>
                <w:rtl w:val="0"/>
              </w:rPr>
              <w:t xml:space="preserve">—</w:t>
            </w:r>
          </w:p>
        </w:tc>
      </w:tr>
      <w:tr>
        <w:trPr>
          <w:cantSplit w:val="0"/>
          <w:tblHeader w:val="0"/>
        </w:trPr>
        <w:tc>
          <w:tcPr/>
          <w:p w14:paraId="6C7D01B1">
            <w:pPr>
              <w:jc w:val="left"/>
              <w:rPr/>
            </w:pPr>
            <w:r>
              <w:rPr>
                <w:sz w:val="16"/>
                <w:szCs w:val="16"/>
                <w:rtl w:val="0"/>
              </w:rPr>
              <w:t xml:space="preserve">Joao</w:t>
            </w:r>
          </w:p>
        </w:tc>
        <w:tc>
          <w:tcPr/>
          <w:p w14:paraId="6C7D01B2">
            <w:pPr>
              <w:jc w:val="left"/>
              <w:rPr/>
            </w:pPr>
            <w:r>
              <w:rPr>
                <w:sz w:val="16"/>
                <w:szCs w:val="16"/>
                <w:rtl w:val="0"/>
              </w:rPr>
              <w:t xml:space="preserve">— (robustez)</w:t>
            </w:r>
          </w:p>
        </w:tc>
        <w:tc>
          <w:tcPr/>
          <w:p w14:paraId="6C7D01B3">
            <w:pPr>
              <w:jc w:val="left"/>
              <w:rPr/>
            </w:pPr>
            <w:r>
              <w:rPr>
                <w:sz w:val="16"/>
                <w:szCs w:val="16"/>
                <w:rtl w:val="0"/>
              </w:rPr>
              <w:t xml:space="preserve">solicita_info</w:t>
            </w:r>
          </w:p>
        </w:tc>
        <w:tc>
          <w:tcPr/>
          <w:p w14:paraId="6C7D01B4">
            <w:pPr>
              <w:jc w:val="center"/>
              <w:rPr/>
            </w:pPr>
            <w:r>
              <w:rPr>
                <w:sz w:val="16"/>
                <w:szCs w:val="16"/>
                <w:rtl w:val="0"/>
              </w:rPr>
              <w:t xml:space="preserve">60</w:t>
            </w:r>
          </w:p>
        </w:tc>
        <w:tc>
          <w:tcPr/>
          <w:p w14:paraId="6C7D01B5">
            <w:pPr>
              <w:jc w:val="center"/>
              <w:rPr/>
            </w:pPr>
            <w:r>
              <w:rPr>
                <w:sz w:val="16"/>
                <w:szCs w:val="16"/>
                <w:rtl w:val="0"/>
              </w:rPr>
              <w:t xml:space="preserve">4,20</w:t>
            </w:r>
          </w:p>
        </w:tc>
        <w:tc>
          <w:tcPr/>
          <w:p w14:paraId="6C7D01B6">
            <w:pPr>
              <w:jc w:val="center"/>
              <w:rPr/>
            </w:pPr>
            <w:r>
              <w:rPr>
                <w:sz w:val="16"/>
                <w:szCs w:val="16"/>
                <w:rtl w:val="0"/>
              </w:rPr>
              <w:t xml:space="preserve">—</w:t>
            </w:r>
          </w:p>
        </w:tc>
      </w:tr>
      <w:tr>
        <w:trPr>
          <w:cantSplit w:val="0"/>
          <w:tblHeader w:val="0"/>
        </w:trPr>
        <w:tc>
          <w:tcPr/>
          <w:p w14:paraId="6C7D01B7">
            <w:pPr>
              <w:jc w:val="left"/>
              <w:rPr/>
            </w:pPr>
            <w:r>
              <w:rPr>
                <w:sz w:val="16"/>
                <w:szCs w:val="16"/>
                <w:rtl w:val="0"/>
              </w:rPr>
              <w:t xml:space="preserve">Solo Numeros</w:t>
            </w:r>
          </w:p>
        </w:tc>
        <w:tc>
          <w:tcPr/>
          <w:p w14:paraId="6C7D01B8">
            <w:pPr>
              <w:jc w:val="left"/>
              <w:rPr/>
            </w:pPr>
            <w:r>
              <w:rPr>
                <w:sz w:val="16"/>
                <w:szCs w:val="16"/>
                <w:rtl w:val="0"/>
              </w:rPr>
              <w:t xml:space="preserve">— (robustez)</w:t>
            </w:r>
          </w:p>
        </w:tc>
        <w:tc>
          <w:tcPr/>
          <w:p w14:paraId="6C7D01B9">
            <w:pPr>
              <w:jc w:val="left"/>
              <w:rPr/>
            </w:pPr>
            <w:r>
              <w:rPr>
                <w:sz w:val="16"/>
                <w:szCs w:val="16"/>
                <w:rtl w:val="0"/>
              </w:rPr>
              <w:t xml:space="preserve">spam</w:t>
            </w:r>
          </w:p>
        </w:tc>
        <w:tc>
          <w:tcPr/>
          <w:p w14:paraId="6C7D01BA">
            <w:pPr>
              <w:jc w:val="center"/>
              <w:rPr/>
            </w:pPr>
            <w:r>
              <w:rPr>
                <w:sz w:val="16"/>
                <w:szCs w:val="16"/>
                <w:rtl w:val="0"/>
              </w:rPr>
              <w:t xml:space="preserve">50</w:t>
            </w:r>
          </w:p>
        </w:tc>
        <w:tc>
          <w:tcPr/>
          <w:p w14:paraId="6C7D01BB">
            <w:pPr>
              <w:jc w:val="center"/>
              <w:rPr/>
            </w:pPr>
            <w:r>
              <w:rPr>
                <w:sz w:val="16"/>
                <w:szCs w:val="16"/>
                <w:rtl w:val="0"/>
              </w:rPr>
              <w:t xml:space="preserve">3,05</w:t>
            </w:r>
          </w:p>
        </w:tc>
        <w:tc>
          <w:tcPr/>
          <w:p w14:paraId="6C7D01BC">
            <w:pPr>
              <w:jc w:val="center"/>
              <w:rPr/>
            </w:pPr>
            <w:r>
              <w:rPr>
                <w:sz w:val="16"/>
                <w:szCs w:val="16"/>
                <w:rtl w:val="0"/>
              </w:rPr>
              <w:t xml:space="preserve">—</w:t>
            </w:r>
          </w:p>
        </w:tc>
      </w:tr>
      <w:tr>
        <w:trPr>
          <w:cantSplit w:val="0"/>
          <w:tblHeader w:val="0"/>
        </w:trPr>
        <w:tc>
          <w:tcPr/>
          <w:p w14:paraId="6C7D01BD">
            <w:pPr>
              <w:jc w:val="left"/>
              <w:rPr/>
            </w:pPr>
            <w:r>
              <w:rPr>
                <w:sz w:val="16"/>
                <w:szCs w:val="16"/>
                <w:rtl w:val="0"/>
              </w:rPr>
              <w:t xml:space="preserve">Adv Mezcla Intencio</w:t>
            </w:r>
          </w:p>
        </w:tc>
        <w:tc>
          <w:tcPr/>
          <w:p w14:paraId="6C7D01BE">
            <w:pPr>
              <w:jc w:val="left"/>
              <w:rPr/>
            </w:pPr>
            <w:r>
              <w:rPr>
                <w:sz w:val="16"/>
                <w:szCs w:val="16"/>
                <w:rtl w:val="0"/>
              </w:rPr>
              <w:t xml:space="preserve">— (robustez)</w:t>
            </w:r>
          </w:p>
        </w:tc>
        <w:tc>
          <w:tcPr/>
          <w:p w14:paraId="6C7D01BF">
            <w:pPr>
              <w:jc w:val="left"/>
              <w:rPr/>
            </w:pPr>
            <w:r>
              <w:rPr>
                <w:sz w:val="16"/>
                <w:szCs w:val="16"/>
                <w:rtl w:val="0"/>
              </w:rPr>
              <w:t xml:space="preserve">soporte</w:t>
            </w:r>
          </w:p>
        </w:tc>
        <w:tc>
          <w:tcPr/>
          <w:p w14:paraId="6C7D01C0">
            <w:pPr>
              <w:jc w:val="center"/>
              <w:rPr/>
            </w:pPr>
            <w:r>
              <w:rPr>
                <w:sz w:val="16"/>
                <w:szCs w:val="16"/>
                <w:rtl w:val="0"/>
              </w:rPr>
              <w:t xml:space="preserve">80</w:t>
            </w:r>
          </w:p>
        </w:tc>
        <w:tc>
          <w:tcPr/>
          <w:p w14:paraId="6C7D01C1">
            <w:pPr>
              <w:jc w:val="center"/>
              <w:rPr/>
            </w:pPr>
            <w:r>
              <w:rPr>
                <w:sz w:val="16"/>
                <w:szCs w:val="16"/>
                <w:rtl w:val="0"/>
              </w:rPr>
              <w:t xml:space="preserve">3,39</w:t>
            </w:r>
          </w:p>
        </w:tc>
        <w:tc>
          <w:tcPr/>
          <w:p w14:paraId="6C7D01C2">
            <w:pPr>
              <w:jc w:val="center"/>
              <w:rPr/>
            </w:pPr>
            <w:r>
              <w:rPr>
                <w:sz w:val="16"/>
                <w:szCs w:val="16"/>
                <w:rtl w:val="0"/>
              </w:rPr>
              <w:t xml:space="preserve">—</w:t>
            </w:r>
          </w:p>
        </w:tc>
      </w:tr>
      <w:tr>
        <w:trPr>
          <w:cantSplit w:val="0"/>
          <w:tblHeader w:val="0"/>
        </w:trPr>
        <w:tc>
          <w:tcPr/>
          <w:p w14:paraId="6C7D01C3">
            <w:pPr>
              <w:jc w:val="left"/>
              <w:rPr/>
            </w:pPr>
            <w:r>
              <w:rPr>
                <w:sz w:val="16"/>
                <w:szCs w:val="16"/>
                <w:rtl w:val="0"/>
              </w:rPr>
              <w:t xml:space="preserve">Adv Falso Positivo</w:t>
            </w:r>
          </w:p>
        </w:tc>
        <w:tc>
          <w:tcPr/>
          <w:p w14:paraId="6C7D01C4">
            <w:pPr>
              <w:jc w:val="left"/>
              <w:rPr/>
            </w:pPr>
            <w:r>
              <w:rPr>
                <w:sz w:val="16"/>
                <w:szCs w:val="16"/>
                <w:rtl w:val="0"/>
              </w:rPr>
              <w:t xml:space="preserve">— (robustez)</w:t>
            </w:r>
          </w:p>
        </w:tc>
        <w:tc>
          <w:tcPr/>
          <w:p w14:paraId="6C7D01C5">
            <w:pPr>
              <w:jc w:val="left"/>
              <w:rPr/>
            </w:pPr>
            <w:r>
              <w:rPr>
                <w:sz w:val="16"/>
                <w:szCs w:val="16"/>
                <w:rtl w:val="0"/>
              </w:rPr>
              <w:t xml:space="preserve">solicita_info</w:t>
            </w:r>
          </w:p>
        </w:tc>
        <w:tc>
          <w:tcPr/>
          <w:p w14:paraId="6C7D01C6">
            <w:pPr>
              <w:jc w:val="center"/>
              <w:rPr/>
            </w:pPr>
            <w:r>
              <w:rPr>
                <w:sz w:val="16"/>
                <w:szCs w:val="16"/>
                <w:rtl w:val="0"/>
              </w:rPr>
              <w:t xml:space="preserve">60</w:t>
            </w:r>
          </w:p>
        </w:tc>
        <w:tc>
          <w:tcPr/>
          <w:p w14:paraId="6C7D01C7">
            <w:pPr>
              <w:jc w:val="center"/>
              <w:rPr/>
            </w:pPr>
            <w:r>
              <w:rPr>
                <w:sz w:val="16"/>
                <w:szCs w:val="16"/>
                <w:rtl w:val="0"/>
              </w:rPr>
              <w:t xml:space="preserve">4,19</w:t>
            </w:r>
          </w:p>
        </w:tc>
        <w:tc>
          <w:tcPr/>
          <w:p w14:paraId="6C7D01C8">
            <w:pPr>
              <w:jc w:val="center"/>
              <w:rPr/>
            </w:pPr>
            <w:r>
              <w:rPr>
                <w:sz w:val="16"/>
                <w:szCs w:val="16"/>
                <w:rtl w:val="0"/>
              </w:rPr>
              <w:t xml:space="preserve">—</w:t>
            </w:r>
          </w:p>
        </w:tc>
      </w:tr>
      <w:tr>
        <w:trPr>
          <w:cantSplit w:val="0"/>
          <w:tblHeader w:val="0"/>
        </w:trPr>
        <w:tc>
          <w:tcPr/>
          <w:p w14:paraId="6C7D01C9">
            <w:pPr>
              <w:jc w:val="left"/>
              <w:rPr/>
            </w:pPr>
            <w:r>
              <w:rPr>
                <w:sz w:val="16"/>
                <w:szCs w:val="16"/>
                <w:rtl w:val="0"/>
              </w:rPr>
              <w:t xml:space="preserve">Muy Corto</w:t>
            </w:r>
          </w:p>
        </w:tc>
        <w:tc>
          <w:tcPr/>
          <w:p w14:paraId="6C7D01CA">
            <w:pPr>
              <w:jc w:val="left"/>
              <w:rPr/>
            </w:pPr>
            <w:r>
              <w:rPr>
                <w:sz w:val="16"/>
                <w:szCs w:val="16"/>
                <w:rtl w:val="0"/>
              </w:rPr>
              <w:t xml:space="preserve">— (robustez)</w:t>
            </w:r>
          </w:p>
        </w:tc>
        <w:tc>
          <w:tcPr/>
          <w:p w14:paraId="6C7D01CB">
            <w:pPr>
              <w:jc w:val="left"/>
              <w:rPr/>
            </w:pPr>
            <w:r>
              <w:rPr>
                <w:sz w:val="16"/>
                <w:szCs w:val="16"/>
                <w:rtl w:val="0"/>
              </w:rPr>
              <w:t xml:space="preserve">solicita_info</w:t>
            </w:r>
          </w:p>
        </w:tc>
        <w:tc>
          <w:tcPr/>
          <w:p w14:paraId="6C7D01CC">
            <w:pPr>
              <w:jc w:val="center"/>
              <w:rPr/>
            </w:pPr>
            <w:r>
              <w:rPr>
                <w:sz w:val="16"/>
                <w:szCs w:val="16"/>
                <w:rtl w:val="0"/>
              </w:rPr>
              <w:t xml:space="preserve">20</w:t>
            </w:r>
          </w:p>
        </w:tc>
        <w:tc>
          <w:tcPr/>
          <w:p w14:paraId="6C7D01CD">
            <w:pPr>
              <w:jc w:val="center"/>
              <w:rPr/>
            </w:pPr>
            <w:r>
              <w:rPr>
                <w:sz w:val="16"/>
                <w:szCs w:val="16"/>
                <w:rtl w:val="0"/>
              </w:rPr>
              <w:t xml:space="preserve">3,85</w:t>
            </w:r>
          </w:p>
        </w:tc>
        <w:tc>
          <w:tcPr/>
          <w:p w14:paraId="6C7D01CE">
            <w:pPr>
              <w:jc w:val="center"/>
              <w:rPr/>
            </w:pPr>
            <w:r>
              <w:rPr>
                <w:sz w:val="16"/>
                <w:szCs w:val="16"/>
                <w:rtl w:val="0"/>
              </w:rPr>
              <w:t xml:space="preserve">—</w:t>
            </w:r>
          </w:p>
        </w:tc>
      </w:tr>
      <w:tr>
        <w:trPr>
          <w:cantSplit w:val="0"/>
          <w:tblHeader w:val="0"/>
        </w:trPr>
        <w:tc>
          <w:tcPr/>
          <w:p w14:paraId="6C7D01CF">
            <w:pPr>
              <w:jc w:val="left"/>
              <w:rPr/>
            </w:pPr>
            <w:r>
              <w:rPr>
                <w:sz w:val="16"/>
                <w:szCs w:val="16"/>
                <w:rtl w:val="0"/>
              </w:rPr>
              <w:t xml:space="preserve">Adv Role Confusion</w:t>
            </w:r>
          </w:p>
        </w:tc>
        <w:tc>
          <w:tcPr/>
          <w:p w14:paraId="6C7D01D0">
            <w:pPr>
              <w:jc w:val="left"/>
              <w:rPr/>
            </w:pPr>
            <w:r>
              <w:rPr>
                <w:sz w:val="16"/>
                <w:szCs w:val="16"/>
                <w:rtl w:val="0"/>
              </w:rPr>
              <w:t xml:space="preserve">— (robustez)</w:t>
            </w:r>
          </w:p>
        </w:tc>
        <w:tc>
          <w:tcPr/>
          <w:p w14:paraId="6C7D01D1">
            <w:pPr>
              <w:jc w:val="left"/>
              <w:rPr/>
            </w:pPr>
            <w:r>
              <w:rPr>
                <w:sz w:val="16"/>
                <w:szCs w:val="16"/>
                <w:rtl w:val="0"/>
              </w:rPr>
              <w:t xml:space="preserve">spam</w:t>
            </w:r>
          </w:p>
        </w:tc>
        <w:tc>
          <w:tcPr/>
          <w:p w14:paraId="6C7D01D2">
            <w:pPr>
              <w:jc w:val="center"/>
              <w:rPr/>
            </w:pPr>
            <w:r>
              <w:rPr>
                <w:sz w:val="16"/>
                <w:szCs w:val="16"/>
                <w:rtl w:val="0"/>
              </w:rPr>
              <w:t xml:space="preserve">50</w:t>
            </w:r>
          </w:p>
        </w:tc>
        <w:tc>
          <w:tcPr/>
          <w:p w14:paraId="6C7D01D3">
            <w:pPr>
              <w:jc w:val="center"/>
              <w:rPr/>
            </w:pPr>
            <w:r>
              <w:rPr>
                <w:sz w:val="16"/>
                <w:szCs w:val="16"/>
                <w:rtl w:val="0"/>
              </w:rPr>
              <w:t xml:space="preserve">1,16</w:t>
            </w:r>
          </w:p>
        </w:tc>
        <w:tc>
          <w:tcPr/>
          <w:p w14:paraId="6C7D01D4">
            <w:pPr>
              <w:jc w:val="center"/>
              <w:rPr/>
            </w:pPr>
            <w:r>
              <w:rPr>
                <w:sz w:val="16"/>
                <w:szCs w:val="16"/>
                <w:rtl w:val="0"/>
              </w:rPr>
              <w:t xml:space="preserve">—</w:t>
            </w:r>
          </w:p>
        </w:tc>
      </w:tr>
      <w:tr>
        <w:trPr>
          <w:cantSplit w:val="0"/>
          <w:tblHeader w:val="0"/>
        </w:trPr>
        <w:tc>
          <w:tcPr/>
          <w:p w14:paraId="6C7D01D5">
            <w:pPr>
              <w:jc w:val="left"/>
              <w:rPr/>
            </w:pPr>
            <w:r>
              <w:rPr>
                <w:sz w:val="16"/>
                <w:szCs w:val="16"/>
                <w:rtl w:val="0"/>
              </w:rPr>
              <w:t xml:space="preserve">Soren</w:t>
            </w:r>
          </w:p>
        </w:tc>
        <w:tc>
          <w:tcPr/>
          <w:p w14:paraId="6C7D01D6">
            <w:pPr>
              <w:jc w:val="left"/>
              <w:rPr/>
            </w:pPr>
            <w:r>
              <w:rPr>
                <w:sz w:val="16"/>
                <w:szCs w:val="16"/>
                <w:rtl w:val="0"/>
              </w:rPr>
              <w:t xml:space="preserve">— (robustez)</w:t>
            </w:r>
          </w:p>
        </w:tc>
        <w:tc>
          <w:tcPr/>
          <w:p w14:paraId="6C7D01D7">
            <w:pPr>
              <w:jc w:val="left"/>
              <w:rPr/>
            </w:pPr>
            <w:r>
              <w:rPr>
                <w:sz w:val="16"/>
                <w:szCs w:val="16"/>
                <w:rtl w:val="0"/>
              </w:rPr>
              <w:t xml:space="preserve">solicita_info</w:t>
            </w:r>
          </w:p>
        </w:tc>
        <w:tc>
          <w:tcPr/>
          <w:p w14:paraId="6C7D01D8">
            <w:pPr>
              <w:jc w:val="center"/>
              <w:rPr/>
            </w:pPr>
            <w:r>
              <w:rPr>
                <w:sz w:val="16"/>
                <w:szCs w:val="16"/>
                <w:rtl w:val="0"/>
              </w:rPr>
              <w:t xml:space="preserve">60</w:t>
            </w:r>
          </w:p>
        </w:tc>
        <w:tc>
          <w:tcPr/>
          <w:p w14:paraId="6C7D01D9">
            <w:pPr>
              <w:jc w:val="center"/>
              <w:rPr/>
            </w:pPr>
            <w:r>
              <w:rPr>
                <w:sz w:val="16"/>
                <w:szCs w:val="16"/>
                <w:rtl w:val="0"/>
              </w:rPr>
              <w:t xml:space="preserve">3,31</w:t>
            </w:r>
          </w:p>
        </w:tc>
        <w:tc>
          <w:tcPr/>
          <w:p w14:paraId="6C7D01DA">
            <w:pPr>
              <w:jc w:val="center"/>
              <w:rPr/>
            </w:pPr>
            <w:r>
              <w:rPr>
                <w:sz w:val="16"/>
                <w:szCs w:val="16"/>
                <w:rtl w:val="0"/>
              </w:rPr>
              <w:t xml:space="preserve">—</w:t>
            </w:r>
          </w:p>
        </w:tc>
      </w:tr>
      <w:tr>
        <w:trPr>
          <w:cantSplit w:val="0"/>
          <w:tblHeader w:val="0"/>
        </w:trPr>
        <w:tc>
          <w:tcPr/>
          <w:p w14:paraId="6C7D01DB">
            <w:pPr>
              <w:jc w:val="left"/>
              <w:rPr/>
            </w:pPr>
            <w:r>
              <w:rPr>
                <w:sz w:val="16"/>
                <w:szCs w:val="16"/>
                <w:rtl w:val="0"/>
              </w:rPr>
              <w:t xml:space="preserve">Francois</w:t>
            </w:r>
          </w:p>
        </w:tc>
        <w:tc>
          <w:tcPr/>
          <w:p w14:paraId="6C7D01DC">
            <w:pPr>
              <w:jc w:val="left"/>
              <w:rPr/>
            </w:pPr>
            <w:r>
              <w:rPr>
                <w:sz w:val="16"/>
                <w:szCs w:val="16"/>
                <w:rtl w:val="0"/>
              </w:rPr>
              <w:t xml:space="preserve">— (robustez)</w:t>
            </w:r>
          </w:p>
        </w:tc>
        <w:tc>
          <w:tcPr/>
          <w:p w14:paraId="6C7D01DD">
            <w:pPr>
              <w:jc w:val="left"/>
              <w:rPr/>
            </w:pPr>
            <w:r>
              <w:rPr>
                <w:sz w:val="16"/>
                <w:szCs w:val="16"/>
                <w:rtl w:val="0"/>
              </w:rPr>
              <w:t xml:space="preserve">solicita_info</w:t>
            </w:r>
          </w:p>
        </w:tc>
        <w:tc>
          <w:tcPr/>
          <w:p w14:paraId="6C7D01DE">
            <w:pPr>
              <w:jc w:val="center"/>
              <w:rPr/>
            </w:pPr>
            <w:r>
              <w:rPr>
                <w:sz w:val="16"/>
                <w:szCs w:val="16"/>
                <w:rtl w:val="0"/>
              </w:rPr>
              <w:t xml:space="preserve">50</w:t>
            </w:r>
          </w:p>
        </w:tc>
        <w:tc>
          <w:tcPr/>
          <w:p w14:paraId="6C7D01DF">
            <w:pPr>
              <w:jc w:val="center"/>
              <w:rPr/>
            </w:pPr>
            <w:r>
              <w:rPr>
                <w:sz w:val="16"/>
                <w:szCs w:val="16"/>
                <w:rtl w:val="0"/>
              </w:rPr>
              <w:t xml:space="preserve">3,30</w:t>
            </w:r>
          </w:p>
        </w:tc>
        <w:tc>
          <w:tcPr/>
          <w:p w14:paraId="6C7D01E0">
            <w:pPr>
              <w:jc w:val="center"/>
              <w:rPr/>
            </w:pPr>
            <w:r>
              <w:rPr>
                <w:sz w:val="16"/>
                <w:szCs w:val="16"/>
                <w:rtl w:val="0"/>
              </w:rPr>
              <w:t xml:space="preserve">—</w:t>
            </w:r>
          </w:p>
        </w:tc>
      </w:tr>
      <w:tr>
        <w:trPr>
          <w:cantSplit w:val="0"/>
          <w:tblHeader w:val="0"/>
        </w:trPr>
        <w:tc>
          <w:tcPr/>
          <w:p w14:paraId="6C7D01E1">
            <w:pPr>
              <w:jc w:val="left"/>
              <w:rPr/>
            </w:pPr>
            <w:r>
              <w:rPr>
                <w:sz w:val="16"/>
                <w:szCs w:val="16"/>
                <w:rtl w:val="0"/>
              </w:rPr>
              <w:t xml:space="preserve">Html Injection</w:t>
            </w:r>
          </w:p>
        </w:tc>
        <w:tc>
          <w:tcPr/>
          <w:p w14:paraId="6C7D01E2">
            <w:pPr>
              <w:jc w:val="left"/>
              <w:rPr/>
            </w:pPr>
            <w:r>
              <w:rPr>
                <w:sz w:val="16"/>
                <w:szCs w:val="16"/>
                <w:rtl w:val="0"/>
              </w:rPr>
              <w:t xml:space="preserve">— (robustez)</w:t>
            </w:r>
          </w:p>
        </w:tc>
        <w:tc>
          <w:tcPr/>
          <w:p w14:paraId="6C7D01E3">
            <w:pPr>
              <w:jc w:val="left"/>
              <w:rPr/>
            </w:pPr>
            <w:r>
              <w:rPr>
                <w:sz w:val="16"/>
                <w:szCs w:val="16"/>
                <w:rtl w:val="0"/>
              </w:rPr>
              <w:t xml:space="preserve">soporte</w:t>
            </w:r>
          </w:p>
        </w:tc>
        <w:tc>
          <w:tcPr/>
          <w:p w14:paraId="6C7D01E4">
            <w:pPr>
              <w:jc w:val="center"/>
              <w:rPr/>
            </w:pPr>
            <w:r>
              <w:rPr>
                <w:sz w:val="16"/>
                <w:szCs w:val="16"/>
                <w:rtl w:val="0"/>
              </w:rPr>
              <w:t xml:space="preserve">70</w:t>
            </w:r>
          </w:p>
        </w:tc>
        <w:tc>
          <w:tcPr/>
          <w:p w14:paraId="6C7D01E5">
            <w:pPr>
              <w:jc w:val="center"/>
              <w:rPr/>
            </w:pPr>
            <w:r>
              <w:rPr>
                <w:sz w:val="16"/>
                <w:szCs w:val="16"/>
                <w:rtl w:val="0"/>
              </w:rPr>
              <w:t xml:space="preserve">3,50</w:t>
            </w:r>
          </w:p>
        </w:tc>
        <w:tc>
          <w:tcPr/>
          <w:p w14:paraId="6C7D01E6">
            <w:pPr>
              <w:jc w:val="center"/>
              <w:rPr/>
            </w:pPr>
            <w:r>
              <w:rPr>
                <w:sz w:val="16"/>
                <w:szCs w:val="16"/>
                <w:rtl w:val="0"/>
              </w:rPr>
              <w:t xml:space="preserve">—</w:t>
            </w:r>
          </w:p>
        </w:tc>
      </w:tr>
      <w:tr>
        <w:trPr>
          <w:cantSplit w:val="0"/>
          <w:tblHeader w:val="0"/>
        </w:trPr>
        <w:tc>
          <w:tcPr/>
          <w:p w14:paraId="6C7D01E7">
            <w:pPr>
              <w:jc w:val="left"/>
              <w:rPr/>
            </w:pPr>
            <w:r>
              <w:rPr>
                <w:sz w:val="16"/>
                <w:szCs w:val="16"/>
                <w:rtl w:val="0"/>
              </w:rPr>
              <w:t xml:space="preserve">Muy Largo</w:t>
            </w:r>
          </w:p>
        </w:tc>
        <w:tc>
          <w:tcPr/>
          <w:p w14:paraId="6C7D01E8">
            <w:pPr>
              <w:jc w:val="left"/>
              <w:rPr/>
            </w:pPr>
            <w:r>
              <w:rPr>
                <w:sz w:val="16"/>
                <w:szCs w:val="16"/>
                <w:rtl w:val="0"/>
              </w:rPr>
              <w:t xml:space="preserve">— (robustez)</w:t>
            </w:r>
          </w:p>
        </w:tc>
        <w:tc>
          <w:tcPr/>
          <w:p w14:paraId="6C7D01E9">
            <w:pPr>
              <w:jc w:val="left"/>
              <w:rPr/>
            </w:pPr>
            <w:r>
              <w:rPr>
                <w:sz w:val="16"/>
                <w:szCs w:val="16"/>
                <w:rtl w:val="0"/>
              </w:rPr>
              <w:t xml:space="preserve">solicita_info</w:t>
            </w:r>
          </w:p>
        </w:tc>
        <w:tc>
          <w:tcPr/>
          <w:p w14:paraId="6C7D01EA">
            <w:pPr>
              <w:jc w:val="center"/>
              <w:rPr/>
            </w:pPr>
            <w:r>
              <w:rPr>
                <w:sz w:val="16"/>
                <w:szCs w:val="16"/>
                <w:rtl w:val="0"/>
              </w:rPr>
              <w:t xml:space="preserve">80</w:t>
            </w:r>
          </w:p>
        </w:tc>
        <w:tc>
          <w:tcPr/>
          <w:p w14:paraId="6C7D01EB">
            <w:pPr>
              <w:jc w:val="center"/>
              <w:rPr/>
            </w:pPr>
            <w:r>
              <w:rPr>
                <w:sz w:val="16"/>
                <w:szCs w:val="16"/>
                <w:rtl w:val="0"/>
              </w:rPr>
              <w:t xml:space="preserve">11,62</w:t>
            </w:r>
          </w:p>
        </w:tc>
        <w:tc>
          <w:tcPr/>
          <w:p w14:paraId="6C7D01EC">
            <w:pPr>
              <w:jc w:val="center"/>
              <w:rPr/>
            </w:pPr>
            <w:r>
              <w:rPr>
                <w:sz w:val="16"/>
                <w:szCs w:val="16"/>
                <w:rtl w:val="0"/>
              </w:rPr>
              <w:t xml:space="preserve">—</w:t>
            </w:r>
          </w:p>
        </w:tc>
      </w:tr>
      <w:tr>
        <w:trPr>
          <w:cantSplit w:val="0"/>
          <w:tblHeader w:val="0"/>
        </w:trPr>
        <w:tc>
          <w:tcPr/>
          <w:p w14:paraId="6C7D01ED">
            <w:pPr>
              <w:jc w:val="left"/>
              <w:rPr/>
            </w:pPr>
            <w:r>
              <w:rPr>
                <w:sz w:val="16"/>
                <w:szCs w:val="16"/>
                <w:rtl w:val="0"/>
              </w:rPr>
              <w:t xml:space="preserve">Anastasia</w:t>
            </w:r>
          </w:p>
        </w:tc>
        <w:tc>
          <w:tcPr/>
          <w:p w14:paraId="6C7D01EE">
            <w:pPr>
              <w:jc w:val="left"/>
              <w:rPr/>
            </w:pPr>
            <w:r>
              <w:rPr>
                <w:sz w:val="16"/>
                <w:szCs w:val="16"/>
                <w:rtl w:val="0"/>
              </w:rPr>
              <w:t xml:space="preserve">— (robustez)</w:t>
            </w:r>
          </w:p>
        </w:tc>
        <w:tc>
          <w:tcPr/>
          <w:p w14:paraId="6C7D01EF">
            <w:pPr>
              <w:jc w:val="left"/>
              <w:rPr/>
            </w:pPr>
            <w:r>
              <w:rPr>
                <w:sz w:val="16"/>
                <w:szCs w:val="16"/>
                <w:rtl w:val="0"/>
              </w:rPr>
              <w:t xml:space="preserve">solicita_info</w:t>
            </w:r>
          </w:p>
        </w:tc>
        <w:tc>
          <w:tcPr/>
          <w:p w14:paraId="6C7D01F0">
            <w:pPr>
              <w:jc w:val="center"/>
              <w:rPr/>
            </w:pPr>
            <w:r>
              <w:rPr>
                <w:sz w:val="16"/>
                <w:szCs w:val="16"/>
                <w:rtl w:val="0"/>
              </w:rPr>
              <w:t xml:space="preserve">50</w:t>
            </w:r>
          </w:p>
        </w:tc>
        <w:tc>
          <w:tcPr/>
          <w:p w14:paraId="6C7D01F1">
            <w:pPr>
              <w:jc w:val="center"/>
              <w:rPr/>
            </w:pPr>
            <w:r>
              <w:rPr>
                <w:sz w:val="16"/>
                <w:szCs w:val="16"/>
                <w:rtl w:val="0"/>
              </w:rPr>
              <w:t xml:space="preserve">3,69</w:t>
            </w:r>
          </w:p>
        </w:tc>
        <w:tc>
          <w:tcPr/>
          <w:p w14:paraId="6C7D01F2">
            <w:pPr>
              <w:jc w:val="center"/>
              <w:rPr/>
            </w:pPr>
            <w:r>
              <w:rPr>
                <w:sz w:val="16"/>
                <w:szCs w:val="16"/>
                <w:rtl w:val="0"/>
              </w:rPr>
              <w:t xml:space="preserve">—</w:t>
            </w:r>
          </w:p>
        </w:tc>
      </w:tr>
      <w:tr>
        <w:trPr>
          <w:cantSplit w:val="0"/>
          <w:tblHeader w:val="0"/>
        </w:trPr>
        <w:tc>
          <w:tcPr/>
          <w:p w14:paraId="6C7D01F3">
            <w:pPr>
              <w:jc w:val="left"/>
              <w:rPr/>
            </w:pPr>
            <w:r>
              <w:rPr>
                <w:sz w:val="16"/>
                <w:szCs w:val="16"/>
                <w:rtl w:val="0"/>
              </w:rPr>
              <w:t xml:space="preserve">Multi English Only</w:t>
            </w:r>
          </w:p>
        </w:tc>
        <w:tc>
          <w:tcPr/>
          <w:p w14:paraId="6C7D01F4">
            <w:pPr>
              <w:jc w:val="left"/>
              <w:rPr/>
            </w:pPr>
            <w:r>
              <w:rPr>
                <w:sz w:val="16"/>
                <w:szCs w:val="16"/>
                <w:rtl w:val="0"/>
              </w:rPr>
              <w:t xml:space="preserve">— (robustez)</w:t>
            </w:r>
          </w:p>
        </w:tc>
        <w:tc>
          <w:tcPr/>
          <w:p w14:paraId="6C7D01F5">
            <w:pPr>
              <w:jc w:val="left"/>
              <w:rPr/>
            </w:pPr>
            <w:r>
              <w:rPr>
                <w:sz w:val="16"/>
                <w:szCs w:val="16"/>
                <w:rtl w:val="0"/>
              </w:rPr>
              <w:t xml:space="preserve">compra_inmediata</w:t>
            </w:r>
          </w:p>
        </w:tc>
        <w:tc>
          <w:tcPr/>
          <w:p w14:paraId="6C7D01F6">
            <w:pPr>
              <w:jc w:val="center"/>
              <w:rPr/>
            </w:pPr>
            <w:r>
              <w:rPr>
                <w:sz w:val="16"/>
                <w:szCs w:val="16"/>
                <w:rtl w:val="0"/>
              </w:rPr>
              <w:t xml:space="preserve">80</w:t>
            </w:r>
          </w:p>
        </w:tc>
        <w:tc>
          <w:tcPr/>
          <w:p w14:paraId="6C7D01F7">
            <w:pPr>
              <w:jc w:val="center"/>
              <w:rPr/>
            </w:pPr>
            <w:r>
              <w:rPr>
                <w:sz w:val="16"/>
                <w:szCs w:val="16"/>
                <w:rtl w:val="0"/>
              </w:rPr>
              <w:t xml:space="preserve">3,12</w:t>
            </w:r>
          </w:p>
        </w:tc>
        <w:tc>
          <w:tcPr/>
          <w:p w14:paraId="6C7D01F8">
            <w:pPr>
              <w:jc w:val="center"/>
              <w:rPr/>
            </w:pPr>
            <w:r>
              <w:rPr>
                <w:sz w:val="16"/>
                <w:szCs w:val="16"/>
                <w:rtl w:val="0"/>
              </w:rPr>
              <w:t xml:space="preserve">—</w:t>
            </w:r>
          </w:p>
        </w:tc>
      </w:tr>
      <w:tr>
        <w:trPr>
          <w:cantSplit w:val="0"/>
          <w:tblHeader w:val="0"/>
        </w:trPr>
        <w:tc>
          <w:tcPr/>
          <w:p w14:paraId="6C7D01F9">
            <w:pPr>
              <w:jc w:val="left"/>
              <w:rPr/>
            </w:pPr>
            <w:r>
              <w:rPr>
                <w:sz w:val="16"/>
                <w:szCs w:val="16"/>
                <w:rtl w:val="0"/>
              </w:rPr>
              <w:t xml:space="preserve">Adv Lenguaje Agresi</w:t>
            </w:r>
          </w:p>
        </w:tc>
        <w:tc>
          <w:tcPr/>
          <w:p w14:paraId="6C7D01FA">
            <w:pPr>
              <w:jc w:val="left"/>
              <w:rPr/>
            </w:pPr>
            <w:r>
              <w:rPr>
                <w:sz w:val="16"/>
                <w:szCs w:val="16"/>
                <w:rtl w:val="0"/>
              </w:rPr>
              <w:t xml:space="preserve">— (robustez)</w:t>
            </w:r>
          </w:p>
        </w:tc>
        <w:tc>
          <w:tcPr/>
          <w:p w14:paraId="6C7D01FB">
            <w:pPr>
              <w:jc w:val="left"/>
              <w:rPr/>
            </w:pPr>
            <w:r>
              <w:rPr>
                <w:sz w:val="16"/>
                <w:szCs w:val="16"/>
                <w:rtl w:val="0"/>
              </w:rPr>
              <w:t xml:space="preserve">compra_inmediata</w:t>
            </w:r>
          </w:p>
        </w:tc>
        <w:tc>
          <w:tcPr/>
          <w:p w14:paraId="6C7D01FC">
            <w:pPr>
              <w:jc w:val="center"/>
              <w:rPr/>
            </w:pPr>
            <w:r>
              <w:rPr>
                <w:sz w:val="16"/>
                <w:szCs w:val="16"/>
                <w:rtl w:val="0"/>
              </w:rPr>
              <w:t xml:space="preserve">90</w:t>
            </w:r>
          </w:p>
        </w:tc>
        <w:tc>
          <w:tcPr/>
          <w:p w14:paraId="6C7D01FD">
            <w:pPr>
              <w:jc w:val="center"/>
              <w:rPr/>
            </w:pPr>
            <w:r>
              <w:rPr>
                <w:sz w:val="16"/>
                <w:szCs w:val="16"/>
                <w:rtl w:val="0"/>
              </w:rPr>
              <w:t xml:space="preserve">3,12</w:t>
            </w:r>
          </w:p>
        </w:tc>
        <w:tc>
          <w:tcPr/>
          <w:p w14:paraId="6C7D01FE">
            <w:pPr>
              <w:jc w:val="center"/>
              <w:rPr/>
            </w:pPr>
            <w:r>
              <w:rPr>
                <w:sz w:val="16"/>
                <w:szCs w:val="16"/>
                <w:rtl w:val="0"/>
              </w:rPr>
              <w:t xml:space="preserve">—</w:t>
            </w:r>
          </w:p>
        </w:tc>
      </w:tr>
      <w:tr>
        <w:trPr>
          <w:cantSplit w:val="0"/>
          <w:tblHeader w:val="0"/>
        </w:trPr>
        <w:tc>
          <w:tcPr/>
          <w:p w14:paraId="6C7D01FF">
            <w:pPr>
              <w:jc w:val="left"/>
              <w:rPr/>
            </w:pPr>
            <w:r>
              <w:rPr>
                <w:sz w:val="16"/>
                <w:szCs w:val="16"/>
                <w:rtl w:val="0"/>
              </w:rPr>
              <w:t xml:space="preserve">Multi Portuguese</w:t>
            </w:r>
          </w:p>
        </w:tc>
        <w:tc>
          <w:tcPr/>
          <w:p w14:paraId="6C7D0200">
            <w:pPr>
              <w:jc w:val="left"/>
              <w:rPr/>
            </w:pPr>
            <w:r>
              <w:rPr>
                <w:sz w:val="16"/>
                <w:szCs w:val="16"/>
                <w:rtl w:val="0"/>
              </w:rPr>
              <w:t xml:space="preserve">— (robustez)</w:t>
            </w:r>
          </w:p>
        </w:tc>
        <w:tc>
          <w:tcPr/>
          <w:p w14:paraId="6C7D0201">
            <w:pPr>
              <w:jc w:val="left"/>
              <w:rPr/>
            </w:pPr>
            <w:r>
              <w:rPr>
                <w:sz w:val="16"/>
                <w:szCs w:val="16"/>
                <w:rtl w:val="0"/>
              </w:rPr>
              <w:t xml:space="preserve">solicita_info</w:t>
            </w:r>
          </w:p>
        </w:tc>
        <w:tc>
          <w:tcPr/>
          <w:p w14:paraId="6C7D0202">
            <w:pPr>
              <w:jc w:val="center"/>
              <w:rPr/>
            </w:pPr>
            <w:r>
              <w:rPr>
                <w:sz w:val="16"/>
                <w:szCs w:val="16"/>
                <w:rtl w:val="0"/>
              </w:rPr>
              <w:t xml:space="preserve">70</w:t>
            </w:r>
          </w:p>
        </w:tc>
        <w:tc>
          <w:tcPr/>
          <w:p w14:paraId="6C7D0203">
            <w:pPr>
              <w:jc w:val="center"/>
              <w:rPr/>
            </w:pPr>
            <w:r>
              <w:rPr>
                <w:sz w:val="16"/>
                <w:szCs w:val="16"/>
                <w:rtl w:val="0"/>
              </w:rPr>
              <w:t xml:space="preserve">3,16</w:t>
            </w:r>
          </w:p>
        </w:tc>
        <w:tc>
          <w:tcPr/>
          <w:p w14:paraId="6C7D0204">
            <w:pPr>
              <w:jc w:val="center"/>
              <w:rPr/>
            </w:pPr>
            <w:r>
              <w:rPr>
                <w:sz w:val="16"/>
                <w:szCs w:val="16"/>
                <w:rtl w:val="0"/>
              </w:rPr>
              <w:t xml:space="preserve">—</w:t>
            </w:r>
          </w:p>
        </w:tc>
      </w:tr>
      <w:tr>
        <w:trPr>
          <w:cantSplit w:val="0"/>
          <w:tblHeader w:val="0"/>
        </w:trPr>
        <w:tc>
          <w:tcPr/>
          <w:p w14:paraId="6C7D0205">
            <w:pPr>
              <w:jc w:val="left"/>
              <w:rPr/>
            </w:pPr>
            <w:r>
              <w:rPr>
                <w:sz w:val="16"/>
                <w:szCs w:val="16"/>
                <w:rtl w:val="0"/>
              </w:rPr>
              <w:t xml:space="preserve">Multi Spanglish</w:t>
            </w:r>
          </w:p>
        </w:tc>
        <w:tc>
          <w:tcPr/>
          <w:p w14:paraId="6C7D0206">
            <w:pPr>
              <w:jc w:val="left"/>
              <w:rPr/>
            </w:pPr>
            <w:r>
              <w:rPr>
                <w:sz w:val="16"/>
                <w:szCs w:val="16"/>
                <w:rtl w:val="0"/>
              </w:rPr>
              <w:t xml:space="preserve">— (robustez)</w:t>
            </w:r>
          </w:p>
        </w:tc>
        <w:tc>
          <w:tcPr/>
          <w:p w14:paraId="6C7D0207">
            <w:pPr>
              <w:jc w:val="left"/>
              <w:rPr/>
            </w:pPr>
            <w:r>
              <w:rPr>
                <w:sz w:val="16"/>
                <w:szCs w:val="16"/>
                <w:rtl w:val="0"/>
              </w:rPr>
              <w:t xml:space="preserve">solicita_info</w:t>
            </w:r>
          </w:p>
        </w:tc>
        <w:tc>
          <w:tcPr/>
          <w:p w14:paraId="6C7D0208">
            <w:pPr>
              <w:jc w:val="center"/>
              <w:rPr/>
            </w:pPr>
            <w:r>
              <w:rPr>
                <w:sz w:val="16"/>
                <w:szCs w:val="16"/>
                <w:rtl w:val="0"/>
              </w:rPr>
              <w:t xml:space="preserve">50</w:t>
            </w:r>
          </w:p>
        </w:tc>
        <w:tc>
          <w:tcPr/>
          <w:p w14:paraId="6C7D0209">
            <w:pPr>
              <w:jc w:val="center"/>
              <w:rPr/>
            </w:pPr>
            <w:r>
              <w:rPr>
                <w:sz w:val="16"/>
                <w:szCs w:val="16"/>
                <w:rtl w:val="0"/>
              </w:rPr>
              <w:t xml:space="preserve">3,62</w:t>
            </w:r>
          </w:p>
        </w:tc>
        <w:tc>
          <w:tcPr/>
          <w:p w14:paraId="6C7D020A">
            <w:pPr>
              <w:jc w:val="center"/>
              <w:rPr/>
            </w:pPr>
            <w:r>
              <w:rPr>
                <w:sz w:val="16"/>
                <w:szCs w:val="16"/>
                <w:rtl w:val="0"/>
              </w:rPr>
              <w:t xml:space="preserve">—</w:t>
            </w:r>
          </w:p>
        </w:tc>
      </w:tr>
      <w:tr>
        <w:trPr>
          <w:cantSplit w:val="0"/>
          <w:tblHeader w:val="0"/>
        </w:trPr>
        <w:tc>
          <w:tcPr/>
          <w:p w14:paraId="6C7D020B">
            <w:pPr>
              <w:jc w:val="left"/>
              <w:rPr/>
            </w:pPr>
            <w:r>
              <w:rPr>
                <w:sz w:val="16"/>
                <w:szCs w:val="16"/>
                <w:rtl w:val="0"/>
              </w:rPr>
              <w:t xml:space="preserve">Duplicado 1</w:t>
            </w:r>
          </w:p>
        </w:tc>
        <w:tc>
          <w:tcPr/>
          <w:p w14:paraId="6C7D020C">
            <w:pPr>
              <w:jc w:val="left"/>
              <w:rPr/>
            </w:pPr>
            <w:r>
              <w:rPr>
                <w:sz w:val="16"/>
                <w:szCs w:val="16"/>
                <w:rtl w:val="0"/>
              </w:rPr>
              <w:t xml:space="preserve">— (robustez)</w:t>
            </w:r>
          </w:p>
        </w:tc>
        <w:tc>
          <w:tcPr/>
          <w:p w14:paraId="6C7D020D">
            <w:pPr>
              <w:jc w:val="left"/>
              <w:rPr/>
            </w:pPr>
            <w:r>
              <w:rPr>
                <w:sz w:val="16"/>
                <w:szCs w:val="16"/>
                <w:rtl w:val="0"/>
              </w:rPr>
              <w:t xml:space="preserve">spam</w:t>
            </w:r>
          </w:p>
        </w:tc>
        <w:tc>
          <w:tcPr/>
          <w:p w14:paraId="6C7D020E">
            <w:pPr>
              <w:jc w:val="center"/>
              <w:rPr/>
            </w:pPr>
            <w:r>
              <w:rPr>
                <w:sz w:val="16"/>
                <w:szCs w:val="16"/>
                <w:rtl w:val="0"/>
              </w:rPr>
              <w:t xml:space="preserve">50</w:t>
            </w:r>
          </w:p>
        </w:tc>
        <w:tc>
          <w:tcPr/>
          <w:p w14:paraId="6C7D020F">
            <w:pPr>
              <w:jc w:val="center"/>
              <w:rPr/>
            </w:pPr>
            <w:r>
              <w:rPr>
                <w:sz w:val="16"/>
                <w:szCs w:val="16"/>
                <w:rtl w:val="0"/>
              </w:rPr>
              <w:t xml:space="preserve">1,09</w:t>
            </w:r>
          </w:p>
        </w:tc>
        <w:tc>
          <w:tcPr/>
          <w:p w14:paraId="6C7D0210">
            <w:pPr>
              <w:jc w:val="center"/>
              <w:rPr/>
            </w:pPr>
            <w:r>
              <w:rPr>
                <w:sz w:val="16"/>
                <w:szCs w:val="16"/>
                <w:rtl w:val="0"/>
              </w:rPr>
              <w:t xml:space="preserve">—</w:t>
            </w:r>
          </w:p>
        </w:tc>
      </w:tr>
      <w:tr>
        <w:trPr>
          <w:cantSplit w:val="0"/>
          <w:tblHeader w:val="0"/>
        </w:trPr>
        <w:tc>
          <w:tcPr/>
          <w:p w14:paraId="6C7D0211">
            <w:pPr>
              <w:jc w:val="left"/>
              <w:rPr/>
            </w:pPr>
            <w:r>
              <w:rPr>
                <w:sz w:val="16"/>
                <w:szCs w:val="16"/>
                <w:rtl w:val="0"/>
              </w:rPr>
              <w:t xml:space="preserve">Duplicado 2</w:t>
            </w:r>
          </w:p>
        </w:tc>
        <w:tc>
          <w:tcPr/>
          <w:p w14:paraId="6C7D0212">
            <w:pPr>
              <w:jc w:val="left"/>
              <w:rPr/>
            </w:pPr>
            <w:r>
              <w:rPr>
                <w:sz w:val="16"/>
                <w:szCs w:val="16"/>
                <w:rtl w:val="0"/>
              </w:rPr>
              <w:t xml:space="preserve">— (robustez)</w:t>
            </w:r>
          </w:p>
        </w:tc>
        <w:tc>
          <w:tcPr/>
          <w:p w14:paraId="6C7D0213">
            <w:pPr>
              <w:jc w:val="left"/>
              <w:rPr/>
            </w:pPr>
            <w:r>
              <w:rPr>
                <w:sz w:val="16"/>
                <w:szCs w:val="16"/>
                <w:rtl w:val="0"/>
              </w:rPr>
              <w:t xml:space="preserve">spam</w:t>
            </w:r>
          </w:p>
        </w:tc>
        <w:tc>
          <w:tcPr/>
          <w:p w14:paraId="6C7D0214">
            <w:pPr>
              <w:jc w:val="center"/>
              <w:rPr/>
            </w:pPr>
            <w:r>
              <w:rPr>
                <w:sz w:val="16"/>
                <w:szCs w:val="16"/>
                <w:rtl w:val="0"/>
              </w:rPr>
              <w:t xml:space="preserve">10</w:t>
            </w:r>
          </w:p>
        </w:tc>
        <w:tc>
          <w:tcPr/>
          <w:p w14:paraId="6C7D0215">
            <w:pPr>
              <w:jc w:val="center"/>
              <w:rPr/>
            </w:pPr>
            <w:r>
              <w:rPr>
                <w:sz w:val="16"/>
                <w:szCs w:val="16"/>
                <w:rtl w:val="0"/>
              </w:rPr>
              <w:t xml:space="preserve">1,90</w:t>
            </w:r>
          </w:p>
        </w:tc>
        <w:tc>
          <w:tcPr/>
          <w:p w14:paraId="6C7D0216">
            <w:pPr>
              <w:jc w:val="center"/>
              <w:rPr/>
            </w:pPr>
            <w:r>
              <w:rPr>
                <w:sz w:val="16"/>
                <w:szCs w:val="16"/>
                <w:rtl w:val="0"/>
              </w:rPr>
              <w:t xml:space="preserve">—</w:t>
            </w:r>
          </w:p>
        </w:tc>
      </w:tr>
      <w:tr>
        <w:trPr>
          <w:cantSplit w:val="0"/>
          <w:tblHeader w:val="0"/>
        </w:trPr>
        <w:tc>
          <w:tcPr/>
          <w:p w14:paraId="6C7D0217">
            <w:pPr>
              <w:jc w:val="left"/>
              <w:rPr/>
            </w:pPr>
            <w:r>
              <w:rPr>
                <w:sz w:val="16"/>
                <w:szCs w:val="16"/>
                <w:rtl w:val="0"/>
              </w:rPr>
              <w:t xml:space="preserve">Duplicado 3</w:t>
            </w:r>
          </w:p>
        </w:tc>
        <w:tc>
          <w:tcPr/>
          <w:p w14:paraId="6C7D0218">
            <w:pPr>
              <w:jc w:val="left"/>
              <w:rPr/>
            </w:pPr>
            <w:r>
              <w:rPr>
                <w:sz w:val="16"/>
                <w:szCs w:val="16"/>
                <w:rtl w:val="0"/>
              </w:rPr>
              <w:t xml:space="preserve">— (robustez)</w:t>
            </w:r>
          </w:p>
        </w:tc>
        <w:tc>
          <w:tcPr/>
          <w:p w14:paraId="6C7D0219">
            <w:pPr>
              <w:jc w:val="left"/>
              <w:rPr/>
            </w:pPr>
            <w:r>
              <w:rPr>
                <w:sz w:val="16"/>
                <w:szCs w:val="16"/>
                <w:rtl w:val="0"/>
              </w:rPr>
              <w:t xml:space="preserve">spam</w:t>
            </w:r>
          </w:p>
        </w:tc>
        <w:tc>
          <w:tcPr/>
          <w:p w14:paraId="6C7D021A">
            <w:pPr>
              <w:jc w:val="center"/>
              <w:rPr/>
            </w:pPr>
            <w:r>
              <w:rPr>
                <w:sz w:val="16"/>
                <w:szCs w:val="16"/>
                <w:rtl w:val="0"/>
              </w:rPr>
              <w:t xml:space="preserve">10</w:t>
            </w:r>
          </w:p>
        </w:tc>
        <w:tc>
          <w:tcPr/>
          <w:p w14:paraId="6C7D021B">
            <w:pPr>
              <w:jc w:val="center"/>
              <w:rPr/>
            </w:pPr>
            <w:r>
              <w:rPr>
                <w:sz w:val="16"/>
                <w:szCs w:val="16"/>
                <w:rtl w:val="0"/>
              </w:rPr>
              <w:t xml:space="preserve">1,03</w:t>
            </w:r>
          </w:p>
        </w:tc>
        <w:tc>
          <w:tcPr/>
          <w:p w14:paraId="6C7D021C">
            <w:pPr>
              <w:jc w:val="center"/>
              <w:rPr/>
            </w:pPr>
            <w:r>
              <w:rPr>
                <w:sz w:val="16"/>
                <w:szCs w:val="16"/>
                <w:rtl w:val="0"/>
              </w:rPr>
              <w:t xml:space="preserve">—</w:t>
            </w:r>
          </w:p>
        </w:tc>
      </w:tr>
      <w:tr>
        <w:trPr>
          <w:cantSplit w:val="0"/>
          <w:tblHeader w:val="0"/>
        </w:trPr>
        <w:tc>
          <w:tcPr/>
          <w:p w14:paraId="6C7D021D">
            <w:pPr>
              <w:jc w:val="left"/>
              <w:rPr/>
            </w:pPr>
            <w:r>
              <w:rPr>
                <w:sz w:val="16"/>
                <w:szCs w:val="16"/>
                <w:rtl w:val="0"/>
              </w:rPr>
              <w:t xml:space="preserve">Duplicado 4</w:t>
            </w:r>
          </w:p>
        </w:tc>
        <w:tc>
          <w:tcPr/>
          <w:p w14:paraId="6C7D021E">
            <w:pPr>
              <w:jc w:val="left"/>
              <w:rPr/>
            </w:pPr>
            <w:r>
              <w:rPr>
                <w:sz w:val="16"/>
                <w:szCs w:val="16"/>
                <w:rtl w:val="0"/>
              </w:rPr>
              <w:t xml:space="preserve">— (robustez)</w:t>
            </w:r>
          </w:p>
        </w:tc>
        <w:tc>
          <w:tcPr/>
          <w:p w14:paraId="6C7D021F">
            <w:pPr>
              <w:jc w:val="left"/>
              <w:rPr/>
            </w:pPr>
            <w:r>
              <w:rPr>
                <w:sz w:val="16"/>
                <w:szCs w:val="16"/>
                <w:rtl w:val="0"/>
              </w:rPr>
              <w:t xml:space="preserve">spam</w:t>
            </w:r>
          </w:p>
        </w:tc>
        <w:tc>
          <w:tcPr/>
          <w:p w14:paraId="6C7D0220">
            <w:pPr>
              <w:jc w:val="center"/>
              <w:rPr/>
            </w:pPr>
            <w:r>
              <w:rPr>
                <w:sz w:val="16"/>
                <w:szCs w:val="16"/>
                <w:rtl w:val="0"/>
              </w:rPr>
              <w:t xml:space="preserve">50</w:t>
            </w:r>
          </w:p>
        </w:tc>
        <w:tc>
          <w:tcPr/>
          <w:p w14:paraId="6C7D0221">
            <w:pPr>
              <w:jc w:val="center"/>
              <w:rPr/>
            </w:pPr>
            <w:r>
              <w:rPr>
                <w:sz w:val="16"/>
                <w:szCs w:val="16"/>
                <w:rtl w:val="0"/>
              </w:rPr>
              <w:t xml:space="preserve">1,05</w:t>
            </w:r>
          </w:p>
        </w:tc>
        <w:tc>
          <w:tcPr/>
          <w:p w14:paraId="6C7D0222">
            <w:pPr>
              <w:jc w:val="center"/>
              <w:rPr/>
            </w:pPr>
            <w:r>
              <w:rPr>
                <w:sz w:val="16"/>
                <w:szCs w:val="16"/>
                <w:rtl w:val="0"/>
              </w:rPr>
              <w:t xml:space="preserve">—</w:t>
            </w:r>
          </w:p>
        </w:tc>
      </w:tr>
      <w:tr>
        <w:trPr>
          <w:cantSplit w:val="0"/>
          <w:tblHeader w:val="0"/>
        </w:trPr>
        <w:tc>
          <w:tcPr/>
          <w:p w14:paraId="6C7D0223">
            <w:pPr>
              <w:jc w:val="left"/>
              <w:rPr/>
            </w:pPr>
            <w:r>
              <w:rPr>
                <w:sz w:val="16"/>
                <w:szCs w:val="16"/>
                <w:rtl w:val="0"/>
              </w:rPr>
              <w:t xml:space="preserve">Duplicado 5</w:t>
            </w:r>
          </w:p>
        </w:tc>
        <w:tc>
          <w:tcPr/>
          <w:p w14:paraId="6C7D0224">
            <w:pPr>
              <w:jc w:val="left"/>
              <w:rPr/>
            </w:pPr>
            <w:r>
              <w:rPr>
                <w:sz w:val="16"/>
                <w:szCs w:val="16"/>
                <w:rtl w:val="0"/>
              </w:rPr>
              <w:t xml:space="preserve">— (robustez)</w:t>
            </w:r>
          </w:p>
        </w:tc>
        <w:tc>
          <w:tcPr/>
          <w:p w14:paraId="6C7D0225">
            <w:pPr>
              <w:jc w:val="left"/>
              <w:rPr/>
            </w:pPr>
            <w:r>
              <w:rPr>
                <w:sz w:val="16"/>
                <w:szCs w:val="16"/>
                <w:rtl w:val="0"/>
              </w:rPr>
              <w:t xml:space="preserve">soporte</w:t>
            </w:r>
          </w:p>
        </w:tc>
        <w:tc>
          <w:tcPr/>
          <w:p w14:paraId="6C7D0226">
            <w:pPr>
              <w:jc w:val="center"/>
              <w:rPr/>
            </w:pPr>
            <w:r>
              <w:rPr>
                <w:sz w:val="16"/>
                <w:szCs w:val="16"/>
                <w:rtl w:val="0"/>
              </w:rPr>
              <w:t xml:space="preserve">50</w:t>
            </w:r>
          </w:p>
        </w:tc>
        <w:tc>
          <w:tcPr/>
          <w:p w14:paraId="6C7D0227">
            <w:pPr>
              <w:jc w:val="center"/>
              <w:rPr/>
            </w:pPr>
            <w:r>
              <w:rPr>
                <w:sz w:val="16"/>
                <w:szCs w:val="16"/>
                <w:rtl w:val="0"/>
              </w:rPr>
              <w:t xml:space="preserve">4,29</w:t>
            </w:r>
          </w:p>
        </w:tc>
        <w:tc>
          <w:tcPr/>
          <w:p w14:paraId="6C7D0228">
            <w:pPr>
              <w:jc w:val="center"/>
              <w:rPr/>
            </w:pPr>
            <w:r>
              <w:rPr>
                <w:sz w:val="16"/>
                <w:szCs w:val="16"/>
                <w:rtl w:val="0"/>
              </w:rPr>
              <w:t xml:space="preserve">—</w:t>
            </w:r>
          </w:p>
        </w:tc>
      </w:tr>
    </w:tbl>
    <w:p w14:paraId="6C7D022A">
      <w:pPr>
        <w:rPr/>
      </w:pPr>
      <w:r>
        <w:rPr>
          <w:sz w:val="18"/>
          <w:szCs w:val="18"/>
          <w:i w:val="1"/>
          <w:iCs w:val="1"/>
          <w:rtl w:val="0"/>
        </w:rPr>
        <w:t xml:space="preserve">Nota. Clasif. esperada = clase de diseño; «— (robustez)» indica casos sin clasificación esperada única (duplicados, caracteres especiales, mensajes largos, de borde, adversariales y multilingües) y un caso de teléfono inválido persistido por anomalía. LRT (s) = LRT Pipeline por caso (timestamp de ingesta → actualización en Supabase). Fuente: elaboración propia a partir de la tabla leads de Supabase.</w:t>
      </w:r>
    </w:p>
    <w:p w:rsidR="00000000" w:rsidDel="00000000" w:rsidP="00000000" w:rsidRDefault="00000000" w:rsidRPr="00000000" w14:paraId="0000032A">
      <w:pPr>
        <w:pStyle w:val="Heading2"/>
        <w:rPr/>
      </w:pPr>
      <w:r>
        <w:rPr>
          <w:rtl w:val="0"/>
        </w:rPr>
        <w:t xml:space="preserve">Anexo G: Captura - n8n Workflow</w:t>
      </w:r>
    </w:p>
    <w:p w:rsidR="00000000" w:rsidDel="00000000" w:rsidP="00000000" w:rsidRDefault="00000000" w:rsidRPr="00000000" w14:paraId="0000032B">
      <w:pPr>
        <w:rPr/>
      </w:pPr>
      <w:r>
        <w:rPr>
          <w:sz w:val="18"/>
          <w:szCs w:val="18"/>
          <w:rtl w:val="0"/>
        </w:rPr>
        <w:t xml:space="preserve">========================================================================</w:t>
      </w:r>
      <w:r>
        <w:rPr>
          <w:rtl w:val="0"/>
        </w:rPr>
      </w:r>
    </w:p>
    <w:p w:rsidR="00000000" w:rsidDel="00000000" w:rsidP="00000000" w:rsidRDefault="00000000" w:rsidRPr="00000000" w14:paraId="0000032C">
      <w:pPr>
        <w:rPr/>
      </w:pPr>
      <w:r>
        <w:rPr>
          <w:sz w:val="18"/>
          <w:szCs w:val="18"/>
          <w:rtl w:val="0"/>
        </w:rPr>
        <w:t xml:space="preserve">ANEXO G — EVIDENCIA DEL PIPELINE DE AUTOMATIZACIÓN (n8n)</w:t>
      </w:r>
      <w:r>
        <w:rPr>
          <w:rtl w:val="0"/>
        </w:rPr>
      </w:r>
    </w:p>
    <w:p w:rsidR="00000000" w:rsidDel="00000000" w:rsidP="00000000" w:rsidRDefault="00000000" w:rsidRPr="00000000" w14:paraId="0000032D">
      <w:pPr>
        <w:rPr/>
      </w:pPr>
      <w:r>
        <w:rPr>
          <w:sz w:val="18"/>
          <w:szCs w:val="18"/>
          <w:rtl w:val="0"/>
        </w:rPr>
        <w:t xml:space="preserve">========================================================================</w:t>
      </w:r>
      <w:r>
        <w:rPr>
          <w:rtl w:val="0"/>
        </w:rPr>
      </w:r>
    </w:p>
    <w:p w:rsidR="00000000" w:rsidDel="00000000" w:rsidP="00000000" w:rsidRDefault="00000000" w:rsidRPr="00000000" w14:paraId="0000032E">
      <w:pPr>
        <w:rPr/>
      </w:pPr>
      <w:r>
        <w:rPr>
          <w:sz w:val="18"/>
          <w:szCs w:val="18"/>
          <w:rtl w:val="0"/>
        </w:rPr>
        <w:t>Workflow: Pipeline de Leads con IA - TFI UTN FRM v7</w:t>
      </w:r>
      <w:r>
        <w:rPr>
          <w:rtl w:val="0"/>
        </w:rPr>
      </w:r>
    </w:p>
    <w:p w:rsidR="00000000" w:rsidDel="00000000" w:rsidP="00000000" w:rsidRDefault="00000000" w:rsidRPr="00000000" w14:paraId="0000032F">
      <w:pPr>
        <w:rPr/>
      </w:pPr>
      <w:r>
        <w:rPr>
          <w:sz w:val="18"/>
          <w:szCs w:val="18"/>
          <w:rtl w:val="0"/>
        </w:rPr>
        <w:t>Versión: 7.0.0</w:t>
      </w:r>
      <w:r>
        <w:rPr>
          <w:rtl w:val="0"/>
        </w:rPr>
      </w:r>
    </w:p>
    <w:p w:rsidR="00000000" w:rsidDel="00000000" w:rsidP="00000000" w:rsidRDefault="00000000" w:rsidRPr="00000000" w14:paraId="00000330">
      <w:pPr>
        <w:rPr/>
      </w:pPr>
      <w:r>
        <w:rPr>
          <w:sz w:val="18"/>
          <w:szCs w:val="18"/>
          <w:rtl w:val="0"/>
        </w:rPr>
        <w:t>Total nodos: 20 (14 funcionales + 6 sticky notes)</w:t>
      </w:r>
      <w:r>
        <w:rPr>
          <w:rtl w:val="0"/>
        </w:rPr>
      </w:r>
    </w:p>
    <w:p w:rsidR="00000000" w:rsidDel="00000000" w:rsidP="00000000" w:rsidRDefault="00000000" w:rsidRPr="00000000" w14:paraId="00000331">
      <w:pPr>
        <w:rPr/>
      </w:pPr>
      <w:r>
        <w:rPr>
          <w:sz w:val="18"/>
          <w:szCs w:val="18"/>
          <w:rtl w:val="0"/>
        </w:rPr>
        <w:t xml:space="preserve">Timezone: America/Argentina/Buenos_Aires</w:t>
      </w:r>
      <w:r>
        <w:rPr>
          <w:rtl w:val="0"/>
        </w:rPr>
      </w:r>
    </w:p>
    <w:p w:rsidR="00000000" w:rsidDel="00000000" w:rsidP="00000000" w:rsidRDefault="00000000" w:rsidRPr="00000000" w14:paraId="00000331"/>
    <w:p w:rsidR="00000000" w:rsidDel="00000000" w:rsidP="00000000" w:rsidRDefault="00000000" w:rsidRPr="00000000" w14:paraId="00000331">
      <w:pPr>
        <w:jc w:val="center"/>
      </w:pPr>
      <w:r>
        <w:rPr>
          <w:b/>
          <w:sz w:val="18"/>
        </w:rPr>
        <w:t>Figura G.1. Captura del workflow n8n en ejecución (20 nodos: 14 funcionales + 6 sticky notes).</w:t>
      </w:r>
    </w:p>
    <w:p w:rsidR="00000000" w:rsidDel="00000000" w:rsidP="00000000" w:rsidRDefault="00000000" w:rsidRPr="00000000" w14:paraId="00000331">
      <w:pPr>
        <w:jc w:val="center"/>
      </w:pPr>
      <w:r>
        <w:drawing>
          <wp:inline>
            <wp:extent cx="5486400" cy="2150413"/>
            <wp:docPr id="4" name="Picture 4"/>
            <wp:cNvGraphicFramePr>
              <a:graphicFrameLocks noChangeAspect="1"/>
            </wp:cNvGraphicFramePr>
            <a:graphic>
              <a:graphicData uri="http://schemas.openxmlformats.org/drawingml/2006/picture">
                <pic:pic>
                  <pic:nvPicPr>
                    <pic:cNvPr id="0" name="1787159238970_image.png"/>
                    <pic:cNvPicPr/>
                  </pic:nvPicPr>
                  <pic:blipFill>
                    <a:blip r:embed="rId10"/>
                    <a:stretch>
                      <a:fillRect/>
                    </a:stretch>
                  </pic:blipFill>
                  <pic:spPr>
                    <a:xfrm>
                      <a:off x="0" y="0"/>
                      <a:ext cx="5486400" cy="2150413"/>
                    </a:xfrm>
                    <a:prstGeom prst="rect"/>
                  </pic:spPr>
                </pic:pic>
              </a:graphicData>
            </a:graphic>
          </wp:inline>
        </w:drawing>
      </w:r>
    </w:p>
    <w:p w:rsidR="00000000" w:rsidDel="00000000" w:rsidP="00000000" w:rsidRDefault="00000000" w:rsidRPr="00000000" w14:paraId="00000331">
      <w:pPr>
        <w:jc w:val="center"/>
      </w:pPr>
      <w:r>
        <w:rPr>
          <w:i/>
          <w:sz w:val="16"/>
        </w:rPr>
        <w:t>Nota. Lienzo real del pipeline pipeline_leads_ia.json en n8n: Webhook → Normalización ETL → Validación → Clasificación IA (GPT-4o-mini) → ¿Es SPAM? → Generación de email IA → Persistencia/Actualización en Supabase (PATCH) → Gmail + Slack, con Error Trigger y alerta a #alertas-sistema. Fuente: elaboración propia.</w:t>
      </w:r>
    </w:p>
    <w:p w:rsidR="00000000" w:rsidDel="00000000" w:rsidP="00000000" w:rsidRDefault="00000000" w:rsidRPr="00000000" w14:paraId="00000331"/>
    <w:p w:rsidR="00000000" w:rsidDel="00000000" w:rsidP="00000000" w:rsidRDefault="00000000" w:rsidRPr="00000000" w14:paraId="00000332">
      <w:pPr>
        <w:rPr/>
      </w:pPr>
      <w:r>
        <w:rPr>
          <w:sz w:val="18"/>
          <w:szCs w:val="18"/>
          <w:rtl w:val="0"/>
        </w:rPr>
        <w:t xml:space="preserve">CAPAS DEL WORKFLOW:</w:t>
      </w:r>
      <w:r>
        <w:rPr>
          <w:rtl w:val="0"/>
        </w:rPr>
      </w:r>
    </w:p>
    <w:p w:rsidR="00000000" w:rsidDel="00000000" w:rsidP="00000000" w:rsidRDefault="00000000" w:rsidRPr="00000000" w14:paraId="00000333">
      <w:pPr>
        <w:rPr/>
      </w:pPr>
      <w:r>
        <w:rPr>
          <w:sz w:val="18"/>
          <w:szCs w:val="18"/>
          <w:rtl w:val="0"/>
        </w:rPr>
        <w:t xml:space="preserve">--------------------------------------------------</w:t>
      </w:r>
      <w:r>
        <w:rPr>
          <w:rtl w:val="0"/>
        </w:rPr>
      </w:r>
    </w:p>
    <w:p w:rsidR="00000000" w:rsidDel="00000000" w:rsidP="00000000" w:rsidRDefault="00000000" w:rsidRPr="00000000" w14:paraId="00000334">
      <w:pPr>
        <w:rPr/>
      </w:pPr>
      <w:r>
        <w:rPr>
          <w:sz w:val="18"/>
          <w:szCs w:val="18"/>
          <w:rtl w:val="0"/>
        </w:rPr>
        <w:t xml:space="preserve">  CAPA 1: INGESTA</w:t>
      </w:r>
      <w:r>
        <w:rPr>
          <w:rtl w:val="0"/>
        </w:rPr>
      </w:r>
    </w:p>
    <w:p w:rsidR="00000000" w:rsidDel="00000000" w:rsidP="00000000" w:rsidRDefault="00000000" w:rsidRPr="00000000" w14:paraId="00000335">
      <w:pPr>
        <w:rPr/>
      </w:pPr>
      <w:r>
        <w:rPr>
          <w:sz w:val="18"/>
          <w:szCs w:val="18"/>
          <w:rtl w:val="0"/>
        </w:rPr>
        <w:t xml:space="preserve">    📌 CAPA 1: INGESTA</w:t>
      </w:r>
      <w:r>
        <w:rPr>
          <w:rtl w:val="0"/>
        </w:rPr>
      </w:r>
    </w:p>
    <w:p w:rsidR="00000000" w:rsidDel="00000000" w:rsidP="00000000" w:rsidRDefault="00000000" w:rsidRPr="00000000" w14:paraId="00000336">
      <w:pPr>
        <w:rPr/>
      </w:pPr>
      <w:r>
        <w:rPr>
          <w:sz w:val="18"/>
          <w:szCs w:val="18"/>
          <w:rtl w:val="0"/>
        </w:rPr>
        <w:t xml:space="preserve">    Webhook HTTP POST desde Flask</w:t>
      </w:r>
      <w:r>
        <w:rPr>
          <w:rtl w:val="0"/>
        </w:rPr>
      </w:r>
    </w:p>
    <w:p w:rsidR="00000000" w:rsidDel="00000000" w:rsidP="00000000" w:rsidRDefault="00000000" w:rsidRPr="00000000" w14:paraId="00000337">
      <w:pPr>
        <w:rPr/>
      </w:pPr>
      <w:r>
        <w:rPr>
          <w:sz w:val="18"/>
          <w:szCs w:val="18"/>
          <w:rtl w:val="0"/>
        </w:rPr>
        <w:t xml:space="preserve">    → Fast ack HTTP 200</w:t>
      </w:r>
      <w:r>
        <w:rPr>
          <w:rtl w:val="0"/>
        </w:rPr>
      </w:r>
    </w:p>
    <w:p w:rsidR="00000000" w:rsidDel="00000000" w:rsidP="00000000" w:rsidRDefault="00000000" w:rsidRPr="00000000" w14:paraId="00000338">
      <w:pPr>
        <w:rPr/>
      </w:pPr>
      <w:r>
        <w:rPr>
          <w:sz w:val="18"/>
          <w:szCs w:val="18"/>
          <w:rtl w:val="0"/>
        </w:rPr>
        <w:t xml:space="preserve">    → Recibe payload JSON del form</w:t>
      </w:r>
      <w:r>
        <w:rPr>
          <w:rtl w:val="0"/>
        </w:rPr>
      </w:r>
    </w:p>
    <w:p w:rsidR="00000000" w:rsidDel="00000000" w:rsidP="00000000" w:rsidRDefault="00000000" w:rsidRPr="00000000" w14:paraId="00000339">
      <w:pPr>
        <w:rPr/>
      </w:pPr>
      <w:r>
        <w:rPr>
          <w:sz w:val="18"/>
          <w:szCs w:val="18"/>
          <w:rtl w:val="0"/>
        </w:rPr>
        <w:t xml:space="preserve">  CAPA 2: PROCESAMIENTO ETL</w:t>
      </w:r>
      <w:r>
        <w:rPr>
          <w:rtl w:val="0"/>
        </w:rPr>
      </w:r>
    </w:p>
    <w:p w:rsidR="00000000" w:rsidDel="00000000" w:rsidP="00000000" w:rsidRDefault="00000000" w:rsidRPr="00000000" w14:paraId="0000033A">
      <w:pPr>
        <w:rPr/>
      </w:pPr>
      <w:r>
        <w:rPr>
          <w:sz w:val="18"/>
          <w:szCs w:val="18"/>
          <w:rtl w:val="0"/>
        </w:rPr>
        <w:t xml:space="preserve">    📌 CAPA 2: PROCESAMIENTO ETL</w:t>
      </w:r>
      <w:r>
        <w:rPr>
          <w:rtl w:val="0"/>
        </w:rPr>
      </w:r>
    </w:p>
    <w:p w:rsidR="00000000" w:rsidDel="00000000" w:rsidP="00000000" w:rsidRDefault="00000000" w:rsidRPr="00000000" w14:paraId="0000033B">
      <w:pPr>
        <w:rPr/>
      </w:pPr>
      <w:r>
        <w:rPr>
          <w:sz w:val="18"/>
          <w:szCs w:val="18"/>
          <w:rtl w:val="0"/>
        </w:rPr>
        <w:t xml:space="preserve">    1. Mapeo unificado de campos</w:t>
      </w:r>
      <w:r>
        <w:rPr>
          <w:rtl w:val="0"/>
        </w:rPr>
      </w:r>
    </w:p>
    <w:p w:rsidR="00000000" w:rsidDel="00000000" w:rsidP="00000000" w:rsidRDefault="00000000" w:rsidRPr="00000000" w14:paraId="0000033C">
      <w:pPr>
        <w:rPr/>
      </w:pPr>
      <w:r>
        <w:rPr>
          <w:sz w:val="18"/>
          <w:szCs w:val="18"/>
          <w:rtl w:val="0"/>
        </w:rPr>
        <w:t xml:space="preserve">    2. Normalización textual</w:t>
      </w:r>
      <w:r>
        <w:rPr>
          <w:rtl w:val="0"/>
        </w:rPr>
      </w:r>
    </w:p>
    <w:p w:rsidR="00000000" w:rsidDel="00000000" w:rsidP="00000000" w:rsidRDefault="00000000" w:rsidRPr="00000000" w14:paraId="0000033D">
      <w:pPr>
        <w:rPr/>
      </w:pPr>
      <w:r>
        <w:rPr>
          <w:sz w:val="18"/>
          <w:szCs w:val="18"/>
          <w:rtl w:val="0"/>
        </w:rPr>
        <w:t xml:space="preserve">    3. Validación email/teléfono</w:t>
      </w:r>
      <w:r>
        <w:rPr>
          <w:rtl w:val="0"/>
        </w:rPr>
      </w:r>
    </w:p>
    <w:p w:rsidR="00000000" w:rsidDel="00000000" w:rsidP="00000000" w:rsidRDefault="00000000" w:rsidRPr="00000000" w14:paraId="0000033E">
      <w:pPr>
        <w:rPr/>
      </w:pPr>
      <w:r>
        <w:rPr>
          <w:sz w:val="18"/>
          <w:szCs w:val="18"/>
          <w:rtl w:val="0"/>
        </w:rPr>
        <w:t xml:space="preserve">    4. UUID v4 + timestamp</w:t>
      </w:r>
      <w:r>
        <w:rPr>
          <w:rtl w:val="0"/>
        </w:rPr>
      </w:r>
    </w:p>
    <w:p w:rsidR="00000000" w:rsidDel="00000000" w:rsidP="00000000" w:rsidRDefault="00000000" w:rsidRPr="00000000" w14:paraId="0000033F">
      <w:pPr>
        <w:rPr/>
      </w:pPr>
      <w:r>
        <w:rPr>
          <w:sz w:val="18"/>
          <w:szCs w:val="18"/>
          <w:rtl w:val="0"/>
        </w:rPr>
        <w:t xml:space="preserve">    5. Preparación campos IA</w:t>
      </w:r>
      <w:r>
        <w:rPr>
          <w:rtl w:val="0"/>
        </w:rPr>
      </w:r>
    </w:p>
    <w:p w:rsidR="00000000" w:rsidDel="00000000" w:rsidP="00000000" w:rsidRDefault="00000000" w:rsidRPr="00000000" w14:paraId="00000340">
      <w:pPr>
        <w:rPr/>
      </w:pPr>
      <w:r>
        <w:rPr>
          <w:sz w:val="18"/>
          <w:szCs w:val="18"/>
          <w:rtl w:val="0"/>
        </w:rPr>
        <w:t xml:space="preserve">  CAPA 3: IA SCORING (GPT-4o-mini)</w:t>
      </w:r>
      <w:r>
        <w:rPr>
          <w:rtl w:val="0"/>
        </w:rPr>
      </w:r>
    </w:p>
    <w:p w:rsidR="00000000" w:rsidDel="00000000" w:rsidP="00000000" w:rsidRDefault="00000000" w:rsidRPr="00000000" w14:paraId="00000341">
      <w:pPr>
        <w:rPr/>
      </w:pPr>
      <w:r>
        <w:rPr>
          <w:sz w:val="18"/>
          <w:szCs w:val="18"/>
          <w:rtl w:val="0"/>
        </w:rPr>
        <w:t xml:space="preserve">    📌 CAPA 3: IA SCORING (GPT-4o-mini)</w:t>
      </w:r>
      <w:r>
        <w:rPr>
          <w:rtl w:val="0"/>
        </w:rPr>
      </w:r>
    </w:p>
    <w:p w:rsidR="00000000" w:rsidDel="00000000" w:rsidP="00000000" w:rsidRDefault="00000000" w:rsidRPr="00000000" w14:paraId="00000342">
      <w:pPr>
        <w:rPr/>
      </w:pPr>
      <w:r>
        <w:rPr>
          <w:sz w:val="18"/>
          <w:szCs w:val="18"/>
          <w:rtl w:val="0"/>
        </w:rPr>
        <w:t xml:space="preserve">    → Clasifica intención del lead</w:t>
      </w:r>
      <w:r>
        <w:rPr>
          <w:rtl w:val="0"/>
        </w:rPr>
      </w:r>
    </w:p>
    <w:p w:rsidR="00000000" w:rsidDel="00000000" w:rsidP="00000000" w:rsidRDefault="00000000" w:rsidRPr="00000000" w14:paraId="00000343">
      <w:pPr>
        <w:rPr/>
      </w:pPr>
      <w:r>
        <w:rPr>
          <w:sz w:val="18"/>
          <w:szCs w:val="18"/>
          <w:rtl w:val="0"/>
        </w:rPr>
        <w:t xml:space="preserve">    → Asigna prioridad 1-100</w:t>
      </w:r>
      <w:r>
        <w:rPr>
          <w:rtl w:val="0"/>
        </w:rPr>
      </w:r>
    </w:p>
    <w:p w:rsidR="00000000" w:rsidDel="00000000" w:rsidP="00000000" w:rsidRDefault="00000000" w:rsidRPr="00000000" w14:paraId="00000344">
      <w:pPr>
        <w:rPr/>
      </w:pPr>
      <w:r>
        <w:rPr>
          <w:sz w:val="18"/>
          <w:szCs w:val="18"/>
          <w:rtl w:val="0"/>
        </w:rPr>
        <w:t xml:space="preserve">    → Detecta SPAM automáticamente</w:t>
      </w:r>
      <w:r>
        <w:rPr>
          <w:rtl w:val="0"/>
        </w:rPr>
      </w:r>
    </w:p>
    <w:p w:rsidR="00000000" w:rsidDel="00000000" w:rsidP="00000000" w:rsidRDefault="00000000" w:rsidRPr="00000000" w14:paraId="00000345">
      <w:pPr>
        <w:rPr/>
      </w:pPr>
      <w:r>
        <w:rPr>
          <w:sz w:val="18"/>
          <w:szCs w:val="18"/>
          <w:rtl w:val="0"/>
        </w:rPr>
        <w:t xml:space="preserve">    → Genera resumen del mensaje</w:t>
      </w:r>
      <w:r>
        <w:rPr>
          <w:rtl w:val="0"/>
        </w:rPr>
      </w:r>
    </w:p>
    <w:p w:rsidR="00000000" w:rsidDel="00000000" w:rsidP="00000000" w:rsidRDefault="00000000" w:rsidRPr="00000000" w14:paraId="00000346">
      <w:pPr>
        <w:rPr/>
      </w:pPr>
      <w:r>
        <w:rPr>
          <w:sz w:val="18"/>
          <w:szCs w:val="18"/>
          <w:rtl w:val="0"/>
        </w:rPr>
        <w:t xml:space="preserve">  CAPA 4: IA EMAIL (GPT-4o-mini)</w:t>
      </w:r>
      <w:r>
        <w:rPr>
          <w:rtl w:val="0"/>
        </w:rPr>
      </w:r>
    </w:p>
    <w:p w:rsidR="00000000" w:rsidDel="00000000" w:rsidP="00000000" w:rsidRDefault="00000000" w:rsidRPr="00000000" w14:paraId="00000347">
      <w:pPr>
        <w:rPr/>
      </w:pPr>
      <w:r>
        <w:rPr>
          <w:sz w:val="18"/>
          <w:szCs w:val="18"/>
          <w:rtl w:val="0"/>
        </w:rPr>
        <w:t xml:space="preserve">    📌 CAPA 4: IA EMAIL (GPT-4o-mini)</w:t>
      </w:r>
      <w:r>
        <w:rPr>
          <w:rtl w:val="0"/>
        </w:rPr>
      </w:r>
    </w:p>
    <w:p w:rsidR="00000000" w:rsidDel="00000000" w:rsidP="00000000" w:rsidRDefault="00000000" w:rsidRPr="00000000" w14:paraId="00000348">
      <w:pPr>
        <w:rPr/>
      </w:pPr>
      <w:r>
        <w:rPr>
          <w:sz w:val="18"/>
          <w:szCs w:val="18"/>
          <w:rtl w:val="0"/>
        </w:rPr>
        <w:t xml:space="preserve">    → Genera email HTML personalizado</w:t>
      </w:r>
      <w:r>
        <w:rPr>
          <w:rtl w:val="0"/>
        </w:rPr>
      </w:r>
    </w:p>
    <w:p w:rsidR="00000000" w:rsidDel="00000000" w:rsidP="00000000" w:rsidRDefault="00000000" w:rsidRPr="00000000" w14:paraId="00000349">
      <w:pPr>
        <w:rPr/>
      </w:pPr>
      <w:r>
        <w:rPr>
          <w:sz w:val="18"/>
          <w:szCs w:val="18"/>
          <w:rtl w:val="0"/>
        </w:rPr>
        <w:t xml:space="preserve">    → Adapta tono según intención</w:t>
      </w:r>
      <w:r>
        <w:rPr>
          <w:rtl w:val="0"/>
        </w:rPr>
      </w:r>
    </w:p>
    <w:p w:rsidR="00000000" w:rsidDel="00000000" w:rsidP="00000000" w:rsidRDefault="00000000" w:rsidRPr="00000000" w14:paraId="0000034A">
      <w:pPr>
        <w:rPr/>
      </w:pPr>
      <w:r>
        <w:rPr>
          <w:sz w:val="18"/>
          <w:szCs w:val="18"/>
          <w:rtl w:val="0"/>
        </w:rPr>
        <w:t xml:space="preserve">    → Incluye llamada a la acción</w:t>
      </w:r>
      <w:r>
        <w:rPr>
          <w:rtl w:val="0"/>
        </w:rPr>
      </w:r>
    </w:p>
    <w:p w:rsidR="00000000" w:rsidDel="00000000" w:rsidP="00000000" w:rsidRDefault="00000000" w:rsidRPr="00000000" w14:paraId="0000034B">
      <w:pPr>
        <w:rPr/>
      </w:pPr>
      <w:r>
        <w:rPr>
          <w:sz w:val="18"/>
          <w:szCs w:val="18"/>
          <w:rtl w:val="0"/>
        </w:rPr>
        <w:t xml:space="preserve">    → Fallback genérico si falla</w:t>
      </w:r>
      <w:r>
        <w:rPr>
          <w:rtl w:val="0"/>
        </w:rPr>
      </w:r>
    </w:p>
    <w:p w:rsidR="00000000" w:rsidDel="00000000" w:rsidP="00000000" w:rsidRDefault="00000000" w:rsidRPr="00000000" w14:paraId="0000034C">
      <w:pPr>
        <w:rPr/>
      </w:pPr>
      <w:r>
        <w:rPr>
          <w:sz w:val="18"/>
          <w:szCs w:val="18"/>
          <w:rtl w:val="0"/>
        </w:rPr>
        <w:t xml:space="preserve">  CAPA 5: PERSISTENCIA + ACCIÓN</w:t>
      </w:r>
      <w:r>
        <w:rPr>
          <w:rtl w:val="0"/>
        </w:rPr>
      </w:r>
    </w:p>
    <w:p w:rsidR="00000000" w:rsidDel="00000000" w:rsidP="00000000" w:rsidRDefault="00000000" w:rsidRPr="00000000" w14:paraId="0000034D">
      <w:pPr>
        <w:rPr/>
      </w:pPr>
      <w:r>
        <w:rPr>
          <w:sz w:val="18"/>
          <w:szCs w:val="18"/>
          <w:rtl w:val="0"/>
        </w:rPr>
        <w:t xml:space="preserve">    📌 CAPA 5: PERSISTENCIA + ACCIÓN</w:t>
      </w:r>
      <w:r>
        <w:rPr>
          <w:rtl w:val="0"/>
        </w:rPr>
      </w:r>
    </w:p>
    <w:p w:rsidR="00000000" w:rsidDel="00000000" w:rsidP="00000000" w:rsidRDefault="00000000" w:rsidRPr="00000000" w14:paraId="0000034E">
      <w:pPr>
        <w:rPr/>
      </w:pPr>
      <w:r>
        <w:rPr>
          <w:sz w:val="18"/>
          <w:szCs w:val="18"/>
          <w:rtl w:val="0"/>
        </w:rPr>
        <w:t xml:space="preserve">    → Supabase PostgreSQL</w:t>
      </w:r>
      <w:r>
        <w:rPr>
          <w:rtl w:val="0"/>
        </w:rPr>
      </w:r>
    </w:p>
    <w:p w:rsidR="00000000" w:rsidDel="00000000" w:rsidP="00000000" w:rsidRDefault="00000000" w:rsidRPr="00000000" w14:paraId="0000034F">
      <w:pPr>
        <w:rPr/>
      </w:pPr>
      <w:r>
        <w:rPr>
          <w:sz w:val="18"/>
          <w:szCs w:val="18"/>
          <w:rtl w:val="0"/>
        </w:rPr>
        <w:t xml:space="preserve">    → Gmail (envió email IA)</w:t>
      </w:r>
      <w:r>
        <w:rPr>
          <w:rtl w:val="0"/>
        </w:rPr>
      </w:r>
    </w:p>
    <w:p w:rsidR="00000000" w:rsidDel="00000000" w:rsidP="00000000" w:rsidRDefault="00000000" w:rsidRPr="00000000" w14:paraId="00000350">
      <w:pPr>
        <w:rPr/>
      </w:pPr>
      <w:r>
        <w:rPr>
          <w:sz w:val="18"/>
          <w:szCs w:val="18"/>
          <w:rtl w:val="0"/>
        </w:rPr>
        <w:t xml:space="preserve">    → Slack (nota. equipo)</w:t>
      </w:r>
      <w:r>
        <w:rPr>
          <w:rtl w:val="0"/>
        </w:rPr>
      </w:r>
    </w:p>
    <w:p w:rsidR="00000000" w:rsidDel="00000000" w:rsidP="00000000" w:rsidRDefault="00000000" w:rsidRPr="00000000" w14:paraId="00000351">
      <w:pPr>
        <w:rPr/>
      </w:pPr>
      <w:r>
        <w:rPr>
          <w:sz w:val="18"/>
          <w:szCs w:val="18"/>
          <w:rtl w:val="0"/>
        </w:rPr>
        <w:t xml:space="preserve">    Ejecución SECUENCIAL:</w:t>
      </w:r>
      <w:r>
        <w:rPr>
          <w:rtl w:val="0"/>
        </w:rPr>
      </w:r>
    </w:p>
    <w:p w:rsidR="00000000" w:rsidDel="00000000" w:rsidP="00000000" w:rsidRDefault="00000000" w:rsidRPr="00000000" w14:paraId="00000352">
      <w:pPr>
        <w:rPr/>
      </w:pPr>
      <w:r>
        <w:rPr>
          <w:sz w:val="18"/>
          <w:szCs w:val="18"/>
          <w:rtl w:val="0"/>
        </w:rPr>
        <w:t xml:space="preserve">    1° DB (garantiza persistencia)</w:t>
      </w:r>
      <w:r>
        <w:rPr>
          <w:rtl w:val="0"/>
        </w:rPr>
      </w:r>
    </w:p>
    <w:p w:rsidR="00000000" w:rsidDel="00000000" w:rsidP="00000000" w:rsidRDefault="00000000" w:rsidRPr="00000000" w14:paraId="00000353">
      <w:pPr>
        <w:rPr/>
      </w:pPr>
      <w:r>
        <w:rPr>
          <w:sz w:val="18"/>
          <w:szCs w:val="18"/>
          <w:rtl w:val="0"/>
        </w:rPr>
        <w:t xml:space="preserve">    2° Email y Slack en paralelo</w:t>
      </w:r>
      <w:r>
        <w:rPr>
          <w:rtl w:val="0"/>
        </w:rPr>
      </w:r>
    </w:p>
    <w:p w:rsidR="00000000" w:rsidDel="00000000" w:rsidP="00000000" w:rsidRDefault="00000000" w:rsidRPr="00000000" w14:paraId="00000354">
      <w:pPr>
        <w:rPr/>
      </w:pPr>
      <w:r>
        <w:rPr>
          <w:sz w:val="18"/>
          <w:szCs w:val="18"/>
          <w:rtl w:val="0"/>
        </w:rPr>
        <w:t xml:space="preserve">  CAPA TRANSVERSAL: ERRORES</w:t>
      </w:r>
      <w:r>
        <w:rPr>
          <w:rtl w:val="0"/>
        </w:rPr>
      </w:r>
    </w:p>
    <w:p w:rsidR="00000000" w:rsidDel="00000000" w:rsidP="00000000" w:rsidRDefault="00000000" w:rsidRPr="00000000" w14:paraId="00000355">
      <w:pPr>
        <w:rPr/>
      </w:pPr>
      <w:r>
        <w:rPr>
          <w:sz w:val="18"/>
          <w:szCs w:val="18"/>
          <w:rtl w:val="0"/>
        </w:rPr>
        <w:t xml:space="preserve">    🛡️ CAPA TRANSVERSAL: ERRORES</w:t>
      </w:r>
      <w:r>
        <w:rPr>
          <w:rtl w:val="0"/>
        </w:rPr>
      </w:r>
    </w:p>
    <w:p w:rsidR="00000000" w:rsidDel="00000000" w:rsidP="00000000" w:rsidRDefault="00000000" w:rsidRPr="00000000" w14:paraId="00000356">
      <w:pPr>
        <w:rPr/>
      </w:pPr>
      <w:r>
        <w:rPr>
          <w:sz w:val="18"/>
          <w:szCs w:val="18"/>
          <w:rtl w:val="0"/>
        </w:rPr>
        <w:t xml:space="preserve">    → Error Trigger captura fallos</w:t>
      </w:r>
      <w:r>
        <w:rPr>
          <w:rtl w:val="0"/>
        </w:rPr>
      </w:r>
    </w:p>
    <w:p w:rsidR="00000000" w:rsidDel="00000000" w:rsidP="00000000" w:rsidRDefault="00000000" w:rsidRPr="00000000" w14:paraId="00000357">
      <w:pPr>
        <w:rPr/>
      </w:pPr>
      <w:r>
        <w:rPr>
          <w:sz w:val="18"/>
          <w:szCs w:val="18"/>
          <w:rtl w:val="0"/>
        </w:rPr>
        <w:t xml:space="preserve">    → Slack #alertas-sistema notifica</w:t>
      </w:r>
      <w:r>
        <w:rPr>
          <w:rtl w:val="0"/>
        </w:rPr>
      </w:r>
    </w:p>
    <w:p w:rsidR="00000000" w:rsidDel="00000000" w:rsidP="00000000" w:rsidRDefault="00000000" w:rsidRPr="00000000" w14:paraId="00000358">
      <w:pPr>
        <w:rPr/>
      </w:pPr>
      <w:r>
        <w:rPr>
          <w:sz w:val="18"/>
          <w:szCs w:val="18"/>
          <w:rtl w:val="0"/>
        </w:rPr>
        <w:t xml:space="preserve">    → No se pierden leads en silencio</w:t>
      </w:r>
      <w:r>
        <w:rPr>
          <w:rtl w:val="0"/>
        </w:rPr>
      </w:r>
    </w:p>
    <w:p w:rsidR="00000000" w:rsidDel="00000000" w:rsidP="00000000" w:rsidRDefault="00000000" w:rsidRPr="00000000" w14:paraId="00000359">
      <w:pPr>
        <w:rPr/>
      </w:pPr>
      <w:r>
        <w:rPr>
          <w:sz w:val="18"/>
          <w:szCs w:val="18"/>
          <w:rtl w:val="0"/>
        </w:rPr>
        <w:t xml:space="preserve">    → Leads inválidos se registran</w:t>
      </w:r>
      <w:r>
        <w:rPr>
          <w:rtl w:val="0"/>
        </w:rPr>
      </w:r>
    </w:p>
    <w:p w:rsidR="00000000" w:rsidDel="00000000" w:rsidP="00000000" w:rsidRDefault="00000000" w:rsidRPr="00000000" w14:paraId="0000035A">
      <w:pPr>
        <w:rPr/>
      </w:pPr>
      <w:r>
        <w:rPr>
          <w:sz w:val="18"/>
          <w:szCs w:val="18"/>
          <w:rtl w:val="0"/>
        </w:rPr>
        <w:t xml:space="preserve">NODOS DEL PIPELINE (orden de ejecución):</w:t>
      </w:r>
      <w:r>
        <w:rPr>
          <w:rtl w:val="0"/>
        </w:rPr>
      </w:r>
    </w:p>
    <w:p w:rsidR="00000000" w:rsidDel="00000000" w:rsidP="00000000" w:rsidRDefault="00000000" w:rsidRPr="00000000" w14:paraId="0000035B">
      <w:pPr>
        <w:rPr/>
      </w:pPr>
      <w:r>
        <w:rPr>
          <w:sz w:val="18"/>
          <w:szCs w:val="18"/>
          <w:rtl w:val="0"/>
        </w:rPr>
        <w:t xml:space="preserve">------------------------------------------------------------------------</w:t>
      </w:r>
      <w:r>
        <w:rPr>
          <w:rtl w:val="0"/>
        </w:rPr>
      </w:r>
    </w:p>
    <w:p w:rsidR="00000000" w:rsidDel="00000000" w:rsidP="00000000" w:rsidRDefault="00000000" w:rsidRPr="00000000" w14:paraId="0000035C">
      <w:pPr>
        <w:rPr/>
      </w:pPr>
      <w:r>
        <w:rPr>
          <w:sz w:val="18"/>
          <w:szCs w:val="18"/>
          <w:rtl w:val="0"/>
        </w:rPr>
        <w:t xml:space="preserve">   1. [webhook        ] 📥 Webhook: Recibir Lead desde Flask</w:t>
      </w:r>
      <w:r>
        <w:rPr>
          <w:rtl w:val="0"/>
        </w:rPr>
      </w:r>
    </w:p>
    <w:p w:rsidR="00000000" w:rsidDel="00000000" w:rsidP="00000000" w:rsidRDefault="00000000" w:rsidRPr="00000000" w14:paraId="0000035D">
      <w:pPr>
        <w:rPr/>
      </w:pPr>
      <w:r>
        <w:rPr>
          <w:sz w:val="18"/>
          <w:szCs w:val="18"/>
          <w:rtl w:val="0"/>
        </w:rPr>
        <w:t xml:space="preserve">      Posición: x=250, y=300</w:t>
      </w:r>
      <w:r>
        <w:rPr>
          <w:rtl w:val="0"/>
        </w:rPr>
      </w:r>
    </w:p>
    <w:p w:rsidR="00000000" w:rsidDel="00000000" w:rsidP="00000000" w:rsidRDefault="00000000" w:rsidRPr="00000000" w14:paraId="0000035E">
      <w:pPr>
        <w:rPr/>
      </w:pPr>
      <w:r>
        <w:rPr>
          <w:sz w:val="18"/>
          <w:szCs w:val="18"/>
          <w:rtl w:val="0"/>
        </w:rPr>
        <w:t xml:space="preserve">      Función: Recibe POST desde Flask. Responde HTTP 200 inmediatamente (fast ack). Payload JSON esperado: { nombre, apellido, email, teléfono, mensaje, fuente, url_origen, ip_origen, user_agent }</w:t>
      </w:r>
      <w:r>
        <w:rPr>
          <w:rtl w:val="0"/>
        </w:rPr>
      </w:r>
    </w:p>
    <w:p w:rsidR="00000000" w:rsidDel="00000000" w:rsidP="00000000" w:rsidRDefault="00000000" w:rsidRPr="00000000" w14:paraId="0000035F">
      <w:pPr>
        <w:rPr/>
      </w:pPr>
      <w:r>
        <w:rPr>
          <w:sz w:val="18"/>
          <w:szCs w:val="18"/>
          <w:rtl w:val="0"/>
        </w:rPr>
        <w:t xml:space="preserve">   2. [code           ] ⚙️ Normalización ETL + Enriquecimiento</w:t>
      </w:r>
      <w:r>
        <w:rPr>
          <w:rtl w:val="0"/>
        </w:rPr>
      </w:r>
    </w:p>
    <w:p w:rsidR="00000000" w:rsidDel="00000000" w:rsidP="00000000" w:rsidRDefault="00000000" w:rsidRPr="00000000" w14:paraId="00000360">
      <w:pPr>
        <w:rPr/>
      </w:pPr>
      <w:r>
        <w:rPr>
          <w:sz w:val="18"/>
          <w:szCs w:val="18"/>
          <w:rtl w:val="0"/>
        </w:rPr>
        <w:t xml:space="preserve">      Posición: x=600, y=300</w:t>
      </w:r>
      <w:r>
        <w:rPr>
          <w:rtl w:val="0"/>
        </w:rPr>
      </w:r>
    </w:p>
    <w:p w:rsidR="00000000" w:rsidDel="00000000" w:rsidP="00000000" w:rsidRDefault="00000000" w:rsidRPr="00000000" w14:paraId="00000361">
      <w:pPr>
        <w:rPr/>
      </w:pPr>
      <w:r>
        <w:rPr>
          <w:sz w:val="18"/>
          <w:szCs w:val="18"/>
          <w:rtl w:val="0"/>
        </w:rPr>
        <w:t xml:space="preserve">      Función: 5 submódulos ETL: (1) Mapeo unificado, (2) Normalizacion TitleCase + lowercase, (3) Validacion email RFC 5322 + telefono, (4) Enriquecimiento UUID v4 + timestamp ISO 8601, (5) Preparación de campos para IA.</w:t>
      </w:r>
      <w:r>
        <w:rPr>
          <w:rtl w:val="0"/>
        </w:rPr>
      </w:r>
    </w:p>
    <w:p w:rsidR="00000000" w:rsidDel="00000000" w:rsidP="00000000" w:rsidRDefault="00000000" w:rsidRPr="00000000" w14:paraId="00000362">
      <w:pPr>
        <w:rPr/>
      </w:pPr>
      <w:r>
        <w:rPr>
          <w:sz w:val="18"/>
          <w:szCs w:val="18"/>
          <w:rtl w:val="0"/>
        </w:rPr>
        <w:t xml:space="preserve">   3. [if             ] ✅ Validar: Email OK?</w:t>
      </w:r>
      <w:r>
        <w:rPr>
          <w:rtl w:val="0"/>
        </w:rPr>
      </w:r>
    </w:p>
    <w:p w:rsidR="00000000" w:rsidDel="00000000" w:rsidP="00000000" w:rsidRDefault="00000000" w:rsidRPr="00000000" w14:paraId="00000363">
      <w:pPr>
        <w:rPr/>
      </w:pPr>
      <w:r>
        <w:rPr>
          <w:sz w:val="18"/>
          <w:szCs w:val="18"/>
          <w:rtl w:val="0"/>
        </w:rPr>
        <w:t xml:space="preserve">      Posición: x=950, y=300</w:t>
      </w:r>
      <w:r>
        <w:rPr>
          <w:rtl w:val="0"/>
        </w:rPr>
      </w:r>
    </w:p>
    <w:p w:rsidR="00000000" w:rsidDel="00000000" w:rsidP="00000000" w:rsidRDefault="00000000" w:rsidRPr="00000000" w14:paraId="00000364">
      <w:pPr>
        <w:rPr/>
      </w:pPr>
      <w:r>
        <w:rPr>
          <w:sz w:val="18"/>
          <w:szCs w:val="18"/>
          <w:rtl w:val="0"/>
        </w:rPr>
        <w:t xml:space="preserve">      Función: Si el email no supera la validación, se registra en tabla de errores y termina el flujo.</w:t>
      </w:r>
      <w:r>
        <w:rPr>
          <w:rtl w:val="0"/>
        </w:rPr>
      </w:r>
    </w:p>
    <w:p w:rsidR="00000000" w:rsidDel="00000000" w:rsidP="00000000" w:rsidRDefault="00000000" w:rsidRPr="00000000" w14:paraId="00000365">
      <w:pPr>
        <w:rPr/>
      </w:pPr>
      <w:r>
        <w:rPr>
          <w:sz w:val="18"/>
          <w:szCs w:val="18"/>
          <w:rtl w:val="0"/>
        </w:rPr>
        <w:t xml:space="preserve">   4. [openAi         ] 🤖 IA: Clasificar Intención (GPT-4o-mini)</w:t>
      </w:r>
      <w:r>
        <w:rPr>
          <w:rtl w:val="0"/>
        </w:rPr>
      </w:r>
    </w:p>
    <w:p w:rsidR="00000000" w:rsidDel="00000000" w:rsidP="00000000" w:rsidRDefault="00000000" w:rsidRPr="00000000" w14:paraId="00000366">
      <w:pPr>
        <w:rPr/>
      </w:pPr>
      <w:r>
        <w:rPr>
          <w:sz w:val="18"/>
          <w:szCs w:val="18"/>
          <w:rtl w:val="0"/>
        </w:rPr>
        <w:t xml:space="preserve">      Posición: x=1300, y=150</w:t>
      </w:r>
      <w:r>
        <w:rPr>
          <w:rtl w:val="0"/>
        </w:rPr>
      </w:r>
    </w:p>
    <w:p w:rsidR="00000000" w:rsidDel="00000000" w:rsidP="00000000" w:rsidRDefault="00000000" w:rsidRPr="00000000" w14:paraId="00000367">
      <w:pPr>
        <w:rPr/>
      </w:pPr>
      <w:r>
        <w:rPr>
          <w:sz w:val="18"/>
          <w:szCs w:val="18"/>
          <w:rtl w:val="0"/>
        </w:rPr>
        <w:t xml:space="preserve">      Función: GPT-4o-mini analiza el mensaje del lead y devuelve JSON con: clasificación, prioridad (1-100), confianza (0-1), resumen. Modelo más barato de OpenAI (~$0.0001 por lead).</w:t>
      </w:r>
      <w:r>
        <w:rPr>
          <w:rtl w:val="0"/>
        </w:rPr>
      </w:r>
    </w:p>
    <w:p w:rsidR="00000000" w:rsidDel="00000000" w:rsidP="00000000" w:rsidRDefault="00000000" w:rsidRPr="00000000" w14:paraId="00000368">
      <w:pPr>
        <w:rPr/>
      </w:pPr>
      <w:r>
        <w:rPr>
          <w:sz w:val="18"/>
          <w:szCs w:val="18"/>
          <w:rtl w:val="0"/>
        </w:rPr>
        <w:t xml:space="preserve">   5. [code           ] ⚠️ Registrar: Lead Inválido en Log de Errores</w:t>
      </w:r>
      <w:r>
        <w:rPr>
          <w:rtl w:val="0"/>
        </w:rPr>
      </w:r>
    </w:p>
    <w:p w:rsidR="00000000" w:rsidDel="00000000" w:rsidP="00000000" w:rsidRDefault="00000000" w:rsidRPr="00000000" w14:paraId="00000369">
      <w:pPr>
        <w:rPr/>
      </w:pPr>
      <w:r>
        <w:rPr>
          <w:sz w:val="18"/>
          <w:szCs w:val="18"/>
          <w:rtl w:val="0"/>
        </w:rPr>
        <w:t xml:space="preserve">      Posición: x=1300, y=600</w:t>
      </w:r>
      <w:r>
        <w:rPr>
          <w:rtl w:val="0"/>
        </w:rPr>
      </w:r>
    </w:p>
    <w:p w:rsidR="00000000" w:rsidDel="00000000" w:rsidP="00000000" w:rsidRDefault="00000000" w:rsidRPr="00000000" w14:paraId="0000036A">
      <w:pPr>
        <w:rPr/>
      </w:pPr>
      <w:r>
        <w:rPr>
          <w:sz w:val="18"/>
          <w:szCs w:val="18"/>
          <w:rtl w:val="0"/>
        </w:rPr>
        <w:t xml:space="preserve">      Función: Procesa leads que no superan la validación. En producción, escribe en tabla lead_events de Supabase con tipo evento='validacion_fallo'.</w:t>
      </w:r>
      <w:r>
        <w:rPr>
          <w:rtl w:val="0"/>
        </w:rPr>
      </w:r>
    </w:p>
    <w:p w:rsidR="00000000" w:rsidDel="00000000" w:rsidP="00000000" w:rsidRDefault="00000000" w:rsidRPr="00000000" w14:paraId="0000036B">
      <w:pPr>
        <w:rPr/>
      </w:pPr>
      <w:r>
        <w:rPr>
          <w:sz w:val="18"/>
          <w:szCs w:val="18"/>
          <w:rtl w:val="0"/>
        </w:rPr>
        <w:t xml:space="preserve">   6. [code           ] 📊 Parsear: Extraer Clasificación IA</w:t>
      </w:r>
      <w:r>
        <w:rPr>
          <w:rtl w:val="0"/>
        </w:rPr>
      </w:r>
    </w:p>
    <w:p w:rsidR="00000000" w:rsidDel="00000000" w:rsidP="00000000" w:rsidRDefault="00000000" w:rsidRPr="00000000" w14:paraId="0000036C">
      <w:pPr>
        <w:rPr/>
      </w:pPr>
      <w:r>
        <w:rPr>
          <w:sz w:val="18"/>
          <w:szCs w:val="18"/>
          <w:rtl w:val="0"/>
        </w:rPr>
        <w:t xml:space="preserve">      Posición: x=1650, y=150</w:t>
      </w:r>
      <w:r>
        <w:rPr>
          <w:rtl w:val="0"/>
        </w:rPr>
      </w:r>
    </w:p>
    <w:p w:rsidR="00000000" w:rsidDel="00000000" w:rsidP="00000000" w:rsidRDefault="00000000" w:rsidRPr="00000000" w14:paraId="0000036D">
      <w:pPr>
        <w:rPr/>
      </w:pPr>
      <w:r>
        <w:rPr>
          <w:sz w:val="18"/>
          <w:szCs w:val="18"/>
          <w:rtl w:val="0"/>
        </w:rPr>
        <w:t xml:space="preserve">      Función: Parsea el JSON que devuelve GPT-4o-mini. Si falla el parseo, asigna valores por defecto seguros.</w:t>
      </w:r>
      <w:r>
        <w:rPr>
          <w:rtl w:val="0"/>
        </w:rPr>
      </w:r>
    </w:p>
    <w:p w:rsidR="00000000" w:rsidDel="00000000" w:rsidP="00000000" w:rsidRDefault="00000000" w:rsidRPr="00000000" w14:paraId="0000036E">
      <w:pPr>
        <w:rPr/>
      </w:pPr>
      <w:r>
        <w:rPr>
          <w:sz w:val="18"/>
          <w:szCs w:val="18"/>
          <w:rtl w:val="0"/>
        </w:rPr>
        <w:t xml:space="preserve">   7. [if             ] 🚫 ¿Es SPAM?</w:t>
      </w:r>
      <w:r>
        <w:rPr>
          <w:rtl w:val="0"/>
        </w:rPr>
      </w:r>
    </w:p>
    <w:p w:rsidR="00000000" w:rsidDel="00000000" w:rsidP="00000000" w:rsidRDefault="00000000" w:rsidRPr="00000000" w14:paraId="0000036F">
      <w:pPr>
        <w:rPr/>
      </w:pPr>
      <w:r>
        <w:rPr>
          <w:sz w:val="18"/>
          <w:szCs w:val="18"/>
          <w:rtl w:val="0"/>
        </w:rPr>
        <w:t xml:space="preserve">      Posición: x=2000, y=150</w:t>
      </w:r>
      <w:r>
        <w:rPr>
          <w:rtl w:val="0"/>
        </w:rPr>
      </w:r>
    </w:p>
    <w:p w:rsidR="00000000" w:rsidDel="00000000" w:rsidP="00000000" w:rsidRDefault="00000000" w:rsidRPr="00000000" w14:paraId="00000370">
      <w:pPr>
        <w:rPr/>
      </w:pPr>
      <w:r>
        <w:rPr>
          <w:sz w:val="18"/>
          <w:szCs w:val="18"/>
          <w:rtl w:val="0"/>
        </w:rPr>
        <w:t xml:space="preserve">      Función: Si la IA clasifica como SPAM, no se envía email ni se notifica. Solo se registra en DB con estado 'spam'.</w:t>
      </w:r>
      <w:r>
        <w:rPr>
          <w:rtl w:val="0"/>
        </w:rPr>
      </w:r>
    </w:p>
    <w:p w:rsidR="00000000" w:rsidDel="00000000" w:rsidP="00000000" w:rsidRDefault="00000000" w:rsidRPr="00000000" w14:paraId="00000371">
      <w:pPr>
        <w:rPr/>
      </w:pPr>
      <w:r>
        <w:rPr>
          <w:sz w:val="18"/>
          <w:szCs w:val="18"/>
          <w:rtl w:val="0"/>
        </w:rPr>
        <w:t xml:space="preserve">   8. [openAi         ] 🤖 IA: Generar Email Personalizado (GPT-4o-mini)</w:t>
      </w:r>
      <w:r>
        <w:rPr>
          <w:rtl w:val="0"/>
        </w:rPr>
      </w:r>
    </w:p>
    <w:p w:rsidR="00000000" w:rsidDel="00000000" w:rsidP="00000000" w:rsidRDefault="00000000" w:rsidRPr="00000000" w14:paraId="00000372">
      <w:pPr>
        <w:rPr/>
      </w:pPr>
      <w:r>
        <w:rPr>
          <w:sz w:val="18"/>
          <w:szCs w:val="18"/>
          <w:rtl w:val="0"/>
        </w:rPr>
        <w:t xml:space="preserve">      Posición: x=2350, y=50</w:t>
      </w:r>
      <w:r>
        <w:rPr>
          <w:rtl w:val="0"/>
        </w:rPr>
      </w:r>
    </w:p>
    <w:p w:rsidR="00000000" w:rsidDel="00000000" w:rsidP="00000000" w:rsidRDefault="00000000" w:rsidRPr="00000000" w14:paraId="00000373">
      <w:pPr>
        <w:rPr/>
      </w:pPr>
      <w:r>
        <w:rPr>
          <w:sz w:val="18"/>
          <w:szCs w:val="18"/>
          <w:rtl w:val="0"/>
        </w:rPr>
        <w:t xml:space="preserve">      Función: GPT-4o-mini genera el email HTML completo personalizado según la intención del lead. Costo ~$0.0003 por email generado.</w:t>
      </w:r>
      <w:r>
        <w:rPr>
          <w:rtl w:val="0"/>
        </w:rPr>
      </w:r>
    </w:p>
    <w:p w:rsidR="00000000" w:rsidDel="00000000" w:rsidP="00000000" w:rsidRDefault="00000000" w:rsidRPr="00000000" w14:paraId="00000374">
      <w:pPr>
        <w:rPr/>
      </w:pPr>
      <w:r>
        <w:rPr>
          <w:sz w:val="18"/>
          <w:szCs w:val="18"/>
          <w:rtl w:val="0"/>
        </w:rPr>
        <w:t xml:space="preserve">   9. [code           ] 📊 Parsear: Extraer Email Generado por IA</w:t>
      </w:r>
      <w:r>
        <w:rPr>
          <w:rtl w:val="0"/>
        </w:rPr>
      </w:r>
    </w:p>
    <w:p w:rsidR="00000000" w:rsidDel="00000000" w:rsidP="00000000" w:rsidRDefault="00000000" w:rsidRPr="00000000" w14:paraId="00000375">
      <w:pPr>
        <w:rPr/>
      </w:pPr>
      <w:r>
        <w:rPr>
          <w:sz w:val="18"/>
          <w:szCs w:val="18"/>
          <w:rtl w:val="0"/>
        </w:rPr>
        <w:t xml:space="preserve">      Posición: x=2700, y=50</w:t>
      </w:r>
      <w:r>
        <w:rPr>
          <w:rtl w:val="0"/>
        </w:rPr>
      </w:r>
    </w:p>
    <w:p w:rsidR="00000000" w:rsidDel="00000000" w:rsidP="00000000" w:rsidRDefault="00000000" w:rsidRPr="00000000" w14:paraId="00000376">
      <w:pPr>
        <w:rPr/>
      </w:pPr>
      <w:r>
        <w:rPr>
          <w:sz w:val="18"/>
          <w:szCs w:val="18"/>
          <w:rtl w:val="0"/>
        </w:rPr>
        <w:t xml:space="preserve">      Función: Parsea el JSON con el email generado. Fallback genérico si el parseo falla.</w:t>
      </w:r>
      <w:r>
        <w:rPr>
          <w:rtl w:val="0"/>
        </w:rPr>
      </w:r>
    </w:p>
    <w:p w:rsidR="00000000" w:rsidDel="00000000" w:rsidP="00000000" w:rsidRDefault="00000000" w:rsidRPr="00000000" w14:paraId="00000377">
      <w:pPr>
        <w:rPr/>
      </w:pPr>
      <w:r>
        <w:rPr>
          <w:sz w:val="18"/>
          <w:szCs w:val="18"/>
          <w:rtl w:val="0"/>
        </w:rPr>
        <w:t xml:space="preserve">  10. [httpRequest    ] 💾 Persistir en Supabase PostgreSQL</w:t>
      </w:r>
      <w:r>
        <w:rPr>
          <w:rtl w:val="0"/>
        </w:rPr>
      </w:r>
    </w:p>
    <w:p w:rsidR="00000000" w:rsidDel="00000000" w:rsidP="00000000" w:rsidRDefault="00000000" w:rsidRPr="00000000" w14:paraId="00000378">
      <w:pPr>
        <w:rPr/>
      </w:pPr>
      <w:r>
        <w:rPr>
          <w:sz w:val="18"/>
          <w:szCs w:val="18"/>
          <w:rtl w:val="0"/>
        </w:rPr>
        <w:t xml:space="preserve">      Posición: x=3050, y=50</w:t>
      </w:r>
      <w:r>
        <w:rPr>
          <w:rtl w:val="0"/>
        </w:rPr>
      </w:r>
    </w:p>
    <w:p w:rsidR="00000000" w:rsidDel="00000000" w:rsidP="00000000" w:rsidRDefault="00000000" w:rsidRPr="00000000" w14:paraId="00000379">
      <w:pPr>
        <w:rPr/>
      </w:pPr>
      <w:r>
        <w:rPr>
          <w:sz w:val="18"/>
          <w:szCs w:val="18"/>
          <w:rtl w:val="0"/>
        </w:rPr>
        <w:t xml:space="preserve">      Función: Inserta el lead en PostgreSQL vía Supabase REST API. Usa variables de entorno SUPABASE_PROJECT_ID y SUPABASE_ANON_KEY para no exponer credenciales. Configurar en n8n &gt; Variables.</w:t>
      </w:r>
      <w:r>
        <w:rPr>
          <w:rtl w:val="0"/>
        </w:rPr>
      </w:r>
    </w:p>
    <w:p w:rsidR="00000000" w:rsidDel="00000000" w:rsidP="00000000" w:rsidRDefault="00000000" w:rsidRPr="00000000" w14:paraId="0000037A">
      <w:pPr>
        <w:rPr/>
      </w:pPr>
      <w:r>
        <w:rPr>
          <w:sz w:val="18"/>
          <w:szCs w:val="18"/>
          <w:rtl w:val="0"/>
        </w:rPr>
        <w:t xml:space="preserve">  11. [errorTrigger   ] 🛡️ Error Trigger</w:t>
      </w:r>
      <w:r>
        <w:rPr>
          <w:rtl w:val="0"/>
        </w:rPr>
      </w:r>
    </w:p>
    <w:p w:rsidR="00000000" w:rsidDel="00000000" w:rsidP="00000000" w:rsidRDefault="00000000" w:rsidRPr="00000000" w14:paraId="0000037B">
      <w:pPr>
        <w:rPr/>
      </w:pPr>
      <w:r>
        <w:rPr>
          <w:sz w:val="18"/>
          <w:szCs w:val="18"/>
          <w:rtl w:val="0"/>
        </w:rPr>
        <w:t xml:space="preserve">      Posición: x=3050, y=600</w:t>
      </w:r>
      <w:r>
        <w:rPr>
          <w:rtl w:val="0"/>
        </w:rPr>
      </w:r>
    </w:p>
    <w:p w:rsidR="00000000" w:rsidDel="00000000" w:rsidP="00000000" w:rsidRDefault="00000000" w:rsidRPr="00000000" w14:paraId="0000037C">
      <w:pPr>
        <w:rPr/>
      </w:pPr>
      <w:r>
        <w:rPr>
          <w:sz w:val="18"/>
          <w:szCs w:val="18"/>
          <w:rtl w:val="0"/>
        </w:rPr>
        <w:t xml:space="preserve">      Función: Se activa ante cualquier excepción no capturada en el flujo principal. Principio fail-loudly.</w:t>
      </w:r>
      <w:r>
        <w:rPr>
          <w:rtl w:val="0"/>
        </w:rPr>
      </w:r>
    </w:p>
    <w:p w:rsidR="00000000" w:rsidDel="00000000" w:rsidP="00000000" w:rsidRDefault="00000000" w:rsidRPr="00000000" w14:paraId="0000037D">
      <w:pPr>
        <w:rPr/>
      </w:pPr>
      <w:r>
        <w:rPr>
          <w:sz w:val="18"/>
          <w:szCs w:val="18"/>
          <w:rtl w:val="0"/>
        </w:rPr>
        <w:t xml:space="preserve">  12. [Gmail          ] 📧 Gmail: Enviar Email al Lead</w:t>
      </w:r>
      <w:r>
        <w:rPr>
          <w:rtl w:val="0"/>
        </w:rPr>
      </w:r>
    </w:p>
    <w:p w:rsidR="00000000" w:rsidDel="00000000" w:rsidP="00000000" w:rsidRDefault="00000000" w:rsidRPr="00000000" w14:paraId="0000037E">
      <w:pPr>
        <w:rPr/>
      </w:pPr>
      <w:r>
        <w:rPr>
          <w:sz w:val="18"/>
          <w:szCs w:val="18"/>
          <w:rtl w:val="0"/>
        </w:rPr>
        <w:t xml:space="preserve">      Posición: x=3400, y=-50</w:t>
      </w:r>
      <w:r>
        <w:rPr>
          <w:rtl w:val="0"/>
        </w:rPr>
      </w:r>
    </w:p>
    <w:p w:rsidR="00000000" w:rsidDel="00000000" w:rsidP="00000000" w:rsidRDefault="00000000" w:rsidRPr="00000000" w14:paraId="0000037F">
      <w:pPr>
        <w:rPr/>
      </w:pPr>
      <w:r>
        <w:rPr>
          <w:sz w:val="18"/>
          <w:szCs w:val="18"/>
          <w:rtl w:val="0"/>
        </w:rPr>
        <w:t xml:space="preserve">      Función: Envía el email personalizado generado por la IA. Si la generación falla, usa un mensaje genérico de respaldo.</w:t>
      </w:r>
      <w:r>
        <w:rPr>
          <w:rtl w:val="0"/>
        </w:rPr>
      </w:r>
    </w:p>
    <w:p w:rsidR="00000000" w:rsidDel="00000000" w:rsidP="00000000" w:rsidRDefault="00000000" w:rsidRPr="00000000" w14:paraId="00000380">
      <w:pPr>
        <w:rPr/>
      </w:pPr>
      <w:r>
        <w:rPr>
          <w:sz w:val="18"/>
          <w:szCs w:val="18"/>
          <w:rtl w:val="0"/>
        </w:rPr>
        <w:t xml:space="preserve">  13. [slack          ] 🔔 Slack: Notificar al Equipo de Ventas</w:t>
      </w:r>
      <w:r>
        <w:rPr>
          <w:rtl w:val="0"/>
        </w:rPr>
      </w:r>
    </w:p>
    <w:p w:rsidR="00000000" w:rsidDel="00000000" w:rsidP="00000000" w:rsidRDefault="00000000" w:rsidRPr="00000000" w14:paraId="00000381">
      <w:pPr>
        <w:rPr/>
      </w:pPr>
      <w:r>
        <w:rPr>
          <w:sz w:val="18"/>
          <w:szCs w:val="18"/>
          <w:rtl w:val="0"/>
        </w:rPr>
        <w:t xml:space="preserve">      Posición: x=3400, y=150</w:t>
      </w:r>
      <w:r>
        <w:rPr>
          <w:rtl w:val="0"/>
        </w:rPr>
      </w:r>
    </w:p>
    <w:p w:rsidR="00000000" w:rsidDel="00000000" w:rsidP="00000000" w:rsidRDefault="00000000" w:rsidRPr="00000000" w14:paraId="00000382">
      <w:pPr>
        <w:rPr/>
      </w:pPr>
      <w:r>
        <w:rPr>
          <w:sz w:val="18"/>
          <w:szCs w:val="18"/>
          <w:rtl w:val="0"/>
        </w:rPr>
        <w:t xml:space="preserve">      Función: Notifica al canal #nuevos-leads con los datos del lead y el resultado del scoring de IA.</w:t>
      </w:r>
      <w:r>
        <w:rPr>
          <w:rtl w:val="0"/>
        </w:rPr>
      </w:r>
    </w:p>
    <w:p w:rsidR="00000000" w:rsidDel="00000000" w:rsidP="00000000" w:rsidRDefault="00000000" w:rsidRPr="00000000" w14:paraId="00000383">
      <w:pPr>
        <w:rPr/>
      </w:pPr>
      <w:r>
        <w:rPr>
          <w:sz w:val="18"/>
          <w:szCs w:val="18"/>
          <w:rtl w:val="0"/>
        </w:rPr>
        <w:t xml:space="preserve">  14. [slack          ] 🚨 Slack: Alerta Crítica de Error</w:t>
      </w:r>
      <w:r>
        <w:rPr>
          <w:rtl w:val="0"/>
        </w:rPr>
      </w:r>
    </w:p>
    <w:p w:rsidR="00000000" w:rsidDel="00000000" w:rsidP="00000000" w:rsidRDefault="00000000" w:rsidRPr="00000000" w14:paraId="00000384">
      <w:pPr>
        <w:rPr/>
      </w:pPr>
      <w:r>
        <w:rPr>
          <w:sz w:val="18"/>
          <w:szCs w:val="18"/>
          <w:rtl w:val="0"/>
        </w:rPr>
        <w:t xml:space="preserve">      Posición: x=3400, y=600</w:t>
      </w:r>
      <w:r>
        <w:rPr>
          <w:rtl w:val="0"/>
        </w:rPr>
      </w:r>
    </w:p>
    <w:p w:rsidR="00000000" w:rsidDel="00000000" w:rsidP="00000000" w:rsidRDefault="00000000" w:rsidRPr="00000000" w14:paraId="00000385">
      <w:pPr>
        <w:rPr/>
      </w:pPr>
      <w:r>
        <w:rPr>
          <w:sz w:val="18"/>
          <w:szCs w:val="18"/>
          <w:rtl w:val="0"/>
        </w:rPr>
        <w:t xml:space="preserve">      Función: Alerta al equipo técnico con todos los detalles del error. Canal #alertas-sistema.</w:t>
      </w:r>
      <w:r>
        <w:rPr>
          <w:rtl w:val="0"/>
        </w:rPr>
      </w:r>
    </w:p>
    <w:p w:rsidR="00000000" w:rsidDel="00000000" w:rsidP="00000000" w:rsidRDefault="00000000" w:rsidRPr="00000000" w14:paraId="00000386">
      <w:pPr>
        <w:rPr/>
      </w:pPr>
      <w:r>
        <w:rPr>
          <w:sz w:val="18"/>
          <w:szCs w:val="18"/>
          <w:rtl w:val="0"/>
        </w:rPr>
        <w:t xml:space="preserve">CONEXIONES ENTRE NODOS:</w:t>
      </w:r>
      <w:r>
        <w:rPr>
          <w:rtl w:val="0"/>
        </w:rPr>
      </w:r>
    </w:p>
    <w:p w:rsidR="00000000" w:rsidDel="00000000" w:rsidP="00000000" w:rsidRDefault="00000000" w:rsidRPr="00000000" w14:paraId="00000387">
      <w:pPr>
        <w:rPr/>
      </w:pPr>
      <w:r>
        <w:rPr>
          <w:sz w:val="18"/>
          <w:szCs w:val="18"/>
          <w:rtl w:val="0"/>
        </w:rPr>
        <w:t xml:space="preserve">--------------------------------------------------</w:t>
      </w:r>
      <w:r>
        <w:rPr>
          <w:rtl w:val="0"/>
        </w:rPr>
      </w:r>
    </w:p>
    <w:p w:rsidR="00000000" w:rsidDel="00000000" w:rsidP="00000000" w:rsidRDefault="00000000" w:rsidRPr="00000000" w14:paraId="00000388">
      <w:pPr>
        <w:rPr/>
      </w:pPr>
      <w:r>
        <w:rPr>
          <w:sz w:val="18"/>
          <w:szCs w:val="18"/>
          <w:rtl w:val="0"/>
        </w:rPr>
        <w:t xml:space="preserve">  📥 Webhook: Recibir Lead desde Flask  -&gt;  ⚙️ Normalización ETL + Enriquecimiento</w:t>
      </w:r>
      <w:r>
        <w:rPr>
          <w:rtl w:val="0"/>
        </w:rPr>
      </w:r>
    </w:p>
    <w:p w:rsidR="00000000" w:rsidDel="00000000" w:rsidP="00000000" w:rsidRDefault="00000000" w:rsidRPr="00000000" w14:paraId="00000389">
      <w:pPr>
        <w:rPr/>
      </w:pPr>
      <w:r>
        <w:rPr>
          <w:sz w:val="18"/>
          <w:szCs w:val="18"/>
          <w:rtl w:val="0"/>
        </w:rPr>
        <w:t xml:space="preserve">  ⚙️ Normalización ETL + Enriquecimiento -&gt;  ✅ Validar: Email OK?</w:t>
      </w:r>
      <w:r>
        <w:rPr>
          <w:rtl w:val="0"/>
        </w:rPr>
      </w:r>
    </w:p>
    <w:p w:rsidR="00000000" w:rsidDel="00000000" w:rsidP="00000000" w:rsidRDefault="00000000" w:rsidRPr="00000000" w14:paraId="0000038A">
      <w:pPr>
        <w:rPr/>
      </w:pPr>
      <w:r>
        <w:rPr>
          <w:sz w:val="18"/>
          <w:szCs w:val="18"/>
          <w:rtl w:val="0"/>
        </w:rPr>
        <w:t xml:space="preserve">  ✅ Validar: Email OK?  -&gt;  🤖 IA: Clasificar Intención (GPT-4o-mini)</w:t>
      </w:r>
      <w:r>
        <w:rPr>
          <w:rtl w:val="0"/>
        </w:rPr>
      </w:r>
    </w:p>
    <w:p w:rsidR="00000000" w:rsidDel="00000000" w:rsidP="00000000" w:rsidRDefault="00000000" w:rsidRPr="00000000" w14:paraId="0000038B">
      <w:pPr>
        <w:rPr/>
      </w:pPr>
      <w:r>
        <w:rPr>
          <w:sz w:val="18"/>
          <w:szCs w:val="18"/>
          <w:rtl w:val="0"/>
        </w:rPr>
        <w:t xml:space="preserve">  ✅ Validar: Email OK?  -&gt;  ⚠️ Registrar: Lead Inválido en Log de Errores</w:t>
      </w:r>
      <w:r>
        <w:rPr>
          <w:rtl w:val="0"/>
        </w:rPr>
      </w:r>
    </w:p>
    <w:p w:rsidR="00000000" w:rsidDel="00000000" w:rsidP="00000000" w:rsidRDefault="00000000" w:rsidRPr="00000000" w14:paraId="0000038C">
      <w:pPr>
        <w:rPr/>
      </w:pPr>
      <w:r>
        <w:rPr>
          <w:sz w:val="18"/>
          <w:szCs w:val="18"/>
          <w:rtl w:val="0"/>
        </w:rPr>
        <w:t xml:space="preserve">  🤖 IA: Clasificar Intención (GPT-4o-mini)  -&gt;  📊 Parsear: Extraer Clasificación IA</w:t>
      </w:r>
      <w:r>
        <w:rPr>
          <w:rtl w:val="0"/>
        </w:rPr>
      </w:r>
    </w:p>
    <w:p w:rsidR="00000000" w:rsidDel="00000000" w:rsidP="00000000" w:rsidRDefault="00000000" w:rsidRPr="00000000" w14:paraId="0000038D">
      <w:pPr>
        <w:rPr/>
      </w:pPr>
      <w:r>
        <w:rPr>
          <w:sz w:val="18"/>
          <w:szCs w:val="18"/>
          <w:rtl w:val="0"/>
        </w:rPr>
        <w:t xml:space="preserve">  📊 Parsear: Extraer Clasificación IA  -&gt;  🚫 ¿Es SPAM?</w:t>
      </w:r>
      <w:r>
        <w:rPr>
          <w:rtl w:val="0"/>
        </w:rPr>
      </w:r>
    </w:p>
    <w:p w:rsidR="00000000" w:rsidDel="00000000" w:rsidP="00000000" w:rsidRDefault="00000000" w:rsidRPr="00000000" w14:paraId="0000038E">
      <w:pPr>
        <w:rPr/>
      </w:pPr>
      <w:r>
        <w:rPr>
          <w:sz w:val="18"/>
          <w:szCs w:val="18"/>
          <w:rtl w:val="0"/>
        </w:rPr>
        <w:t xml:space="preserve">  🚫 ¿Es SPAM?  -&gt;  🤖 IA: Generar Email Personalizado (GPT-4o-mini)</w:t>
      </w:r>
      <w:r>
        <w:rPr>
          <w:rtl w:val="0"/>
        </w:rPr>
      </w:r>
    </w:p>
    <w:p w:rsidR="00000000" w:rsidDel="00000000" w:rsidP="00000000" w:rsidRDefault="00000000" w:rsidRPr="00000000" w14:paraId="0000038F">
      <w:pPr>
        <w:rPr/>
      </w:pPr>
      <w:r>
        <w:rPr>
          <w:sz w:val="18"/>
          <w:szCs w:val="18"/>
          <w:rtl w:val="0"/>
        </w:rPr>
        <w:t xml:space="preserve">  🚫 ¿Es SPAM?  -&gt;  💾 Persistir en Supabase PostgreSQL</w:t>
      </w:r>
      <w:r>
        <w:rPr>
          <w:rtl w:val="0"/>
        </w:rPr>
      </w:r>
    </w:p>
    <w:p w:rsidR="00000000" w:rsidDel="00000000" w:rsidP="00000000" w:rsidRDefault="00000000" w:rsidRPr="00000000" w14:paraId="00000390">
      <w:pPr>
        <w:rPr/>
      </w:pPr>
      <w:r>
        <w:rPr>
          <w:sz w:val="18"/>
          <w:szCs w:val="18"/>
          <w:rtl w:val="0"/>
        </w:rPr>
        <w:t xml:space="preserve">  🤖 IA: Generar Email Personalizado (GPT-4o-mini)  -&gt;  📊 Parsear: Extraer Email Generado por IA</w:t>
      </w:r>
      <w:r>
        <w:rPr>
          <w:rtl w:val="0"/>
        </w:rPr>
      </w:r>
    </w:p>
    <w:p w:rsidR="00000000" w:rsidDel="00000000" w:rsidP="00000000" w:rsidRDefault="00000000" w:rsidRPr="00000000" w14:paraId="00000391">
      <w:pPr>
        <w:rPr/>
      </w:pPr>
      <w:r>
        <w:rPr>
          <w:sz w:val="18"/>
          <w:szCs w:val="18"/>
          <w:rtl w:val="0"/>
        </w:rPr>
        <w:t xml:space="preserve">  📊 Parsear: Extraer Email Generado por IA  -&gt;  💾 Persistir en Supabase PostgreSQL</w:t>
      </w:r>
      <w:r>
        <w:rPr>
          <w:rtl w:val="0"/>
        </w:rPr>
      </w:r>
    </w:p>
    <w:p w:rsidR="00000000" w:rsidDel="00000000" w:rsidP="00000000" w:rsidRDefault="00000000" w:rsidRPr="00000000" w14:paraId="00000392">
      <w:pPr>
        <w:rPr/>
      </w:pPr>
      <w:r>
        <w:rPr>
          <w:sz w:val="18"/>
          <w:szCs w:val="18"/>
          <w:rtl w:val="0"/>
        </w:rPr>
        <w:t xml:space="preserve">  💾 Persistir en Supabase PostgreSQL  -&gt;  📧 Gmail: Enviar Email al Lead</w:t>
      </w:r>
      <w:r>
        <w:rPr>
          <w:rtl w:val="0"/>
        </w:rPr>
      </w:r>
    </w:p>
    <w:p w:rsidR="00000000" w:rsidDel="00000000" w:rsidP="00000000" w:rsidRDefault="00000000" w:rsidRPr="00000000" w14:paraId="00000393">
      <w:pPr>
        <w:rPr/>
      </w:pPr>
      <w:r>
        <w:rPr>
          <w:sz w:val="18"/>
          <w:szCs w:val="18"/>
          <w:rtl w:val="0"/>
        </w:rPr>
        <w:t xml:space="preserve">  💾 Persistir en Supabase PostgreSQL  -&gt;  🔔 Slack: Notificar al Equipo de Ventas</w:t>
      </w:r>
      <w:r>
        <w:rPr>
          <w:rtl w:val="0"/>
        </w:rPr>
      </w:r>
    </w:p>
    <w:p w:rsidR="00000000" w:rsidDel="00000000" w:rsidP="00000000" w:rsidRDefault="00000000" w:rsidRPr="00000000" w14:paraId="00000394">
      <w:pPr>
        <w:rPr/>
      </w:pPr>
      <w:r>
        <w:rPr>
          <w:sz w:val="18"/>
          <w:szCs w:val="18"/>
          <w:rtl w:val="0"/>
        </w:rPr>
        <w:t xml:space="preserve">  🛡️ Error Trigger  -&gt;  🚨 Slack: Alerta Crítica de Error</w:t>
      </w:r>
      <w:r>
        <w:rPr>
          <w:rtl w:val="0"/>
        </w:rPr>
      </w:r>
    </w:p>
    <w:p w:rsidR="00000000" w:rsidDel="00000000" w:rsidP="00000000" w:rsidRDefault="00000000" w:rsidRPr="00000000" w14:paraId="00000395">
      <w:pPr>
        <w:rPr/>
      </w:pPr>
      <w:r>
        <w:rPr>
          <w:sz w:val="18"/>
          <w:szCs w:val="18"/>
          <w:rtl w:val="0"/>
        </w:rPr>
        <w:t xml:space="preserve">CREDENCIALES REQUERIDAS:</w:t>
      </w:r>
      <w:r>
        <w:rPr>
          <w:rtl w:val="0"/>
        </w:rPr>
      </w:r>
    </w:p>
    <w:p w:rsidR="00000000" w:rsidDel="00000000" w:rsidP="00000000" w:rsidRDefault="00000000" w:rsidRPr="00000000" w14:paraId="00000396">
      <w:pPr>
        <w:rPr/>
      </w:pPr>
      <w:r>
        <w:rPr>
          <w:sz w:val="18"/>
          <w:szCs w:val="18"/>
          <w:rtl w:val="0"/>
        </w:rPr>
        <w:t xml:space="preserve">--------------------------------------------------</w:t>
      </w:r>
      <w:r>
        <w:rPr>
          <w:rtl w:val="0"/>
        </w:rPr>
      </w:r>
    </w:p>
    <w:p w:rsidR="00000000" w:rsidDel="00000000" w:rsidP="00000000" w:rsidRDefault="00000000" w:rsidRPr="00000000" w14:paraId="00000397">
      <w:pPr>
        <w:rPr/>
      </w:pPr>
      <w:r>
        <w:rPr>
          <w:sz w:val="18"/>
          <w:szCs w:val="18"/>
          <w:rtl w:val="0"/>
        </w:rPr>
        <w:t xml:space="preserve">  - Gmail OAuth2</w:t>
      </w:r>
      <w:r>
        <w:rPr>
          <w:rtl w:val="0"/>
        </w:rPr>
      </w:r>
    </w:p>
    <w:p w:rsidR="00000000" w:rsidDel="00000000" w:rsidP="00000000" w:rsidRDefault="00000000" w:rsidRPr="00000000" w14:paraId="00000398">
      <w:pPr>
        <w:rPr/>
      </w:pPr>
      <w:r>
        <w:rPr>
          <w:sz w:val="18"/>
          <w:szCs w:val="18"/>
          <w:rtl w:val="0"/>
        </w:rPr>
        <w:t xml:space="preserve">  - Slack Bot</w:t>
      </w:r>
      <w:r>
        <w:rPr>
          <w:rtl w:val="0"/>
        </w:rPr>
      </w:r>
    </w:p>
    <w:p w:rsidR="00000000" w:rsidDel="00000000" w:rsidP="00000000" w:rsidRDefault="00000000" w:rsidRPr="00000000" w14:paraId="00000399">
      <w:pPr>
        <w:rPr/>
      </w:pPr>
      <w:r>
        <w:rPr>
          <w:sz w:val="18"/>
          <w:szCs w:val="18"/>
          <w:rtl w:val="0"/>
        </w:rPr>
        <w:t xml:space="preserve">INSTRUCCIONES DE IMPORTACIÓN:</w:t>
      </w:r>
      <w:r>
        <w:rPr>
          <w:rtl w:val="0"/>
        </w:rPr>
      </w:r>
    </w:p>
    <w:p w:rsidR="00000000" w:rsidDel="00000000" w:rsidP="00000000" w:rsidRDefault="00000000" w:rsidRPr="00000000" w14:paraId="0000039A">
      <w:pPr>
        <w:rPr/>
      </w:pPr>
      <w:r>
        <w:rPr>
          <w:sz w:val="18"/>
          <w:szCs w:val="18"/>
          <w:rtl w:val="0"/>
        </w:rPr>
        <w:t xml:space="preserve">--------------------------------------------------</w:t>
      </w:r>
      <w:r>
        <w:rPr>
          <w:rtl w:val="0"/>
        </w:rPr>
      </w:r>
    </w:p>
    <w:p w:rsidR="00000000" w:rsidDel="00000000" w:rsidP="00000000" w:rsidRDefault="00000000" w:rsidRPr="00000000" w14:paraId="0000039B">
      <w:pPr>
        <w:rPr/>
      </w:pPr>
      <w:r>
        <w:rPr>
          <w:sz w:val="18"/>
          <w:szCs w:val="18"/>
          <w:rtl w:val="0"/>
        </w:rPr>
        <w:t xml:space="preserve">  === INSTRUCCIONES DE CONFIGURACIÓN ===</w:t>
      </w:r>
      <w:r>
        <w:rPr>
          <w:rtl w:val="0"/>
        </w:rPr>
      </w:r>
    </w:p>
    <w:p w:rsidR="00000000" w:rsidDel="00000000" w:rsidP="00000000" w:rsidRDefault="00000000" w:rsidRPr="00000000" w14:paraId="0000039C">
      <w:pPr>
        <w:rPr/>
      </w:pPr>
      <w:r>
        <w:rPr>
          <w:sz w:val="18"/>
          <w:szCs w:val="18"/>
          <w:rtl w:val="0"/>
        </w:rPr>
        <w:t xml:space="preserve">  1. IMPORTAR: n8n &gt; Workflows &gt; Import from File</w:t>
      </w:r>
      <w:r>
        <w:rPr>
          <w:rtl w:val="0"/>
        </w:rPr>
      </w:r>
    </w:p>
    <w:p w:rsidR="00000000" w:rsidDel="00000000" w:rsidP="00000000" w:rsidRDefault="00000000" w:rsidRPr="00000000" w14:paraId="0000039D">
      <w:pPr>
        <w:rPr/>
      </w:pPr>
      <w:r>
        <w:rPr>
          <w:sz w:val="18"/>
          <w:szCs w:val="18"/>
          <w:rtl w:val="0"/>
        </w:rPr>
        <w:t xml:space="preserve">  2. VARIABLES DE ENTORNO (n8n &gt; Settings &gt; Environment Variables):</w:t>
      </w:r>
      <w:r>
        <w:rPr>
          <w:rtl w:val="0"/>
        </w:rPr>
      </w:r>
    </w:p>
    <w:p w:rsidR="00000000" w:rsidDel="00000000" w:rsidP="00000000" w:rsidRDefault="00000000" w:rsidRPr="00000000" w14:paraId="0000039E">
      <w:pPr>
        <w:rPr/>
      </w:pPr>
      <w:r>
        <w:rPr>
          <w:sz w:val="18"/>
          <w:szCs w:val="18"/>
          <w:rtl w:val="0"/>
        </w:rPr>
        <w:t xml:space="preserve">     SUPABASE_PROJECT_ID = tu-project-id</w:t>
      </w:r>
      <w:r>
        <w:rPr>
          <w:rtl w:val="0"/>
        </w:rPr>
      </w:r>
    </w:p>
    <w:p w:rsidR="00000000" w:rsidDel="00000000" w:rsidP="00000000" w:rsidRDefault="00000000" w:rsidRPr="00000000" w14:paraId="0000039F">
      <w:pPr>
        <w:rPr/>
      </w:pPr>
      <w:r>
        <w:rPr>
          <w:sz w:val="18"/>
          <w:szCs w:val="18"/>
          <w:rtl w:val="0"/>
        </w:rPr>
        <w:t xml:space="preserve">     SUPABASE_ANON_KEY = tu-anon-key</w:t>
      </w:r>
      <w:r>
        <w:rPr>
          <w:rtl w:val="0"/>
        </w:rPr>
      </w:r>
    </w:p>
    <w:p w:rsidR="00000000" w:rsidDel="00000000" w:rsidP="00000000" w:rsidRDefault="00000000" w:rsidRPr="00000000" w14:paraId="000003A0">
      <w:pPr>
        <w:rPr/>
      </w:pPr>
      <w:r>
        <w:rPr>
          <w:sz w:val="18"/>
          <w:szCs w:val="18"/>
          <w:rtl w:val="0"/>
        </w:rPr>
        <w:t xml:space="preserve">  3. CREDENCIALES A CONFIGURAR:</w:t>
      </w:r>
      <w:r>
        <w:rPr>
          <w:rtl w:val="0"/>
        </w:rPr>
      </w:r>
    </w:p>
    <w:p w:rsidR="00000000" w:rsidDel="00000000" w:rsidP="00000000" w:rsidRDefault="00000000" w:rsidRPr="00000000" w14:paraId="000003A1">
      <w:pPr>
        <w:rPr/>
      </w:pPr>
      <w:r>
        <w:rPr>
          <w:sz w:val="18"/>
          <w:szCs w:val="18"/>
          <w:rtl w:val="0"/>
        </w:rPr>
        <w:t xml:space="preserve">     - OpenAI API: n8n &gt; Credentials &gt; OpenAI &gt; Agregar API Key</w:t>
      </w:r>
      <w:r>
        <w:rPr>
          <w:rtl w:val="0"/>
        </w:rPr>
      </w:r>
    </w:p>
    <w:p w:rsidR="00000000" w:rsidDel="00000000" w:rsidP="00000000" w:rsidRDefault="00000000" w:rsidRPr="00000000" w14:paraId="000003A2">
      <w:pPr>
        <w:rPr/>
      </w:pPr>
      <w:r>
        <w:rPr>
          <w:sz w:val="18"/>
          <w:szCs w:val="18"/>
          <w:rtl w:val="0"/>
        </w:rPr>
        <w:t xml:space="preserve">     - Gmail OAuth2: n8n &gt; Credentials &gt; Google OAuth2</w:t>
      </w:r>
      <w:r>
        <w:rPr>
          <w:rtl w:val="0"/>
        </w:rPr>
      </w:r>
    </w:p>
    <w:p w:rsidR="00000000" w:rsidDel="00000000" w:rsidP="00000000" w:rsidRDefault="00000000" w:rsidRPr="00000000" w14:paraId="000003A3">
      <w:pPr>
        <w:rPr/>
      </w:pPr>
      <w:r>
        <w:rPr>
          <w:sz w:val="18"/>
          <w:szCs w:val="18"/>
          <w:rtl w:val="0"/>
        </w:rPr>
        <w:t xml:space="preserve">     - Slack: n8n &gt; Credentials &gt; Slack API</w:t>
      </w:r>
      <w:r>
        <w:rPr>
          <w:rtl w:val="0"/>
        </w:rPr>
      </w:r>
    </w:p>
    <w:p w:rsidR="00000000" w:rsidDel="00000000" w:rsidP="00000000" w:rsidRDefault="00000000" w:rsidRPr="00000000" w14:paraId="000003A4">
      <w:pPr>
        <w:rPr/>
      </w:pPr>
      <w:r>
        <w:rPr>
          <w:sz w:val="18"/>
          <w:szCs w:val="18"/>
          <w:rtl w:val="0"/>
        </w:rPr>
        <w:t xml:space="preserve">  4. SUPABASE - Crear tabla 'leads' con el schema de database/schema.sql</w:t>
      </w:r>
      <w:r>
        <w:rPr>
          <w:rtl w:val="0"/>
        </w:rPr>
      </w:r>
    </w:p>
    <w:p w:rsidR="00000000" w:rsidDel="00000000" w:rsidP="00000000" w:rsidRDefault="00000000" w:rsidRPr="00000000" w14:paraId="000003A5">
      <w:pPr>
        <w:rPr/>
      </w:pPr>
      <w:r>
        <w:rPr>
          <w:sz w:val="18"/>
          <w:szCs w:val="18"/>
          <w:rtl w:val="0"/>
        </w:rPr>
        <w:t xml:space="preserve">  5. FLASK - Configurar N8N_WEBHOOK_URL en app.py apuntando a:</w:t>
      </w:r>
      <w:r>
        <w:rPr>
          <w:rtl w:val="0"/>
        </w:rPr>
      </w:r>
    </w:p>
    <w:p w:rsidR="00000000" w:rsidDel="00000000" w:rsidP="00000000" w:rsidRDefault="00000000" w:rsidRPr="00000000" w14:paraId="000003A6">
      <w:pPr>
        <w:rPr/>
      </w:pPr>
      <w:r>
        <w:rPr>
          <w:sz w:val="18"/>
          <w:szCs w:val="18"/>
          <w:rtl w:val="0"/>
        </w:rPr>
        <w:t xml:space="preserve">     http://localhost:5678/webhook/leads (n8n local)</w:t>
      </w:r>
      <w:r>
        <w:rPr>
          <w:rtl w:val="0"/>
        </w:rPr>
      </w:r>
    </w:p>
    <w:p w:rsidR="00000000" w:rsidDel="00000000" w:rsidP="00000000" w:rsidRDefault="00000000" w:rsidRPr="00000000" w14:paraId="000003A7">
      <w:pPr>
        <w:rPr/>
      </w:pPr>
      <w:r>
        <w:rPr>
          <w:sz w:val="18"/>
          <w:szCs w:val="18"/>
          <w:rtl w:val="0"/>
        </w:rPr>
        <w:t xml:space="preserve">  6. PROBAR: Ejecutar Flask, enviar formulario, verificar en Supabase.</w:t>
      </w:r>
      <w:r>
        <w:rPr>
          <w:rtl w:val="0"/>
        </w:rPr>
      </w:r>
    </w:p>
    <w:p w:rsidR="00000000" w:rsidDel="00000000" w:rsidP="00000000" w:rsidRDefault="00000000" w:rsidRPr="00000000" w14:paraId="000003A8">
      <w:pPr>
        <w:rPr/>
      </w:pPr>
      <w:r>
        <w:rPr>
          <w:sz w:val="18"/>
          <w:szCs w:val="18"/>
          <w:rtl w:val="0"/>
        </w:rPr>
        <w:t xml:space="preserve">  === COSTOS ===</w:t>
      </w:r>
      <w:r>
        <w:rPr>
          <w:rtl w:val="0"/>
        </w:rPr>
      </w:r>
    </w:p>
    <w:p w:rsidR="00000000" w:rsidDel="00000000" w:rsidP="00000000" w:rsidRDefault="00000000" w:rsidRPr="00000000" w14:paraId="000003A9">
      <w:pPr>
        <w:rPr/>
      </w:pPr>
      <w:r>
        <w:rPr>
          <w:sz w:val="18"/>
          <w:szCs w:val="18"/>
          <w:rtl w:val="0"/>
        </w:rPr>
        <w:t xml:space="preserve">  OpenAI GPT-4o-mini: ~$0.0004 por lead (clasificación: $0.0001 + email: $0.0003)</w:t>
      </w:r>
      <w:r>
        <w:rPr>
          <w:rtl w:val="0"/>
        </w:rPr>
      </w:r>
    </w:p>
    <w:p w:rsidR="00000000" w:rsidDel="00000000" w:rsidP="00000000" w:rsidRDefault="00000000" w:rsidRPr="00000000" w14:paraId="000003AA">
      <w:pPr>
        <w:rPr/>
      </w:pPr>
      <w:r>
        <w:rPr>
          <w:sz w:val="18"/>
          <w:szCs w:val="18"/>
          <w:rtl w:val="0"/>
        </w:rPr>
        <w:t xml:space="preserve">  100 leads de prueba: ~$0.04</w:t>
      </w:r>
      <w:r>
        <w:rPr>
          <w:rtl w:val="0"/>
        </w:rPr>
      </w:r>
    </w:p>
    <w:p w:rsidR="00000000" w:rsidDel="00000000" w:rsidP="00000000" w:rsidRDefault="00000000" w:rsidRPr="00000000" w14:paraId="000003AB">
      <w:pPr>
        <w:rPr/>
      </w:pPr>
      <w:r>
        <w:rPr>
          <w:sz w:val="18"/>
          <w:szCs w:val="18"/>
          <w:rtl w:val="0"/>
        </w:rPr>
        <w:t xml:space="preserve">  500 leads: ~$0.20</w:t>
      </w:r>
      <w:r>
        <w:rPr>
          <w:rtl w:val="0"/>
        </w:rPr>
      </w:r>
    </w:p>
    <w:p w:rsidR="00000000" w:rsidDel="00000000" w:rsidP="00000000" w:rsidRDefault="00000000" w:rsidRPr="00000000" w14:paraId="000003AC">
      <w:pPr>
        <w:rPr/>
      </w:pPr>
      <w:r>
        <w:rPr>
          <w:sz w:val="18"/>
          <w:szCs w:val="18"/>
          <w:rtl w:val="0"/>
        </w:rPr>
        <w:t xml:space="preserve">Documento generado: 2026-08-22 (regenerado tras la corrida del 18/08/2026) — commit 15db5d0</w:t>
      </w:r>
      <w:r>
        <w:rPr>
          <w:rtl w:val="0"/>
        </w:rPr>
      </w:r>
    </w:p>
    <w:p w:rsidR="00000000" w:rsidDel="00000000" w:rsidP="00000000" w:rsidRDefault="00000000" w:rsidRPr="00000000" w14:paraId="000003AD">
      <w:pPr>
        <w:rPr/>
      </w:pPr>
      <w:r>
        <w:rPr>
          <w:sz w:val="18"/>
          <w:szCs w:val="18"/>
          <w:rtl w:val="0"/>
        </w:rPr>
        <w:t xml:space="preserve">Fuente: n8n_workflow/pipeline_leads_ia.json</w:t>
      </w:r>
      <w:r>
        <w:rPr>
          <w:rtl w:val="0"/>
        </w:rPr>
      </w:r>
    </w:p>
    <w:p w:rsidR="00000000" w:rsidDel="00000000" w:rsidP="00000000" w:rsidRDefault="00000000" w:rsidRPr="00000000" w14:paraId="000003AE">
      <w:pPr>
        <w:rPr/>
      </w:pPr>
      <w:r>
        <w:rPr>
          <w:rtl w:val="0"/>
        </w:rPr>
      </w:r>
    </w:p>
    <w:p w:rsidR="00000000" w:rsidDel="00000000" w:rsidP="00000000" w:rsidRDefault="00000000" w:rsidRPr="00000000" w14:paraId="000003AF">
      <w:pPr>
        <w:pStyle w:val="Heading2"/>
        <w:rPr/>
      </w:pPr>
      <w:r>
        <w:rPr>
          <w:rtl w:val="0"/>
        </w:rPr>
        <w:t xml:space="preserve">Anexo H: Captura - Email Generado por IA</w:t>
      </w:r>
    </w:p>
    <w:p w:rsidR="00000000" w:rsidDel="00000000" w:rsidP="00000000" w:rsidRDefault="00000000" w:rsidRPr="00000000" w14:paraId="000003B0">
      <w:pPr>
        <w:rPr/>
      </w:pPr>
      <w:r>
        <w:rPr>
          <w:sz w:val="18"/>
          <w:szCs w:val="18"/>
          <w:rtl w:val="0"/>
        </w:rPr>
        <w:t xml:space="preserve">========================================================================</w:t>
      </w:r>
      <w:r>
        <w:rPr>
          <w:rtl w:val="0"/>
        </w:rPr>
      </w:r>
    </w:p>
    <w:p w:rsidR="00000000" w:rsidDel="00000000" w:rsidP="00000000" w:rsidRDefault="00000000" w:rsidRPr="00000000" w14:paraId="000003B1">
      <w:pPr>
        <w:rPr/>
      </w:pPr>
      <w:r>
        <w:rPr>
          <w:sz w:val="18"/>
          <w:szCs w:val="18"/>
          <w:rtl w:val="0"/>
        </w:rPr>
        <w:t xml:space="preserve">ANEXO H — EVIDENCIA DE CORREO GENERADO POR IA</w:t>
      </w:r>
      <w:r>
        <w:rPr>
          <w:rtl w:val="0"/>
        </w:rPr>
      </w:r>
    </w:p>
    <w:p w:rsidR="00000000" w:rsidDel="00000000" w:rsidP="00000000" w:rsidRDefault="00000000" w:rsidRPr="00000000" w14:paraId="000003B2">
      <w:pPr>
        <w:rPr/>
      </w:pPr>
      <w:r>
        <w:rPr>
          <w:sz w:val="18"/>
          <w:szCs w:val="18"/>
          <w:rtl w:val="0"/>
        </w:rPr>
        <w:t xml:space="preserve">========================================================================</w:t>
      </w:r>
      <w:r>
        <w:rPr>
          <w:rtl w:val="0"/>
        </w:rPr>
      </w:r>
    </w:p>
    <w:p w:rsidR="00000000" w:rsidDel="00000000" w:rsidP="00000000" w:rsidRDefault="00000000" w:rsidRPr="00000000" w14:paraId="000003B3">
      <w:pPr>
        <w:rPr/>
      </w:pPr>
      <w:r>
        <w:rPr>
          <w:sz w:val="18"/>
          <w:szCs w:val="18"/>
          <w:rtl w:val="0"/>
        </w:rPr>
        <w:t xml:space="preserve">Modelo: GPT-4o-mini</w:t>
      </w:r>
      <w:r>
        <w:rPr>
          <w:rtl w:val="0"/>
        </w:rPr>
      </w:r>
    </w:p>
    <w:p w:rsidR="00000000" w:rsidDel="00000000" w:rsidP="00000000" w:rsidRDefault="00000000" w:rsidRPr="00000000" w14:paraId="000003B4">
      <w:pPr>
        <w:rPr/>
      </w:pPr>
      <w:r>
        <w:rPr>
          <w:sz w:val="18"/>
          <w:szCs w:val="18"/>
          <w:rtl w:val="0"/>
        </w:rPr>
        <w:t xml:space="preserve">PROMPT DE CLASIFICACIÓN DE INTENCIÓN:</w:t>
      </w:r>
      <w:r>
        <w:rPr>
          <w:rtl w:val="0"/>
        </w:rPr>
      </w:r>
    </w:p>
    <w:p w:rsidR="00000000" w:rsidDel="00000000" w:rsidP="00000000" w:rsidRDefault="00000000" w:rsidRPr="00000000" w14:paraId="000003B5">
      <w:pPr>
        <w:rPr/>
      </w:pPr>
      <w:r>
        <w:rPr>
          <w:sz w:val="18"/>
          <w:szCs w:val="18"/>
          <w:rtl w:val="0"/>
        </w:rPr>
        <w:t xml:space="preserve">--------------------------------------------------</w:t>
      </w:r>
      <w:r>
        <w:rPr>
          <w:rtl w:val="0"/>
        </w:rPr>
      </w:r>
    </w:p>
    <w:p w:rsidR="00000000" w:rsidDel="00000000" w:rsidP="00000000" w:rsidRDefault="00000000" w:rsidRPr="00000000" w14:paraId="000003B6">
      <w:pPr>
        <w:rPr/>
      </w:pPr>
      <w:r>
        <w:rPr>
          <w:sz w:val="18"/>
          <w:szCs w:val="18"/>
          <w:rtl w:val="0"/>
        </w:rPr>
        <w:t xml:space="preserve">  Temperature: 0.2</w:t>
      </w:r>
      <w:r>
        <w:rPr>
          <w:rtl w:val="0"/>
        </w:rPr>
      </w:r>
    </w:p>
    <w:p w:rsidR="00000000" w:rsidDel="00000000" w:rsidP="00000000" w:rsidRDefault="00000000" w:rsidRPr="00000000" w14:paraId="000003B7">
      <w:pPr>
        <w:rPr/>
      </w:pPr>
      <w:r>
        <w:rPr>
          <w:sz w:val="18"/>
          <w:szCs w:val="18"/>
          <w:rtl w:val="0"/>
        </w:rPr>
        <w:t xml:space="preserve">  Max Tokens: 200</w:t>
      </w:r>
      <w:r>
        <w:rPr>
          <w:rtl w:val="0"/>
        </w:rPr>
      </w:r>
    </w:p>
    <w:p w:rsidR="00000000" w:rsidDel="00000000" w:rsidP="00000000" w:rsidRDefault="00000000" w:rsidRPr="00000000" w14:paraId="000003B8">
      <w:pPr>
        <w:rPr/>
      </w:pPr>
      <w:r>
        <w:rPr>
          <w:sz w:val="18"/>
          <w:szCs w:val="18"/>
          <w:rtl w:val="0"/>
        </w:rPr>
        <w:t xml:space="preserve">  [SYSTEM]</w:t>
      </w:r>
      <w:r>
        <w:rPr>
          <w:rtl w:val="0"/>
        </w:rPr>
      </w:r>
    </w:p>
    <w:p w:rsidR="00000000" w:rsidDel="00000000" w:rsidP="00000000" w:rsidRDefault="00000000" w:rsidRPr="00000000" w14:paraId="000003B9">
      <w:pPr>
        <w:rPr/>
      </w:pPr>
      <w:r>
        <w:rPr>
          <w:sz w:val="18"/>
          <w:szCs w:val="18"/>
          <w:rtl w:val="0"/>
        </w:rPr>
        <w:t xml:space="preserve">  Eres un clasificador de leads comerciales. Analiza el mensaje del prospecto y clasifícalo en UNA de estas categorías: 'compra_inmediata' (intención clara de comprar YA), 'solicita_info' (pide info o cotización), 'soporte' (consulta técnica o queja), 'spam' (genérico o sospechoso). Responde ÚNICAMENTE con JSON válido: {"clasificacion":"...","prioridad": numero 1-100,"confianza": numero 0-1,"resumen":"breve resumen en una linea"}</w:t>
      </w:r>
      <w:r>
        <w:rPr>
          <w:rtl w:val="0"/>
        </w:rPr>
      </w:r>
    </w:p>
    <w:p w:rsidR="00000000" w:rsidDel="00000000" w:rsidP="00000000" w:rsidRDefault="00000000" w:rsidRPr="00000000" w14:paraId="000003BA">
      <w:pPr>
        <w:rPr/>
      </w:pPr>
      <w:r>
        <w:rPr>
          <w:sz w:val="18"/>
          <w:szCs w:val="18"/>
          <w:rtl w:val="0"/>
        </w:rPr>
        <w:t xml:space="preserve">  [USER]</w:t>
      </w:r>
      <w:r>
        <w:rPr>
          <w:rtl w:val="0"/>
        </w:rPr>
      </w:r>
    </w:p>
    <w:p w:rsidR="00000000" w:rsidDel="00000000" w:rsidP="00000000" w:rsidRDefault="00000000" w:rsidRPr="00000000" w14:paraId="000003BB">
      <w:pPr>
        <w:rPr/>
      </w:pPr>
      <w:r>
        <w:rPr>
          <w:sz w:val="18"/>
          <w:szCs w:val="18"/>
          <w:rtl w:val="0"/>
        </w:rPr>
        <w:t xml:space="preserve">  ={{ $json.mensaje }}</w:t>
      </w:r>
      <w:r>
        <w:rPr>
          <w:rtl w:val="0"/>
        </w:rPr>
      </w:r>
    </w:p>
    <w:p w:rsidR="00000000" w:rsidDel="00000000" w:rsidP="00000000" w:rsidRDefault="00000000" w:rsidRPr="00000000" w14:paraId="000003BC">
      <w:pPr>
        <w:rPr/>
      </w:pPr>
      <w:r>
        <w:rPr>
          <w:sz w:val="18"/>
          <w:szCs w:val="18"/>
          <w:rtl w:val="0"/>
        </w:rPr>
        <w:t xml:space="preserve">PROMPT DE GENERACIÓN DE EMAIL:</w:t>
      </w:r>
      <w:r>
        <w:rPr>
          <w:rtl w:val="0"/>
        </w:rPr>
      </w:r>
    </w:p>
    <w:p w:rsidR="00000000" w:rsidDel="00000000" w:rsidP="00000000" w:rsidRDefault="00000000" w:rsidRPr="00000000" w14:paraId="000003BD">
      <w:pPr>
        <w:rPr/>
      </w:pPr>
      <w:r>
        <w:rPr>
          <w:sz w:val="18"/>
          <w:szCs w:val="18"/>
          <w:rtl w:val="0"/>
        </w:rPr>
        <w:t xml:space="preserve">--------------------------------------------------</w:t>
      </w:r>
      <w:r>
        <w:rPr>
          <w:rtl w:val="0"/>
        </w:rPr>
      </w:r>
    </w:p>
    <w:p w:rsidR="00000000" w:rsidDel="00000000" w:rsidP="00000000" w:rsidRDefault="00000000" w:rsidRPr="00000000" w14:paraId="000003BE">
      <w:pPr>
        <w:rPr/>
      </w:pPr>
      <w:r>
        <w:rPr>
          <w:sz w:val="18"/>
          <w:szCs w:val="18"/>
          <w:rtl w:val="0"/>
        </w:rPr>
        <w:t xml:space="preserve">  Temperature: 0.5</w:t>
      </w:r>
      <w:r>
        <w:rPr>
          <w:rtl w:val="0"/>
        </w:rPr>
      </w:r>
    </w:p>
    <w:p w:rsidR="00000000" w:rsidDel="00000000" w:rsidP="00000000" w:rsidRDefault="00000000" w:rsidRPr="00000000" w14:paraId="000003BF">
      <w:pPr>
        <w:rPr/>
      </w:pPr>
      <w:r>
        <w:rPr>
          <w:sz w:val="18"/>
          <w:szCs w:val="18"/>
          <w:rtl w:val="0"/>
        </w:rPr>
        <w:t xml:space="preserve">  Max Tokens: 500</w:t>
      </w:r>
      <w:r>
        <w:rPr>
          <w:rtl w:val="0"/>
        </w:rPr>
      </w:r>
    </w:p>
    <w:p w:rsidR="00000000" w:rsidDel="00000000" w:rsidP="00000000" w:rsidRDefault="00000000" w:rsidRPr="00000000" w14:paraId="000003C0">
      <w:pPr>
        <w:rPr/>
      </w:pPr>
      <w:r>
        <w:rPr>
          <w:sz w:val="18"/>
          <w:szCs w:val="18"/>
          <w:rtl w:val="0"/>
        </w:rPr>
        <w:t xml:space="preserve">  [SYSTEM]</w:t>
      </w:r>
      <w:r>
        <w:rPr>
          <w:rtl w:val="0"/>
        </w:rPr>
      </w:r>
    </w:p>
    <w:p w:rsidR="00000000" w:rsidDel="00000000" w:rsidP="00000000" w:rsidRDefault="00000000" w:rsidRPr="00000000" w14:paraId="000003C1">
      <w:pPr>
        <w:rPr/>
      </w:pPr>
      <w:r>
        <w:rPr>
          <w:sz w:val="18"/>
          <w:szCs w:val="18"/>
          <w:rtl w:val="0"/>
        </w:rPr>
        <w:t xml:space="preserve">  Eres un representante comercial profesional de una consultora de software. Genera un email de respuesta personalizado. Reglas: (1) Si la clasificación es 'compra_inmediata': se directo, ofrece agendar una llamada HOY e invita al lead a responder el correo para coordinar horario (en texto plano, sin inventar enlaces). (2) Si es 'solicita_info': comparte info, ofrece demo, tono útil. (3) Si es 'soporte': muestra empatía, deriva a soporte, tiempo respuesta 24h. El email debe ser en HTML válido, con diseño profesional y responsive. Incluye: saludo con el nombre del lead, cuerpo personalizado según su mensaje, firma profesional. NO uses placeholders y NO afirmes la existencia de adjuntos, enlaces ni documentos que no se te proporcionen. Responde ÚNICAMENTE con JSON válido: {"asunto":"...","cuerpo_html":"..."}</w:t>
      </w:r>
      <w:r>
        <w:rPr>
          <w:rtl w:val="0"/>
        </w:rPr>
      </w:r>
    </w:p>
    <w:p w:rsidR="00000000" w:rsidDel="00000000" w:rsidP="00000000" w:rsidRDefault="00000000" w:rsidRPr="00000000" w14:paraId="000003C2">
      <w:pPr>
        <w:rPr/>
      </w:pPr>
      <w:r>
        <w:rPr>
          <w:sz w:val="18"/>
          <w:szCs w:val="18"/>
          <w:rtl w:val="0"/>
        </w:rPr>
        <w:t xml:space="preserve">  [USER]</w:t>
      </w:r>
      <w:r>
        <w:rPr>
          <w:rtl w:val="0"/>
        </w:rPr>
      </w:r>
    </w:p>
    <w:p w:rsidR="00000000" w:rsidDel="00000000" w:rsidP="00000000" w:rsidRDefault="00000000" w:rsidRPr="00000000" w14:paraId="000003C3">
      <w:pPr>
        <w:rPr/>
      </w:pPr>
      <w:r>
        <w:rPr>
          <w:sz w:val="18"/>
          <w:szCs w:val="18"/>
          <w:rtl w:val="0"/>
        </w:rPr>
        <w:t xml:space="preserve">  Datos del lead:</w:t>
      </w:r>
      <w:r>
        <w:rPr>
          <w:rtl w:val="0"/>
        </w:rPr>
      </w:r>
    </w:p>
    <w:p w:rsidR="00000000" w:rsidDel="00000000" w:rsidP="00000000" w:rsidRDefault="00000000" w:rsidRPr="00000000" w14:paraId="000003C4">
      <w:pPr>
        <w:rPr/>
      </w:pPr>
      <w:r>
        <w:rPr>
          <w:sz w:val="18"/>
          <w:szCs w:val="18"/>
          <w:rtl w:val="0"/>
        </w:rPr>
        <w:t xml:space="preserve">Nombre: {{ $json.nombre }} {{ $json.apellido }}</w:t>
      </w:r>
      <w:r>
        <w:rPr>
          <w:rtl w:val="0"/>
        </w:rPr>
      </w:r>
    </w:p>
    <w:p w:rsidR="00000000" w:rsidDel="00000000" w:rsidP="00000000" w:rsidRDefault="00000000" w:rsidRPr="00000000" w14:paraId="000003C5">
      <w:pPr>
        <w:rPr/>
      </w:pPr>
      <w:r>
        <w:rPr>
          <w:sz w:val="18"/>
          <w:szCs w:val="18"/>
          <w:rtl w:val="0"/>
        </w:rPr>
        <w:t xml:space="preserve">Clasificacion IA: {{ $json.ia_clasificacion }}</w:t>
      </w:r>
      <w:r>
        <w:rPr>
          <w:rtl w:val="0"/>
        </w:rPr>
      </w:r>
    </w:p>
    <w:p w:rsidR="00000000" w:rsidDel="00000000" w:rsidP="00000000" w:rsidRDefault="00000000" w:rsidRPr="00000000" w14:paraId="000003C6">
      <w:pPr>
        <w:rPr/>
      </w:pPr>
      <w:r>
        <w:rPr>
          <w:sz w:val="18"/>
          <w:szCs w:val="18"/>
          <w:rtl w:val="0"/>
        </w:rPr>
        <w:t xml:space="preserve">Prioridad: {{ $json.ia_prioridad }}/100</w:t>
      </w:r>
      <w:r>
        <w:rPr>
          <w:rtl w:val="0"/>
        </w:rPr>
      </w:r>
    </w:p>
    <w:p w:rsidR="00000000" w:rsidDel="00000000" w:rsidP="00000000" w:rsidRDefault="00000000" w:rsidRPr="00000000" w14:paraId="000003C7">
      <w:pPr>
        <w:rPr/>
      </w:pPr>
      <w:r>
        <w:rPr>
          <w:sz w:val="18"/>
          <w:szCs w:val="18"/>
          <w:rtl w:val="0"/>
        </w:rPr>
        <w:t xml:space="preserve">Mensaje original: {{ $json.mensaje }}</w:t>
      </w:r>
      <w:r>
        <w:rPr>
          <w:rtl w:val="0"/>
        </w:rPr>
      </w:r>
    </w:p>
    <w:p w:rsidR="00000000" w:rsidDel="00000000" w:rsidP="00000000" w:rsidRDefault="00000000" w:rsidRPr="00000000" w14:paraId="000003C8">
      <w:pPr>
        <w:rPr/>
      </w:pPr>
      <w:r>
        <w:rPr>
          <w:sz w:val="18"/>
          <w:szCs w:val="18"/>
          <w:rtl w:val="0"/>
        </w:rPr>
        <w:t xml:space="preserve">Genera el email de respuesta.</w:t>
      </w:r>
      <w:r>
        <w:rPr>
          <w:rtl w:val="0"/>
        </w:rPr>
      </w:r>
    </w:p>
    <w:p w14:paraId="6C7D022B">
      <w:pPr>
        <w:spacing w:after="60"/>
        <w:jc w:val="left"/>
        <w:rPr/>
      </w:pPr>
      <w:r>
        <w:rPr>
          <w:b w:val="1"/>
          <w:bCs w:val="1"/>
          <w:rtl w:val="0"/>
        </w:rPr>
        <w:t xml:space="preserve">EJEMPLOS REALES DE CORREOS GENERADOS POR LA IA</w:t>
      </w:r>
    </w:p>
    <w:p w14:paraId="6C7D022C">
      <w:pPr>
        <w:spacing w:after="120"/>
        <w:jc w:val="left"/>
        <w:rPr/>
      </w:pPr>
      <w:r>
        <w:rPr>
          <w:i w:val="1"/>
          <w:iCs w:val="1"/>
          <w:rtl w:val="0"/>
        </w:rPr>
        <w:t xml:space="preserve">Los tres correos siguientes son la salida textual exacta del campo ia_respuesta almacenado en Supabase durante la corrida real (test_100_v3, 18 de agosto de 2026), sin edición manual. Se verificó la correcta codificación UTF-8 de tildes y eñes mediante inspección byte a byte.</w:t>
      </w:r>
    </w:p>
    <w:p w14:paraId="6C7D022D">
      <w:pPr>
        <w:spacing w:after="40"/>
        <w:jc w:val="left"/>
        <w:rPr/>
      </w:pPr>
      <w:r>
        <w:rPr>
          <w:b w:val="1"/>
          <w:bCs w:val="1"/>
          <w:rtl w:val="0"/>
        </w:rPr>
        <w:t xml:space="preserve">▸ compra_inmediata  (lead: Compra 7 Test — prioridad 90, confianza 0.950)</w:t>
      </w:r>
    </w:p>
    <w:p w14:paraId="6C7D022E">
      <w:pPr>
        <w:spacing w:after="160"/>
        <w:jc w:val="left"/>
        <w:rPr/>
      </w:pPr>
      <w:r>
        <w:rPr>
          <w:sz w:val="20"/>
          <w:szCs w:val="20"/>
          <w:rtl w:val="0"/>
        </w:rPr>
        <w:t xml:space="preserve">Hola Compra 7 Test,</w:t>
        <w:br/>
        <w:t xml:space="preserve"/>
        <w:br/>
        <w:t xml:space="preserve">¡Qué bueno saber que vienes de una recomendación! Estamos listos para ayudarte a contratar nuestros servicios de software de inmediato.</w:t>
        <w:br/>
        <w:t xml:space="preserve"/>
        <w:br/>
        <w:t xml:space="preserve">¿Te gustaría agendar una llamada hoy para discutir los detalles y comenzar el proceso? Estoy aquí para facilitarte todo lo que necesites.</w:t>
        <w:br/>
        <w:t xml:space="preserve"/>
        <w:br/>
        <w:t xml:space="preserve">Espero tu respuesta para coordinar el mejor horario.</w:t>
        <w:br/>
        <w:t xml:space="preserve"/>
        <w:br/>
        <w:t xml:space="preserve">Saludos,</w:t>
        <w:br/>
        <w:t xml:space="preserve">El equipo de tu consultora de software</w:t>
      </w:r>
    </w:p>
    <w:p w14:paraId="6C7D022F">
      <w:pPr>
        <w:spacing w:after="40"/>
        <w:jc w:val="left"/>
        <w:rPr/>
      </w:pPr>
      <w:r>
        <w:rPr>
          <w:b w:val="1"/>
          <w:bCs w:val="1"/>
          <w:rtl w:val="0"/>
        </w:rPr>
        <w:t xml:space="preserve">▸ solicita_info  (lead: Info 2 Test — prioridad 50, confianza 0.900)</w:t>
      </w:r>
    </w:p>
    <w:p w14:paraId="6C7D0230">
      <w:pPr>
        <w:spacing w:after="160"/>
        <w:jc w:val="left"/>
        <w:rPr/>
      </w:pPr>
      <w:r>
        <w:rPr>
          <w:sz w:val="20"/>
          <w:szCs w:val="20"/>
          <w:rtl w:val="0"/>
        </w:rPr>
        <w:t xml:space="preserve">Hola Info 2 Test,</w:t>
        <w:br/>
        <w:t xml:space="preserve"/>
        <w:br/>
        <w:t xml:space="preserve">Gracias por tu interés en nuestros servicios. Con gusto te comparto información sobre nuestras soluciones de software y los precios asociados.</w:t>
        <w:br/>
        <w:t xml:space="preserve"/>
        <w:br/>
        <w:t xml:space="preserve">Adjunto a este correo encontrarás un documento con detalles sobre nuestras ofertas, así como ejemplos de cómo hemos ayudado a empresas similares a la tuya.</w:t>
        <w:br/>
        <w:t xml:space="preserve"/>
        <w:br/>
        <w:t xml:space="preserve">Además, me gustaría ofrecerte una demostración personalizada para que puedas ver cómo nuestro software puede adaptarse a tus necesidades específicas. ¿Te gustaría agendar una llamada para coordinarla?</w:t>
        <w:br/>
        <w:t xml:space="preserve"/>
        <w:br/>
        <w:t xml:space="preserve">Quedo a tu disposición para cualquier consulta adicional.</w:t>
        <w:br/>
        <w:t xml:space="preserve"/>
        <w:br/>
        <w:t xml:space="preserve">Saludos cordiales,</w:t>
        <w:br/>
        <w:t xml:space="preserve">El equipo de la consultora de software</w:t>
      </w:r>
    </w:p>
    <w:p w14:paraId="6C7D0231">
      <w:pPr>
        <w:spacing w:after="40"/>
        <w:jc w:val="left"/>
        <w:rPr/>
      </w:pPr>
      <w:r>
        <w:rPr>
          <w:b w:val="1"/>
          <w:bCs w:val="1"/>
          <w:rtl w:val="0"/>
        </w:rPr>
        <w:t xml:space="preserve">▸ soporte  (lead: Soporte 4 Test — prioridad 70, confianza 0.900)</w:t>
      </w:r>
    </w:p>
    <w:p w14:paraId="6C7D0232">
      <w:pPr>
        <w:spacing w:after="160"/>
        <w:jc w:val="left"/>
        <w:rPr/>
      </w:pPr>
      <w:r>
        <w:rPr>
          <w:sz w:val="20"/>
          <w:szCs w:val="20"/>
          <w:rtl w:val="0"/>
        </w:rPr>
        <w:t xml:space="preserve">Estimado Soporte 4 Test,</w:t>
        <w:br/>
        <w:t xml:space="preserve"/>
        <w:br/>
        <w:t xml:space="preserve">Gracias por contactarnos. Lamentamos que estés teniendo problemas con las notificaciones por email. Entendemos lo importante que es para ti recibir esta información de manera oportuna.</w:t>
        <w:br/>
        <w:t xml:space="preserve"/>
        <w:br/>
        <w:t xml:space="preserve">He derivado tu consulta al equipo de soporte, quienes se encargarán de revisar el problema y te brindarán una respuesta en un plazo de 24 horas.</w:t>
        <w:br/>
        <w:t xml:space="preserve"/>
        <w:br/>
        <w:t xml:space="preserve">Si tienes alguna otra consulta o necesitas asistencia adicional, no dudes en hacérmelo saber.</w:t>
        <w:br/>
        <w:t xml:space="preserve"/>
        <w:br/>
        <w:t xml:space="preserve">Saludos cordiales,</w:t>
        <w:br/>
        <w:t xml:space="preserve">El equipo de Consultora de Software</w:t>
      </w:r>
    </w:p>
    <w:p w14:paraId="6C7D0233">
      <w:pPr>
        <w:rPr/>
      </w:pPr>
      <w:r>
        <w:rPr>
          <w:sz w:val="18"/>
          <w:szCs w:val="18"/>
          <w:i w:val="1"/>
          <w:iCs w:val="1"/>
          <w:rtl w:val="0"/>
        </w:rPr>
        <w:t xml:space="preserve">Nota. Ninguno de los correos reales contiene marcadores de posición: el modelo completó el nombre del lead y el contenido según el mensaje original, conforme a la instrucción «NO uses placeholders» del prompt de sistema. Fuente: campo ia_respuesta de la tabla leads en Supabase.</w:t>
      </w:r>
    </w:p>
    <w:p>
      <w:pPr>
        <w:spacing w:after="120" w:line="276" w:lineRule="auto"/>
        <w:jc w:val="both"/>
        <w:rPr/>
      </w:pPr>
      <w:r>
        <w:rPr>
          <w:rFonts w:ascii="Calibri" w:cs="Calibri" w:eastAsia="Calibri" w:hAnsi="Calibri"/>
          <w:i w:val="1"/>
          <w:iCs w:val="1"/>
          <w:rtl w:val="0"/>
        </w:rPr>
        <w:t xml:space="preserve">Nota (limitación L7 — alucinación detectada en la propia salida). En la versión inicial, el correo del ejemplo solicita_info afirmaba «Adjunto a este correo encontrarás un documento…», pese a que el pipeline no adjunta ningún documento: se trata de una afirmación factual falsa remitida a un destinatario real, evidencia empírica directa de la limitación L7 (riesgo de alucinación) y de la necesidad de un control de aprobación humana previa al envío (Anexo J, punto 5). Corrección aplicada: el prompt de sistema ahora prohíbe explícitamente afirmar la existencia de adjuntos, enlaces o documentos no provistos, y se eliminó la instrucción original de «incluir un link genérico de calendario» que inducía a fabricar URLs.</w:t>
      </w:r>
    </w:p>
    <w:p>
      <w:pPr>
        <w:spacing w:after="120" w:line="276" w:lineRule="auto"/>
        <w:jc w:val="both"/>
        <w:rPr/>
      </w:pPr>
      <w:r>
        <w:rPr>
          <w:rFonts w:ascii="Calibri" w:cs="Calibri" w:eastAsia="Calibri" w:hAnsi="Calibri"/>
          <w:i w:val="1"/>
          <w:iCs w:val="1"/>
          <w:rtl w:val="0"/>
        </w:rPr>
        <w:t xml:space="preserve">Nota técnica (salida estructurada). Para garantizar salida JSON válida sin parseo defensivo, los dos nodos de IA se migraron a llamadas HTTP Request directas a la API de OpenAI con response_format {type: "json_schema", strict: true}, ya que el nodo nativo deprecado no soportaba este parámetro. Las claves del JSON se normalizaron a ASCII sin acentos y comillas rectas.</w:t>
      </w:r>
    </w:p>
    <w:p w:rsidR="00000000" w:rsidDel="00000000" w:rsidP="00000000" w:rsidRDefault="00000000" w:rsidRPr="00000000" w14:paraId="000003F1">
      <w:pPr>
        <w:rPr/>
      </w:pPr>
      <w:r>
        <w:rPr>
          <w:rtl w:val="0"/>
        </w:rPr>
      </w:r>
    </w:p>
    <w:p w:rsidR="00000000" w:rsidDel="00000000" w:rsidP="00000000" w:rsidRDefault="00000000" w:rsidRPr="00000000" w14:paraId="000003F2">
      <w:pPr>
        <w:pStyle w:val="Heading2"/>
        <w:rPr/>
      </w:pPr>
      <w:r>
        <w:rPr>
          <w:rtl w:val="0"/>
        </w:rPr>
        <w:t xml:space="preserve">Anexo I: Captura - Dashboard Streamlit</w:t>
      </w:r>
    </w:p>
    <w:p w:rsidR="00000000" w:rsidDel="00000000" w:rsidP="00000000" w:rsidRDefault="00000000" w:rsidRPr="00000000" w14:paraId="000003F3">
      <w:pPr>
        <w:rPr/>
      </w:pPr>
      <w:r>
        <w:rPr>
          <w:sz w:val="18"/>
          <w:szCs w:val="18"/>
          <w:rtl w:val="0"/>
        </w:rPr>
        <w:t xml:space="preserve">========================================================================</w:t>
      </w:r>
      <w:r>
        <w:rPr>
          <w:rtl w:val="0"/>
        </w:rPr>
      </w:r>
    </w:p>
    <w:p w:rsidR="00000000" w:rsidDel="00000000" w:rsidP="00000000" w:rsidRDefault="00000000" w:rsidRPr="00000000" w14:paraId="000003F4">
      <w:pPr>
        <w:rPr/>
      </w:pPr>
      <w:r>
        <w:rPr>
          <w:sz w:val="18"/>
          <w:szCs w:val="18"/>
          <w:rtl w:val="0"/>
        </w:rPr>
        <w:t xml:space="preserve">ANEXO I — EVIDENCIA DEL DASHBOARD DE VENTAS (Streamlit)</w:t>
      </w:r>
      <w:r>
        <w:rPr>
          <w:rtl w:val="0"/>
        </w:rPr>
      </w:r>
    </w:p>
    <w:p w:rsidR="00000000" w:rsidDel="00000000" w:rsidP="00000000" w:rsidRDefault="00000000" w:rsidRPr="00000000" w14:paraId="000003F5">
      <w:pPr>
        <w:rPr/>
      </w:pPr>
      <w:r>
        <w:rPr>
          <w:sz w:val="18"/>
          <w:szCs w:val="18"/>
          <w:rtl w:val="0"/>
        </w:rPr>
        <w:t xml:space="preserve">========================================================================</w:t>
      </w:r>
      <w:r>
        <w:rPr>
          <w:rtl w:val="0"/>
        </w:rPr>
      </w:r>
    </w:p>
    <w:p w:rsidR="00000000" w:rsidDel="00000000" w:rsidP="00000000" w:rsidRDefault="00000000" w:rsidRPr="00000000" w14:paraId="000003F6">
      <w:pPr>
        <w:rPr/>
      </w:pPr>
      <w:r>
        <w:rPr>
          <w:sz w:val="18"/>
          <w:szCs w:val="18"/>
          <w:rtl w:val="0"/>
        </w:rPr>
        <w:t xml:space="preserve">CARACTERÍSTICAS DEL DASHBOARD:</w:t>
      </w:r>
      <w:r>
        <w:rPr>
          <w:rtl w:val="0"/>
        </w:rPr>
      </w:r>
    </w:p>
    <w:p w:rsidR="00000000" w:rsidDel="00000000" w:rsidP="00000000" w:rsidRDefault="00000000" w:rsidRPr="00000000" w14:paraId="000003F7">
      <w:pPr>
        <w:rPr/>
      </w:pPr>
      <w:r>
        <w:rPr>
          <w:sz w:val="18"/>
          <w:szCs w:val="18"/>
          <w:rtl w:val="0"/>
        </w:rPr>
        <w:t xml:space="preserve">--------------------------------------------------</w:t>
      </w:r>
      <w:r>
        <w:rPr>
          <w:rtl w:val="0"/>
        </w:rPr>
      </w:r>
    </w:p>
    <w:p w:rsidR="00000000" w:rsidDel="00000000" w:rsidP="00000000" w:rsidRDefault="00000000" w:rsidRPr="00000000" w14:paraId="000003F8">
      <w:pPr>
        <w:rPr/>
      </w:pPr>
      <w:r>
        <w:rPr>
          <w:sz w:val="18"/>
          <w:szCs w:val="18"/>
          <w:rtl w:val="0"/>
        </w:rPr>
        <w:t xml:space="preserve">  - Framework: Streamlit 1.40.0</w:t>
      </w:r>
      <w:r>
        <w:rPr>
          <w:rtl w:val="0"/>
        </w:rPr>
      </w:r>
    </w:p>
    <w:p w:rsidR="00000000" w:rsidDel="00000000" w:rsidP="00000000" w:rsidRDefault="00000000" w:rsidRPr="00000000" w14:paraId="000003F9">
      <w:pPr>
        <w:rPr/>
      </w:pPr>
      <w:r>
        <w:rPr>
          <w:sz w:val="18"/>
          <w:szCs w:val="18"/>
          <w:rtl w:val="0"/>
        </w:rPr>
        <w:t xml:space="preserve">  - Conexión: Supabase PostgreSQL vía supabase-py</w:t>
      </w:r>
      <w:r>
        <w:rPr>
          <w:rtl w:val="0"/>
        </w:rPr>
      </w:r>
    </w:p>
    <w:p w:rsidR="00000000" w:rsidDel="00000000" w:rsidP="00000000" w:rsidRDefault="00000000" w:rsidRPr="00000000" w14:paraId="000003FA">
      <w:pPr>
        <w:rPr/>
      </w:pPr>
      <w:r>
        <w:rPr>
          <w:sz w:val="18"/>
          <w:szCs w:val="18"/>
          <w:rtl w:val="0"/>
        </w:rPr>
        <w:t xml:space="preserve">  - Puerto: 8501 (localhost)</w:t>
      </w:r>
      <w:r>
        <w:rPr>
          <w:rtl w:val="0"/>
        </w:rPr>
      </w:r>
    </w:p>
    <w:p w:rsidR="00000000" w:rsidDel="00000000" w:rsidP="00000000" w:rsidRDefault="00000000" w:rsidRPr="00000000" w14:paraId="000003FB">
      <w:pPr>
        <w:rPr/>
      </w:pPr>
      <w:r>
        <w:rPr>
          <w:sz w:val="18"/>
          <w:szCs w:val="18"/>
          <w:rtl w:val="0"/>
        </w:rPr>
        <w:t xml:space="preserve">KPIs EN TIEMPO REAL (5 métricas):</w:t>
      </w:r>
      <w:r>
        <w:rPr>
          <w:rtl w:val="0"/>
        </w:rPr>
      </w:r>
    </w:p>
    <w:p w:rsidR="00000000" w:rsidDel="00000000" w:rsidP="00000000" w:rsidRDefault="00000000" w:rsidRPr="00000000" w14:paraId="000003FC">
      <w:pPr>
        <w:rPr/>
      </w:pPr>
      <w:r>
        <w:rPr>
          <w:sz w:val="18"/>
          <w:szCs w:val="18"/>
          <w:rtl w:val="0"/>
        </w:rPr>
        <w:t xml:space="preserve">--------------------------------------------------</w:t>
      </w:r>
      <w:r>
        <w:rPr>
          <w:rtl w:val="0"/>
        </w:rPr>
      </w:r>
    </w:p>
    <w:p w:rsidR="00000000" w:rsidDel="00000000" w:rsidP="00000000" w:rsidRDefault="00000000" w:rsidRPr="00000000" w14:paraId="000003FD">
      <w:pPr>
        <w:rPr/>
      </w:pPr>
      <w:r>
        <w:rPr>
          <w:sz w:val="18"/>
          <w:szCs w:val="18"/>
          <w:rtl w:val="0"/>
        </w:rPr>
        <w:t xml:space="preserve">  1. Total de Leads</w:t>
      </w:r>
      <w:r>
        <w:rPr>
          <w:rtl w:val="0"/>
        </w:rPr>
      </w:r>
    </w:p>
    <w:p w:rsidR="00000000" w:rsidDel="00000000" w:rsidP="00000000" w:rsidRDefault="00000000" w:rsidRPr="00000000" w14:paraId="000003FE">
      <w:pPr>
        <w:rPr/>
      </w:pPr>
      <w:r>
        <w:rPr>
          <w:sz w:val="18"/>
          <w:szCs w:val="18"/>
          <w:rtl w:val="0"/>
        </w:rPr>
        <w:t xml:space="preserve">  2. Leads con intención de compra inmediata</w:t>
      </w:r>
      <w:r>
        <w:rPr>
          <w:rtl w:val="0"/>
        </w:rPr>
      </w:r>
    </w:p>
    <w:p w:rsidR="00000000" w:rsidDel="00000000" w:rsidP="00000000" w:rsidRDefault="00000000" w:rsidRPr="00000000" w14:paraId="000003FF">
      <w:pPr>
        <w:rPr/>
      </w:pPr>
      <w:r>
        <w:rPr>
          <w:sz w:val="18"/>
          <w:szCs w:val="18"/>
          <w:rtl w:val="0"/>
        </w:rPr>
        <w:t xml:space="preserve">  3. Leads solicitando información</w:t>
      </w:r>
      <w:r>
        <w:rPr>
          <w:rtl w:val="0"/>
        </w:rPr>
      </w:r>
    </w:p>
    <w:p w:rsidR="00000000" w:rsidDel="00000000" w:rsidP="00000000" w:rsidRDefault="00000000" w:rsidRPr="00000000" w14:paraId="00000400">
      <w:pPr>
        <w:rPr/>
      </w:pPr>
      <w:r>
        <w:rPr>
          <w:sz w:val="18"/>
          <w:szCs w:val="18"/>
          <w:rtl w:val="0"/>
        </w:rPr>
        <w:t xml:space="preserve">  4. Spam detectado</w:t>
      </w:r>
      <w:r>
        <w:rPr>
          <w:rtl w:val="0"/>
        </w:rPr>
      </w:r>
    </w:p>
    <w:p w:rsidR="00000000" w:rsidDel="00000000" w:rsidP="00000000" w:rsidRDefault="00000000" w:rsidRPr="00000000" w14:paraId="00000401">
      <w:pPr>
        <w:rPr/>
      </w:pPr>
      <w:r>
        <w:rPr>
          <w:sz w:val="18"/>
          <w:szCs w:val="18"/>
          <w:rtl w:val="0"/>
        </w:rPr>
        <w:t xml:space="preserve">  5. Prioridad promedio (asignada por IA)</w:t>
      </w:r>
      <w:r>
        <w:rPr>
          <w:rtl w:val="0"/>
        </w:rPr>
      </w:r>
    </w:p>
    <w:p w:rsidR="00000000" w:rsidDel="00000000" w:rsidP="00000000" w:rsidRDefault="00000000" w:rsidRPr="00000000" w14:paraId="00000402">
      <w:pPr>
        <w:rPr/>
      </w:pPr>
      <w:r>
        <w:rPr>
          <w:sz w:val="18"/>
          <w:szCs w:val="18"/>
          <w:rtl w:val="0"/>
        </w:rPr>
        <w:t xml:space="preserve">FILTROS DISPONIBLES (5 dimensiones):</w:t>
      </w:r>
      <w:r>
        <w:rPr>
          <w:rtl w:val="0"/>
        </w:rPr>
      </w:r>
    </w:p>
    <w:p w:rsidR="00000000" w:rsidDel="00000000" w:rsidP="00000000" w:rsidRDefault="00000000" w:rsidRPr="00000000" w14:paraId="00000403">
      <w:pPr>
        <w:rPr/>
      </w:pPr>
      <w:r>
        <w:rPr>
          <w:sz w:val="18"/>
          <w:szCs w:val="18"/>
          <w:rtl w:val="0"/>
        </w:rPr>
        <w:t xml:space="preserve">--------------------------------------------------</w:t>
      </w:r>
      <w:r>
        <w:rPr>
          <w:rtl w:val="0"/>
        </w:rPr>
      </w:r>
    </w:p>
    <w:p w:rsidR="00000000" w:rsidDel="00000000" w:rsidP="00000000" w:rsidRDefault="00000000" w:rsidRPr="00000000" w14:paraId="00000404">
      <w:pPr>
        <w:rPr/>
      </w:pPr>
      <w:r>
        <w:rPr>
          <w:sz w:val="18"/>
          <w:szCs w:val="18"/>
          <w:rtl w:val="0"/>
        </w:rPr>
        <w:t xml:space="preserve">  1. Rango de fechas (desde/hasta, default: últimos 7 días)</w:t>
      </w:r>
      <w:r>
        <w:rPr>
          <w:rtl w:val="0"/>
        </w:rPr>
      </w:r>
    </w:p>
    <w:p w:rsidR="00000000" w:rsidDel="00000000" w:rsidP="00000000" w:rsidRDefault="00000000" w:rsidRPr="00000000" w14:paraId="00000405">
      <w:pPr>
        <w:rPr/>
      </w:pPr>
      <w:r>
        <w:rPr>
          <w:sz w:val="18"/>
          <w:szCs w:val="18"/>
          <w:rtl w:val="0"/>
        </w:rPr>
        <w:t xml:space="preserve">  2. Clasificación IA (multiselect: compra_inmediata, solicita_info, soporte, spam)</w:t>
      </w:r>
      <w:r>
        <w:rPr>
          <w:rtl w:val="0"/>
        </w:rPr>
      </w:r>
    </w:p>
    <w:p w:rsidR="00000000" w:rsidDel="00000000" w:rsidP="00000000" w:rsidRDefault="00000000" w:rsidRPr="00000000" w14:paraId="00000406">
      <w:pPr>
        <w:rPr/>
      </w:pPr>
      <w:r>
        <w:rPr>
          <w:sz w:val="18"/>
          <w:szCs w:val="18"/>
          <w:rtl w:val="0"/>
        </w:rPr>
        <w:t xml:space="preserve">  3. Estado del lead (multiselect: nuevo, contactado, en_negociacion, ganado, perdido, spam)</w:t>
      </w:r>
      <w:r>
        <w:rPr>
          <w:rtl w:val="0"/>
        </w:rPr>
      </w:r>
    </w:p>
    <w:p w:rsidR="00000000" w:rsidDel="00000000" w:rsidP="00000000" w:rsidRDefault="00000000" w:rsidRPr="00000000" w14:paraId="00000407">
      <w:pPr>
        <w:rPr/>
      </w:pPr>
      <w:r>
        <w:rPr>
          <w:sz w:val="18"/>
          <w:szCs w:val="18"/>
          <w:rtl w:val="0"/>
        </w:rPr>
        <w:t xml:space="preserve">  4. Prioridad mínima (slider: 0-100, default: 30)</w:t>
      </w:r>
      <w:r>
        <w:rPr>
          <w:rtl w:val="0"/>
        </w:rPr>
      </w:r>
    </w:p>
    <w:p w:rsidR="00000000" w:rsidDel="00000000" w:rsidP="00000000" w:rsidRDefault="00000000" w:rsidRPr="00000000" w14:paraId="00000408">
      <w:pPr>
        <w:rPr/>
      </w:pPr>
      <w:r>
        <w:rPr>
          <w:sz w:val="18"/>
          <w:szCs w:val="18"/>
          <w:rtl w:val="0"/>
        </w:rPr>
        <w:t xml:space="preserve">  5. Fuente del lead (multiselect: landing_page, meta_ads, wordpress)</w:t>
      </w:r>
      <w:r>
        <w:rPr>
          <w:rtl w:val="0"/>
        </w:rPr>
      </w:r>
    </w:p>
    <w:p w:rsidR="00000000" w:rsidDel="00000000" w:rsidP="00000000" w:rsidRDefault="00000000" w:rsidRPr="00000000" w14:paraId="00000409">
      <w:pPr>
        <w:rPr/>
      </w:pPr>
      <w:r>
        <w:rPr>
          <w:sz w:val="18"/>
          <w:szCs w:val="18"/>
          <w:rtl w:val="0"/>
        </w:rPr>
        <w:t xml:space="preserve">VISTA DETALLADA DE LEAD:</w:t>
      </w:r>
      <w:r>
        <w:rPr>
          <w:rtl w:val="0"/>
        </w:rPr>
      </w:r>
    </w:p>
    <w:p w:rsidR="00000000" w:rsidDel="00000000" w:rsidP="00000000" w:rsidRDefault="00000000" w:rsidRPr="00000000" w14:paraId="0000040A">
      <w:pPr>
        <w:rPr/>
      </w:pPr>
      <w:r>
        <w:rPr>
          <w:sz w:val="18"/>
          <w:szCs w:val="18"/>
          <w:rtl w:val="0"/>
        </w:rPr>
        <w:t xml:space="preserve">--------------------------------------------------</w:t>
      </w:r>
      <w:r>
        <w:rPr>
          <w:rtl w:val="0"/>
        </w:rPr>
      </w:r>
    </w:p>
    <w:p w:rsidR="00000000" w:rsidDel="00000000" w:rsidP="00000000" w:rsidRDefault="00000000" w:rsidRPr="00000000" w14:paraId="0000040B">
      <w:pPr>
        <w:rPr/>
      </w:pPr>
      <w:r>
        <w:rPr>
          <w:sz w:val="18"/>
          <w:szCs w:val="18"/>
          <w:rtl w:val="0"/>
        </w:rPr>
        <w:t xml:space="preserve">  - Nombre completo, email, teléfono, fuente, fecha</w:t>
      </w:r>
      <w:r>
        <w:rPr>
          <w:rtl w:val="0"/>
        </w:rPr>
      </w:r>
    </w:p>
    <w:p w:rsidR="00000000" w:rsidDel="00000000" w:rsidP="00000000" w:rsidRDefault="00000000" w:rsidRPr="00000000" w14:paraId="0000040C">
      <w:pPr>
        <w:rPr/>
      </w:pPr>
      <w:r>
        <w:rPr>
          <w:sz w:val="18"/>
          <w:szCs w:val="18"/>
          <w:rtl w:val="0"/>
        </w:rPr>
        <w:t xml:space="preserve">  - Clasificación IA, prioridad, confianza, estado</w:t>
      </w:r>
      <w:r>
        <w:rPr>
          <w:rtl w:val="0"/>
        </w:rPr>
      </w:r>
    </w:p>
    <w:p w:rsidR="00000000" w:rsidDel="00000000" w:rsidP="00000000" w:rsidRDefault="00000000" w:rsidRPr="00000000" w14:paraId="0000040D">
      <w:pPr>
        <w:rPr/>
      </w:pPr>
      <w:r>
        <w:rPr>
          <w:sz w:val="18"/>
          <w:szCs w:val="18"/>
          <w:rtl w:val="0"/>
        </w:rPr>
        <w:t xml:space="preserve">  - Mensaje original del lead</w:t>
      </w:r>
      <w:r>
        <w:rPr>
          <w:rtl w:val="0"/>
        </w:rPr>
      </w:r>
    </w:p>
    <w:p w:rsidR="00000000" w:rsidDel="00000000" w:rsidP="00000000" w:rsidRDefault="00000000" w:rsidRPr="00000000" w14:paraId="0000040E">
      <w:pPr>
        <w:rPr/>
      </w:pPr>
      <w:r>
        <w:rPr>
          <w:sz w:val="18"/>
          <w:szCs w:val="18"/>
          <w:rtl w:val="0"/>
        </w:rPr>
        <w:t xml:space="preserve">  - Resumen generado por IA</w:t>
      </w:r>
      <w:r>
        <w:rPr>
          <w:rtl w:val="0"/>
        </w:rPr>
      </w:r>
    </w:p>
    <w:p w:rsidR="00000000" w:rsidDel="00000000" w:rsidP="00000000" w:rsidRDefault="00000000" w:rsidRPr="00000000" w14:paraId="0000040F">
      <w:pPr>
        <w:rPr/>
      </w:pPr>
      <w:r>
        <w:rPr>
          <w:sz w:val="18"/>
          <w:szCs w:val="18"/>
          <w:rtl w:val="0"/>
        </w:rPr>
        <w:t xml:space="preserve">  - Email HTML completo generado por IA (expandible)</w:t>
      </w:r>
      <w:r>
        <w:rPr>
          <w:rtl w:val="0"/>
        </w:rPr>
      </w:r>
    </w:p>
    <w:p w:rsidR="00000000" w:rsidDel="00000000" w:rsidP="00000000" w:rsidRDefault="00000000" w:rsidRPr="00000000" w14:paraId="00000410">
      <w:pPr>
        <w:rPr/>
      </w:pPr>
      <w:r>
        <w:rPr>
          <w:sz w:val="18"/>
          <w:szCs w:val="18"/>
          <w:rtl w:val="0"/>
        </w:rPr>
        <w:t xml:space="preserve">CÓDIGO DE COLORES POR CLASIFICACIÓN:</w:t>
      </w:r>
      <w:r>
        <w:rPr>
          <w:rtl w:val="0"/>
        </w:rPr>
      </w:r>
    </w:p>
    <w:p w:rsidR="00000000" w:rsidDel="00000000" w:rsidP="00000000" w:rsidRDefault="00000000" w:rsidRPr="00000000" w14:paraId="00000411">
      <w:pPr>
        <w:rPr/>
      </w:pPr>
      <w:r>
        <w:rPr>
          <w:sz w:val="18"/>
          <w:szCs w:val="18"/>
          <w:rtl w:val="0"/>
        </w:rPr>
        <w:t xml:space="preserve">--------------------------------------------------</w:t>
      </w:r>
      <w:r>
        <w:rPr>
          <w:rtl w:val="0"/>
        </w:rPr>
      </w:r>
    </w:p>
    <w:p w:rsidR="00000000" w:rsidDel="00000000" w:rsidP="00000000" w:rsidRDefault="00000000" w:rsidRPr="00000000" w14:paraId="00000412">
      <w:pPr>
        <w:rPr/>
      </w:pPr>
      <w:r>
        <w:rPr>
          <w:sz w:val="18"/>
          <w:szCs w:val="18"/>
          <w:rtl w:val="0"/>
        </w:rPr>
        <w:t xml:space="preserve">  - Rojo: compra_inmediata (prioridad alta)</w:t>
      </w:r>
      <w:r>
        <w:rPr>
          <w:rtl w:val="0"/>
        </w:rPr>
      </w:r>
    </w:p>
    <w:p w:rsidR="00000000" w:rsidDel="00000000" w:rsidP="00000000" w:rsidRDefault="00000000" w:rsidRPr="00000000" w14:paraId="00000413">
      <w:pPr>
        <w:rPr/>
      </w:pPr>
      <w:r>
        <w:rPr>
          <w:sz w:val="18"/>
          <w:szCs w:val="18"/>
          <w:rtl w:val="0"/>
        </w:rPr>
        <w:t xml:space="preserve">  - Azul: solicita_info</w:t>
      </w:r>
      <w:r>
        <w:rPr>
          <w:rtl w:val="0"/>
        </w:rPr>
      </w:r>
    </w:p>
    <w:p w:rsidR="00000000" w:rsidDel="00000000" w:rsidP="00000000" w:rsidRDefault="00000000" w:rsidRPr="00000000" w14:paraId="00000414">
      <w:pPr>
        <w:rPr/>
      </w:pPr>
      <w:r>
        <w:rPr>
          <w:sz w:val="18"/>
          <w:szCs w:val="18"/>
          <w:rtl w:val="0"/>
        </w:rPr>
        <w:t xml:space="preserve">  - Naranja: soporte</w:t>
      </w:r>
      <w:r>
        <w:rPr>
          <w:rtl w:val="0"/>
        </w:rPr>
      </w:r>
    </w:p>
    <w:p w:rsidR="00000000" w:rsidDel="00000000" w:rsidP="00000000" w:rsidRDefault="00000000" w:rsidRPr="00000000" w14:paraId="00000415">
      <w:pPr>
        <w:rPr/>
      </w:pPr>
      <w:r>
        <w:rPr>
          <w:sz w:val="18"/>
          <w:szCs w:val="18"/>
          <w:rtl w:val="0"/>
        </w:rPr>
        <w:t xml:space="preserve">  - Gris: spam</w:t>
      </w:r>
      <w:r>
        <w:rPr>
          <w:rtl w:val="0"/>
        </w:rPr>
      </w:r>
    </w:p>
    <w:p w:rsidR="00000000" w:rsidDel="00000000" w:rsidP="00000000" w:rsidRDefault="00000000" w:rsidRPr="00000000" w14:paraId="00000416">
      <w:pPr>
        <w:rPr/>
      </w:pPr>
      <w:r>
        <w:rPr>
          <w:sz w:val="18"/>
          <w:szCs w:val="18"/>
          <w:rtl w:val="0"/>
        </w:rPr>
        <w:t xml:space="preserve">RENDIMIENTO:</w:t>
      </w:r>
      <w:r>
        <w:rPr>
          <w:rtl w:val="0"/>
        </w:rPr>
      </w:r>
    </w:p>
    <w:p w:rsidR="00000000" w:rsidDel="00000000" w:rsidP="00000000" w:rsidRDefault="00000000" w:rsidRPr="00000000" w14:paraId="00000417">
      <w:pPr>
        <w:rPr/>
      </w:pPr>
      <w:r>
        <w:rPr>
          <w:sz w:val="18"/>
          <w:szCs w:val="18"/>
          <w:rtl w:val="0"/>
        </w:rPr>
        <w:t xml:space="preserve">--------------------------------------------------</w:t>
      </w:r>
      <w:r>
        <w:rPr>
          <w:rtl w:val="0"/>
        </w:rPr>
      </w:r>
    </w:p>
    <w:p w:rsidR="00000000" w:rsidDel="00000000" w:rsidP="00000000" w:rsidRDefault="00000000" w:rsidRPr="00000000" w14:paraId="00000418">
      <w:pPr>
        <w:rPr/>
      </w:pPr>
      <w:r>
        <w:rPr>
          <w:sz w:val="18"/>
          <w:szCs w:val="18"/>
          <w:rtl w:val="0"/>
        </w:rPr>
        <w:t xml:space="preserve">  - Caché de datos: 30 segundos (@st.cache_data)</w:t>
      </w:r>
      <w:r>
        <w:rPr>
          <w:rtl w:val="0"/>
        </w:rPr>
      </w:r>
    </w:p>
    <w:p w:rsidR="00000000" w:rsidDel="00000000" w:rsidP="00000000" w:rsidRDefault="00000000" w:rsidRPr="00000000" w14:paraId="00000419">
      <w:pPr>
        <w:rPr/>
      </w:pPr>
      <w:r>
        <w:rPr>
          <w:sz w:val="18"/>
          <w:szCs w:val="18"/>
          <w:rtl w:val="0"/>
        </w:rPr>
        <w:t xml:space="preserve">  - Límite de consulta: 200 leads</w:t>
      </w:r>
      <w:r>
        <w:rPr>
          <w:rtl w:val="0"/>
        </w:rPr>
      </w:r>
    </w:p>
    <w:p w:rsidR="00000000" w:rsidDel="00000000" w:rsidP="00000000" w:rsidRDefault="00000000" w:rsidRPr="00000000" w14:paraId="0000041A">
      <w:pPr>
        <w:rPr/>
      </w:pPr>
      <w:r>
        <w:rPr>
          <w:sz w:val="18"/>
          <w:szCs w:val="18"/>
          <w:rtl w:val="0"/>
        </w:rPr>
        <w:t xml:space="preserve">  - Diseño responsive con CSS personalizado</w:t>
      </w:r>
      <w:r>
        <w:rPr>
          <w:rtl w:val="0"/>
        </w:rPr>
      </w:r>
    </w:p>
    <w:p w:rsidR="00000000" w:rsidDel="00000000" w:rsidP="00000000" w:rsidRDefault="00000000" w:rsidRPr="00000000" w14:paraId="0000041B">
      <w:pPr>
        <w:rPr/>
      </w:pPr>
      <w:r>
        <w:rPr>
          <w:sz w:val="18"/>
          <w:szCs w:val="18"/>
          <w:rtl w:val="0"/>
        </w:rPr>
        <w:t xml:space="preserve">  - Tarjetas de métricas con gradientes</w:t>
      </w:r>
      <w:r>
        <w:rPr>
          <w:rtl w:val="0"/>
        </w:rPr>
      </w:r>
    </w:p>
    <w:p w:rsidR="00000000" w:rsidDel="00000000" w:rsidP="00000000" w:rsidRDefault="00000000" w:rsidRPr="00000000" w14:paraId="0000041B"/>
    <w:p w:rsidR="00000000" w:rsidDel="00000000" w:rsidP="00000000" w:rsidRDefault="00000000" w:rsidRPr="00000000" w14:paraId="0000041B">
      <w:pPr>
        <w:jc w:val="center"/>
      </w:pPr>
      <w:r>
        <w:rPr>
          <w:b/>
          <w:sz w:val="18"/>
        </w:rPr>
        <w:t>Figura I.1. Captura del dashboard Streamlit con los datos de la corrida real (fuente test_100_v3).</w:t>
      </w:r>
    </w:p>
    <w:p w:rsidR="00000000" w:rsidDel="00000000" w:rsidP="00000000" w:rsidRDefault="00000000" w:rsidRPr="00000000" w14:paraId="0000041B">
      <w:pPr>
        <w:jc w:val="center"/>
      </w:pPr>
      <w:r>
        <w:drawing>
          <wp:inline>
            <wp:extent cx="5486400" cy="2371241"/>
            <wp:docPr id="5" name="Picture 5"/>
            <wp:cNvGraphicFramePr>
              <a:graphicFrameLocks noChangeAspect="1"/>
            </wp:cNvGraphicFramePr>
            <a:graphic>
              <a:graphicData uri="http://schemas.openxmlformats.org/drawingml/2006/picture">
                <pic:pic>
                  <pic:nvPicPr>
                    <pic:cNvPr id="0" name="1787159308343_image.png"/>
                    <pic:cNvPicPr/>
                  </pic:nvPicPr>
                  <pic:blipFill>
                    <a:blip r:embed="rId11"/>
                    <a:stretch>
                      <a:fillRect/>
                    </a:stretch>
                  </pic:blipFill>
                  <pic:spPr>
                    <a:xfrm>
                      <a:off x="0" y="0"/>
                      <a:ext cx="5486400" cy="2371241"/>
                    </a:xfrm>
                    <a:prstGeom prst="rect"/>
                  </pic:spPr>
                </pic:pic>
              </a:graphicData>
            </a:graphic>
          </wp:inline>
        </w:drawing>
      </w:r>
    </w:p>
    <w:p w:rsidR="00000000" w:rsidDel="00000000" w:rsidP="00000000" w:rsidRDefault="00000000" w:rsidRPr="00000000" w14:paraId="0000041B">
      <w:pPr>
        <w:jc w:val="center"/>
      </w:pPr>
      <w:r>
        <w:rPr>
          <w:i/>
          <w:sz w:val="16"/>
        </w:rPr>
        <w:t>Nota. KPIs sobre los 91 leads persistidos: 22 compra_inmediata, 35 solicita_info, 19 spam y prioridad promedio 62. La lista muestra 71 resultados por el filtro activo de prioridad mínima (IA) ≥ 30. Fuente: elaboración propia a partir de la tabla leads en Supabase.</w:t>
      </w:r>
    </w:p>
    <w:p w:rsidR="00000000" w:rsidDel="00000000" w:rsidP="00000000" w:rsidRDefault="00000000" w:rsidRPr="00000000" w14:paraId="0000041B"/>
    <w:p w:rsidR="00000000" w:rsidDel="00000000" w:rsidP="00000000" w:rsidRDefault="00000000" w:rsidRPr="00000000" w14:paraId="00000420">
      <w:pPr>
        <w:rPr/>
      </w:pPr>
      <w:r>
        <w:rPr>
          <w:sz w:val="18"/>
          <w:szCs w:val="18"/>
          <w:rtl w:val="0"/>
        </w:rPr>
        <w:t xml:space="preserve">Documento generado: 2026-08-22 (regenerado tras la corrida del 18/08/2026) — commit 15db5d0</w:t>
      </w:r>
      <w:r>
        <w:rPr>
          <w:rtl w:val="0"/>
        </w:rPr>
      </w:r>
    </w:p>
    <w:p w:rsidR="00000000" w:rsidDel="00000000" w:rsidP="00000000" w:rsidRDefault="00000000" w:rsidRPr="00000000" w14:paraId="00000421">
      <w:pPr>
        <w:rPr/>
      </w:pPr>
      <w:r>
        <w:rPr>
          <w:sz w:val="18"/>
          <w:szCs w:val="18"/>
          <w:rtl w:val="0"/>
        </w:rPr>
        <w:t xml:space="preserve">Fuente: dashboard/dashboard.py</w:t>
      </w:r>
      <w:r>
        <w:rPr>
          <w:rtl w:val="0"/>
        </w:rPr>
      </w:r>
    </w:p>
    <w:p w:rsidR="00000000" w:rsidDel="00000000" w:rsidP="00000000" w:rsidRDefault="00000000" w:rsidRPr="00000000" w14:paraId="00000422">
      <w:pPr>
        <w:rPr/>
      </w:pPr>
      <w:r>
        <w:rPr>
          <w:rtl w:val="0"/>
        </w:rPr>
      </w:r>
    </w:p>
    <w:p w:rsidR="00000000" w:rsidDel="00000000" w:rsidP="00000000" w:rsidRDefault="00000000" w:rsidRPr="00000000" w14:paraId="00000423">
      <w:pPr>
        <w:pStyle w:val="Heading2"/>
        <w:rPr/>
      </w:pPr>
      <w:r>
        <w:rPr>
          <w:rtl w:val="0"/>
        </w:rPr>
        <w:t xml:space="preserve">Anexo J: Verificación de Seguridad y Análisis de Brechas Normativas</w:t>
      </w:r>
    </w:p>
    <w:p w:rsidR="00000000" w:rsidDel="00000000" w:rsidP="00000000" w:rsidRDefault="00000000" w:rsidRPr="00000000" w14:paraId="00000424">
      <w:pPr>
        <w:rPr/>
      </w:pPr>
      <w:r>
        <w:rPr>
          <w:sz w:val="18"/>
          <w:szCs w:val="18"/>
          <w:rtl w:val="0"/>
        </w:rPr>
        <w:t xml:space="preserve">========================================================================</w:t>
      </w:r>
      <w:r>
        <w:rPr>
          <w:rtl w:val="0"/>
        </w:rPr>
      </w:r>
    </w:p>
    <w:p w:rsidR="00000000" w:rsidDel="00000000" w:rsidP="00000000" w:rsidRDefault="00000000" w:rsidRPr="00000000" w14:paraId="00000425">
      <w:pPr>
        <w:rPr/>
      </w:pPr>
      <w:r>
        <w:rPr>
          <w:sz w:val="18"/>
          <w:szCs w:val="18"/>
          <w:rtl w:val="0"/>
        </w:rPr>
        <w:t xml:space="preserve">ANEXO J — VERIFICACIÓN DE SEGURIDAD Y ANÁLISIS DE BRECHAS NORMATIVAS</w:t>
      </w:r>
      <w:r>
        <w:rPr>
          <w:rtl w:val="0"/>
        </w:rPr>
      </w:r>
    </w:p>
    <w:p w:rsidR="00000000" w:rsidDel="00000000" w:rsidP="00000000" w:rsidRDefault="00000000" w:rsidRPr="00000000" w14:paraId="00000426">
      <w:pPr>
        <w:rPr/>
      </w:pPr>
      <w:r>
        <w:rPr>
          <w:sz w:val="18"/>
          <w:szCs w:val="18"/>
          <w:rtl w:val="0"/>
        </w:rPr>
        <w:t xml:space="preserve">========================================================================</w:t>
      </w:r>
      <w:r>
        <w:rPr>
          <w:rtl w:val="0"/>
        </w:rPr>
      </w:r>
    </w:p>
    <w:p w:rsidR="00000000" w:rsidDel="00000000" w:rsidP="00000000" w:rsidRDefault="00000000" w:rsidRPr="00000000" w14:paraId="00000427">
      <w:pPr>
        <w:rPr/>
      </w:pPr>
      <w:r>
        <w:rPr>
          <w:sz w:val="18"/>
          <w:szCs w:val="18"/>
          <w:rtl w:val="0"/>
        </w:rPr>
        <w:t xml:space="preserve">1. MEDIDAS DE SEGURIDAD IMPLEMENTADAS (13 controles)</w:t>
      </w:r>
      <w:r>
        <w:rPr>
          <w:rtl w:val="0"/>
        </w:rPr>
      </w:r>
    </w:p>
    <w:p w:rsidR="00000000" w:rsidDel="00000000" w:rsidP="00000000" w:rsidRDefault="00000000" w:rsidRPr="00000000" w14:paraId="00000428">
      <w:pPr>
        <w:rPr/>
      </w:pPr>
      <w:r>
        <w:rPr>
          <w:sz w:val="18"/>
          <w:szCs w:val="18"/>
          <w:rtl w:val="0"/>
        </w:rPr>
        <w:t xml:space="preserve">------------------------------------------------------------</w:t>
      </w:r>
      <w:r>
        <w:rPr>
          <w:rtl w:val="0"/>
        </w:rPr>
      </w:r>
    </w:p>
    <w:p w:rsidR="00000000" w:rsidDel="00000000" w:rsidP="00000000" w:rsidRDefault="00000000" w:rsidRPr="00000000" w14:paraId="00000429">
      <w:pPr>
        <w:rPr/>
      </w:pPr>
      <w:r>
        <w:rPr>
          <w:sz w:val="18"/>
          <w:szCs w:val="18"/>
          <w:rtl w:val="0"/>
        </w:rPr>
        <w:t xml:space="preserve">  [CSP  ] Content-Security-Policy             — Restringe fuentes de scripts, estilos e imágenes</w:t>
      </w:r>
      <w:r>
        <w:rPr>
          <w:rtl w:val="0"/>
        </w:rPr>
      </w:r>
    </w:p>
    <w:p w:rsidR="00000000" w:rsidDel="00000000" w:rsidP="00000000" w:rsidRDefault="00000000" w:rsidRPr="00000000" w14:paraId="0000042A">
      <w:pPr>
        <w:rPr/>
      </w:pPr>
      <w:r>
        <w:rPr>
          <w:sz w:val="18"/>
          <w:szCs w:val="18"/>
          <w:rtl w:val="0"/>
        </w:rPr>
        <w:t xml:space="preserve">  [HSTS ] Strict-Transport-Security           — Fuerza HTTPS (activado solo en producción)</w:t>
      </w:r>
      <w:r>
        <w:rPr>
          <w:rtl w:val="0"/>
        </w:rPr>
      </w:r>
    </w:p>
    <w:p w:rsidR="00000000" w:rsidDel="00000000" w:rsidP="00000000" w:rsidRDefault="00000000" w:rsidRPr="00000000" w14:paraId="0000042B">
      <w:pPr>
        <w:rPr/>
      </w:pPr>
      <w:r>
        <w:rPr>
          <w:sz w:val="18"/>
          <w:szCs w:val="18"/>
          <w:rtl w:val="0"/>
        </w:rPr>
        <w:t xml:space="preserve">  [XFO  ] X-Frame-Options: DENY               — Previene clickjacking</w:t>
      </w:r>
      <w:r>
        <w:rPr>
          <w:rtl w:val="0"/>
        </w:rPr>
      </w:r>
    </w:p>
    <w:p w:rsidR="00000000" w:rsidDel="00000000" w:rsidP="00000000" w:rsidRDefault="00000000" w:rsidRPr="00000000" w14:paraId="0000042C">
      <w:pPr>
        <w:rPr/>
      </w:pPr>
      <w:r>
        <w:rPr>
          <w:sz w:val="18"/>
          <w:szCs w:val="18"/>
          <w:rtl w:val="0"/>
        </w:rPr>
        <w:t xml:space="preserve">  [CTO  ] X-Content-Type-Options: nosniff     — Evita MIME-type sniffing</w:t>
      </w:r>
      <w:r>
        <w:rPr>
          <w:rtl w:val="0"/>
        </w:rPr>
      </w:r>
    </w:p>
    <w:p w:rsidR="00000000" w:rsidDel="00000000" w:rsidP="00000000" w:rsidRDefault="00000000" w:rsidRPr="00000000" w14:paraId="0000042D">
      <w:pPr>
        <w:rPr/>
      </w:pPr>
      <w:r>
        <w:rPr>
          <w:sz w:val="18"/>
          <w:szCs w:val="18"/>
          <w:rtl w:val="0"/>
        </w:rPr>
        <w:t xml:space="preserve">  [RP   ] Referrer-Policy                     — Controla información de referrer en navegación</w:t>
      </w:r>
      <w:r>
        <w:rPr>
          <w:rtl w:val="0"/>
        </w:rPr>
      </w:r>
    </w:p>
    <w:p w:rsidR="00000000" w:rsidDel="00000000" w:rsidP="00000000" w:rsidRDefault="00000000" w:rsidRPr="00000000" w14:paraId="0000042E">
      <w:pPr>
        <w:rPr/>
      </w:pPr>
      <w:r>
        <w:rPr>
          <w:sz w:val="18"/>
          <w:szCs w:val="18"/>
          <w:rtl w:val="0"/>
        </w:rPr>
        <w:t xml:space="preserve">  [PP   ] Permissions-Policy                  — Deshabilita APIs innecesarias del navegador</w:t>
      </w:r>
      <w:r>
        <w:rPr>
          <w:rtl w:val="0"/>
        </w:rPr>
      </w:r>
    </w:p>
    <w:p w:rsidR="00000000" w:rsidDel="00000000" w:rsidP="00000000" w:rsidRDefault="00000000" w:rsidRPr="00000000" w14:paraId="0000042F">
      <w:pPr>
        <w:rPr/>
      </w:pPr>
      <w:r>
        <w:rPr>
          <w:sz w:val="18"/>
          <w:szCs w:val="18"/>
          <w:rtl w:val="0"/>
        </w:rPr>
        <w:t xml:space="preserve">  [COOP ] Cross-Origin-Opener-Policy          — Aísla el contexto de navegación</w:t>
      </w:r>
      <w:r>
        <w:rPr>
          <w:rtl w:val="0"/>
        </w:rPr>
      </w:r>
    </w:p>
    <w:p w:rsidR="00000000" w:rsidDel="00000000" w:rsidP="00000000" w:rsidRDefault="00000000" w:rsidRPr="00000000" w14:paraId="00000430">
      <w:pPr>
        <w:rPr/>
      </w:pPr>
      <w:r>
        <w:rPr>
          <w:sz w:val="18"/>
          <w:szCs w:val="18"/>
          <w:rtl w:val="0"/>
        </w:rPr>
        <w:t xml:space="preserve">  [CORS ] Cross-Origin Resource Sharing       — Restringe acceso a orígenes autorizados</w:t>
      </w:r>
      <w:r>
        <w:rPr>
          <w:rtl w:val="0"/>
        </w:rPr>
      </w:r>
    </w:p>
    <w:p w:rsidR="00000000" w:rsidDel="00000000" w:rsidP="00000000" w:rsidRDefault="00000000" w:rsidRPr="00000000" w14:paraId="00000431">
      <w:pPr>
        <w:rPr/>
      </w:pPr>
      <w:r>
        <w:rPr>
          <w:sz w:val="18"/>
          <w:szCs w:val="18"/>
          <w:rtl w:val="0"/>
        </w:rPr>
        <w:t xml:space="preserve">  [RL   ] Rate Limiting                       — 60 req/min por IP en /api/leads</w:t>
      </w:r>
      <w:r>
        <w:rPr>
          <w:rtl w:val="0"/>
        </w:rPr>
      </w:r>
    </w:p>
    <w:p w:rsidR="00000000" w:rsidDel="00000000" w:rsidP="00000000" w:rsidRDefault="00000000" w:rsidRPr="00000000" w14:paraId="00000432">
      <w:pPr>
        <w:rPr/>
      </w:pPr>
      <w:r>
        <w:rPr>
          <w:sz w:val="18"/>
          <w:szCs w:val="18"/>
          <w:rtl w:val="0"/>
        </w:rPr>
        <w:t xml:space="preserve">  [CSRF ] CSRF Token                          — Token por sesión + SameSite=Strict</w:t>
      </w:r>
      <w:r>
        <w:rPr>
          <w:rtl w:val="0"/>
        </w:rPr>
      </w:r>
    </w:p>
    <w:p w:rsidR="00000000" w:rsidDel="00000000" w:rsidP="00000000" w:rsidRDefault="00000000" w:rsidRPr="00000000" w14:paraId="00000433">
      <w:pPr>
        <w:rPr/>
      </w:pPr>
      <w:r>
        <w:rPr>
          <w:sz w:val="18"/>
          <w:szCs w:val="18"/>
          <w:rtl w:val="0"/>
        </w:rPr>
        <w:t xml:space="preserve">  [SAN  ] Input Sanitization                  — Strip HTML, caracteres de control, límites de longitud</w:t>
      </w:r>
      <w:r>
        <w:rPr>
          <w:rtl w:val="0"/>
        </w:rPr>
      </w:r>
    </w:p>
    <w:p w:rsidR="00000000" w:rsidDel="00000000" w:rsidP="00000000" w:rsidRDefault="00000000" w:rsidRPr="00000000" w14:paraId="00000434">
      <w:pPr>
        <w:rPr/>
      </w:pPr>
      <w:r>
        <w:rPr>
          <w:sz w:val="18"/>
          <w:szCs w:val="18"/>
          <w:rtl w:val="0"/>
        </w:rPr>
        <w:t xml:space="preserve">  [VAL  ] Validación server-side              — Email RFC 5322, nombre &gt;= 2 chars, teléfono &gt;= 7 dígitos</w:t>
      </w:r>
      <w:r>
        <w:rPr>
          <w:rtl w:val="0"/>
        </w:rPr>
      </w:r>
    </w:p>
    <w:p w:rsidR="00000000" w:rsidDel="00000000" w:rsidP="00000000" w:rsidRDefault="00000000" w:rsidRPr="00000000" w14:paraId="00000435">
      <w:pPr>
        <w:rPr/>
      </w:pPr>
      <w:r>
        <w:rPr>
          <w:sz w:val="18"/>
          <w:szCs w:val="18"/>
          <w:rtl w:val="0"/>
        </w:rPr>
        <w:t xml:space="preserve">  [HON  ] Honeypot anti-spam                  — Campo oculto _hp_field para detectar bots</w:t>
      </w:r>
      <w:r>
        <w:rPr>
          <w:rtl w:val="0"/>
        </w:rPr>
      </w:r>
    </w:p>
    <w:p w:rsidR="00000000" w:rsidDel="00000000" w:rsidP="00000000" w:rsidRDefault="00000000" w:rsidRPr="00000000" w14:paraId="00000436">
      <w:pPr>
        <w:rPr/>
      </w:pPr>
      <w:r>
        <w:rPr>
          <w:sz w:val="18"/>
          <w:szCs w:val="18"/>
          <w:rtl w:val="0"/>
        </w:rPr>
        <w:t xml:space="preserve">2. CAPA DE DATOS — ROW LEVEL SECURITY (Supabase PostgreSQL)</w:t>
      </w:r>
      <w:r>
        <w:rPr>
          <w:rtl w:val="0"/>
        </w:rPr>
      </w:r>
    </w:p>
    <w:p w:rsidR="00000000" w:rsidDel="00000000" w:rsidP="00000000" w:rsidRDefault="00000000" w:rsidRPr="00000000" w14:paraId="00000437">
      <w:pPr>
        <w:rPr/>
      </w:pPr>
      <w:r>
        <w:rPr>
          <w:sz w:val="18"/>
          <w:szCs w:val="18"/>
          <w:rtl w:val="0"/>
        </w:rPr>
        <w:t xml:space="preserve">------------------------------------------------------------</w:t>
      </w:r>
      <w:r>
        <w:rPr>
          <w:rtl w:val="0"/>
        </w:rPr>
      </w:r>
    </w:p>
    <w:p w:rsidR="00000000" w:rsidDel="00000000" w:rsidP="00000000" w:rsidRDefault="00000000" w:rsidRPr="00000000" w14:paraId="00000438">
      <w:pPr>
        <w:rPr/>
      </w:pPr>
      <w:r>
        <w:rPr>
          <w:sz w:val="18"/>
          <w:szCs w:val="18"/>
          <w:rtl w:val="0"/>
        </w:rPr>
        <w:t xml:space="preserve">  Roles definidos: anon, authenticated, service_role</w:t>
      </w:r>
      <w:r>
        <w:rPr>
          <w:rtl w:val="0"/>
        </w:rPr>
      </w:r>
    </w:p>
    <w:p w:rsidR="00000000" w:rsidDel="00000000" w:rsidP="00000000" w:rsidRDefault="00000000" w:rsidRPr="00000000" w14:paraId="00000439">
      <w:pPr>
        <w:rPr/>
      </w:pPr>
      <w:r>
        <w:rPr>
          <w:sz w:val="18"/>
          <w:szCs w:val="18"/>
          <w:rtl w:val="0"/>
        </w:rPr>
        <w:t xml:space="preserve">  Políticas RLS: 11 políticas en 4 tablas</w:t>
      </w:r>
      <w:r>
        <w:rPr>
          <w:rtl w:val="0"/>
        </w:rPr>
      </w:r>
    </w:p>
    <w:p w:rsidR="00000000" w:rsidDel="00000000" w:rsidP="00000000" w:rsidRDefault="00000000" w:rsidRPr="00000000" w14:paraId="0000043A">
      <w:pPr>
        <w:rPr/>
      </w:pPr>
      <w:r>
        <w:rPr>
          <w:sz w:val="18"/>
          <w:szCs w:val="18"/>
          <w:rtl w:val="0"/>
        </w:rPr>
        <w:t xml:space="preserve">  Tabla leads:</w:t>
      </w:r>
      <w:r>
        <w:rPr>
          <w:rtl w:val="0"/>
        </w:rPr>
      </w:r>
    </w:p>
    <w:p w:rsidR="00000000" w:rsidDel="00000000" w:rsidP="00000000" w:rsidRDefault="00000000" w:rsidRPr="00000000" w14:paraId="0000043B">
      <w:pPr>
        <w:rPr/>
      </w:pPr>
      <w:r>
        <w:rPr>
          <w:sz w:val="18"/>
          <w:szCs w:val="18"/>
          <w:rtl w:val="0"/>
        </w:rPr>
        <w:t xml:space="preserve">    - anon: solo INSERT (formulario landing page)</w:t>
      </w:r>
      <w:r>
        <w:rPr>
          <w:rtl w:val="0"/>
        </w:rPr>
      </w:r>
    </w:p>
    <w:p w:rsidR="00000000" w:rsidDel="00000000" w:rsidP="00000000" w:rsidRDefault="00000000" w:rsidRPr="00000000" w14:paraId="0000043C">
      <w:pPr>
        <w:rPr/>
      </w:pPr>
      <w:r>
        <w:rPr>
          <w:sz w:val="18"/>
          <w:szCs w:val="18"/>
          <w:rtl w:val="0"/>
        </w:rPr>
        <w:t xml:space="preserve">    - authenticated: SELECT + UPDATE (dashboard y ventas)</w:t>
      </w:r>
      <w:r>
        <w:rPr>
          <w:rtl w:val="0"/>
        </w:rPr>
      </w:r>
    </w:p>
    <w:p w:rsidR="00000000" w:rsidDel="00000000" w:rsidP="00000000" w:rsidRDefault="00000000" w:rsidRPr="00000000" w14:paraId="0000043D">
      <w:pPr>
        <w:rPr/>
      </w:pPr>
      <w:r>
        <w:rPr>
          <w:sz w:val="18"/>
          <w:szCs w:val="18"/>
          <w:rtl w:val="0"/>
        </w:rPr>
        <w:t xml:space="preserve">    - service_role: bypass total (pipeline n8n)</w:t>
      </w:r>
      <w:r>
        <w:rPr>
          <w:rtl w:val="0"/>
        </w:rPr>
      </w:r>
    </w:p>
    <w:p w:rsidR="00000000" w:rsidDel="00000000" w:rsidP="00000000" w:rsidRDefault="00000000" w:rsidRPr="00000000" w14:paraId="0000043E">
      <w:pPr>
        <w:rPr/>
      </w:pPr>
      <w:r>
        <w:rPr>
          <w:sz w:val="18"/>
          <w:szCs w:val="18"/>
          <w:rtl w:val="0"/>
        </w:rPr>
        <w:t xml:space="preserve">  Tabla lead_events:</w:t>
      </w:r>
      <w:r>
        <w:rPr>
          <w:rtl w:val="0"/>
        </w:rPr>
      </w:r>
    </w:p>
    <w:p w:rsidR="00000000" w:rsidDel="00000000" w:rsidP="00000000" w:rsidRDefault="00000000" w:rsidRPr="00000000" w14:paraId="0000043F">
      <w:pPr>
        <w:rPr/>
      </w:pPr>
      <w:r>
        <w:rPr>
          <w:sz w:val="18"/>
          <w:szCs w:val="18"/>
          <w:rtl w:val="0"/>
        </w:rPr>
        <w:t xml:space="preserve">    - authenticated: SELECT (consulta de trazabilidad)</w:t>
      </w:r>
      <w:r>
        <w:rPr>
          <w:rtl w:val="0"/>
        </w:rPr>
      </w:r>
    </w:p>
    <w:p w:rsidR="00000000" w:rsidDel="00000000" w:rsidP="00000000" w:rsidRDefault="00000000" w:rsidRPr="00000000" w14:paraId="00000440">
      <w:pPr>
        <w:rPr/>
      </w:pPr>
      <w:r>
        <w:rPr>
          <w:sz w:val="18"/>
          <w:szCs w:val="18"/>
          <w:rtl w:val="0"/>
        </w:rPr>
        <w:t xml:space="preserve">    - append-only: sin políticas UPDATE ni DELETE</w:t>
      </w:r>
      <w:r>
        <w:rPr>
          <w:rtl w:val="0"/>
        </w:rPr>
      </w:r>
    </w:p>
    <w:p w:rsidR="00000000" w:rsidDel="00000000" w:rsidP="00000000" w:rsidRDefault="00000000" w:rsidRPr="00000000" w14:paraId="00000441">
      <w:pPr>
        <w:rPr/>
      </w:pPr>
      <w:r>
        <w:rPr>
          <w:sz w:val="18"/>
          <w:szCs w:val="18"/>
          <w:rtl w:val="0"/>
        </w:rPr>
        <w:t xml:space="preserve">  Hashing de PII:</w:t>
      </w:r>
      <w:r>
        <w:rPr>
          <w:rtl w:val="0"/>
        </w:rPr>
      </w:r>
    </w:p>
    <w:p w:rsidR="00000000" w:rsidDel="00000000" w:rsidP="00000000" w:rsidRDefault="00000000" w:rsidRPr="00000000" w14:paraId="00000442">
      <w:pPr>
        <w:rPr/>
      </w:pPr>
      <w:r>
        <w:rPr>
          <w:sz w:val="18"/>
          <w:szCs w:val="18"/>
          <w:rtl w:val="0"/>
        </w:rPr>
        <w:t xml:space="preserve">    - SHA-256 de email y teléfono para búsqueda interna</w:t>
      </w:r>
      <w:r>
        <w:rPr>
          <w:rtl w:val="0"/>
        </w:rPr>
      </w:r>
    </w:p>
    <w:p w:rsidR="00000000" w:rsidDel="00000000" w:rsidP="00000000" w:rsidRDefault="00000000" w:rsidRPr="00000000" w14:paraId="00000443">
      <w:pPr>
        <w:rPr/>
      </w:pPr>
      <w:r>
        <w:rPr>
          <w:sz w:val="18"/>
          <w:szCs w:val="18"/>
          <w:rtl w:val="0"/>
        </w:rPr>
        <w:t xml:space="preserve">    - ATENCIÓN: SHA-256 sin salt NO constituye anonimización</w:t>
      </w:r>
      <w:r>
        <w:rPr>
          <w:rtl w:val="0"/>
        </w:rPr>
      </w:r>
    </w:p>
    <w:p w:rsidR="00000000" w:rsidDel="00000000" w:rsidP="00000000" w:rsidRDefault="00000000" w:rsidRPr="00000000" w14:paraId="00000444">
      <w:pPr>
        <w:rPr/>
      </w:pPr>
      <w:r>
        <w:rPr>
          <w:sz w:val="18"/>
          <w:szCs w:val="18"/>
          <w:rtl w:val="0"/>
        </w:rPr>
        <w:t xml:space="preserve">      criptográfica. Funciona como campo auxiliar de búsqueda.</w:t>
      </w:r>
      <w:r>
        <w:rPr>
          <w:rtl w:val="0"/>
        </w:rPr>
      </w:r>
    </w:p>
    <w:p w:rsidR="00000000" w:rsidDel="00000000" w:rsidP="00000000" w:rsidRDefault="00000000" w:rsidRPr="00000000" w14:paraId="00000445">
      <w:pPr>
        <w:rPr/>
      </w:pPr>
      <w:r>
        <w:rPr>
          <w:sz w:val="18"/>
          <w:szCs w:val="18"/>
          <w:rtl w:val="0"/>
        </w:rPr>
        <w:t xml:space="preserve">    - Los datos originales (email, teléfono) se conservan en la tabla</w:t>
      </w:r>
      <w:r>
        <w:rPr>
          <w:rtl w:val="0"/>
        </w:rPr>
      </w:r>
    </w:p>
    <w:p w:rsidR="00000000" w:rsidDel="00000000" w:rsidP="00000000" w:rsidRDefault="00000000" w:rsidRPr="00000000" w14:paraId="00000446">
      <w:pPr>
        <w:rPr/>
      </w:pPr>
      <w:r>
        <w:rPr>
          <w:sz w:val="18"/>
          <w:szCs w:val="18"/>
          <w:rtl w:val="0"/>
        </w:rPr>
        <w:t xml:space="preserve">      para el funcionamiento del sistema (envío de emails).</w:t>
      </w:r>
      <w:r>
        <w:rPr>
          <w:rtl w:val="0"/>
        </w:rPr>
      </w:r>
    </w:p>
    <w:p w:rsidR="00000000" w:rsidDel="00000000" w:rsidP="00000000" w:rsidRDefault="00000000" w:rsidRPr="00000000" w14:paraId="00000447">
      <w:pPr>
        <w:rPr/>
      </w:pPr>
      <w:r>
        <w:rPr>
          <w:sz w:val="18"/>
          <w:szCs w:val="18"/>
          <w:rtl w:val="0"/>
        </w:rPr>
        <w:t xml:space="preserve">    - IP anonimizada mediante máscara /16 (IPv4) o /48 (IPv6)</w:t>
      </w:r>
      <w:r>
        <w:rPr>
          <w:rtl w:val="0"/>
        </w:rPr>
      </w:r>
    </w:p>
    <w:p>
      <w:pPr>
        <w:rPr/>
      </w:pPr>
      <w:r>
        <w:rPr>
          <w:sz w:val="18"/>
          <w:szCs w:val="18"/>
          <w:rtl w:val="0"/>
        </w:rPr>
        <w:t xml:space="preserve">- HALLAZGO (gestión de secretos): durante la revisión se detectó que la service_role key de Supabase (bypass total de RLS)</w:t>
      </w:r>
    </w:p>
    <w:p>
      <w:pPr>
        <w:rPr/>
      </w:pPr>
      <w:r>
        <w:rPr>
          <w:sz w:val="18"/>
          <w:szCs w:val="18"/>
          <w:rtl w:val="0"/>
        </w:rPr>
        <w:t xml:space="preserve">  estaba hardcodeada en texto plano en el JSON del workflow de n8n, ya commiteada al repositorio. Se rotó de inmediato y se</w:t>
      </w:r>
    </w:p>
    <w:p>
      <w:pPr>
        <w:rPr/>
      </w:pPr>
      <w:r>
        <w:rPr>
          <w:sz w:val="18"/>
          <w:szCs w:val="18"/>
          <w:rtl w:val="0"/>
        </w:rPr>
        <w:t xml:space="preserve">  reemplazó por la variable de entorno {{$env.SUPABASE_SERVICE_ROLE_KEY}}. Evidencia concreta de por qué la gestión de</w:t>
      </w:r>
    </w:p>
    <w:p>
      <w:pPr>
        <w:rPr/>
      </w:pPr>
      <w:r>
        <w:rPr>
          <w:sz w:val="18"/>
          <w:szCs w:val="18"/>
          <w:rtl w:val="0"/>
        </w:rPr>
        <w:t xml:space="preserve">  credenciales fuera del código es una medida crítica de seguridad (ver esta misma sección).</w:t>
      </w:r>
    </w:p>
    <w:p w:rsidR="00000000" w:rsidDel="00000000" w:rsidP="00000000" w:rsidRDefault="00000000" w:rsidRPr="00000000" w14:paraId="00000448">
      <w:pPr>
        <w:rPr/>
      </w:pPr>
      <w:r>
        <w:rPr>
          <w:sz w:val="18"/>
          <w:szCs w:val="18"/>
          <w:rtl w:val="0"/>
        </w:rPr>
        <w:t xml:space="preserve">3. ANÁLISIS DE BRECHAS — LEY 25.326 (Protección de Datos Personales)</w:t>
      </w:r>
      <w:r>
        <w:rPr>
          <w:rtl w:val="0"/>
        </w:rPr>
      </w:r>
    </w:p>
    <w:p w:rsidR="00000000" w:rsidDel="00000000" w:rsidP="00000000" w:rsidRDefault="00000000" w:rsidRPr="00000000" w14:paraId="00000449">
      <w:pPr>
        <w:rPr/>
      </w:pPr>
      <w:r>
        <w:rPr>
          <w:sz w:val="18"/>
          <w:szCs w:val="18"/>
          <w:rtl w:val="0"/>
        </w:rPr>
        <w:t xml:space="preserve">------------------------------------------------------------</w:t>
      </w:r>
      <w:r>
        <w:rPr>
          <w:rtl w:val="0"/>
        </w:rPr>
      </w:r>
    </w:p>
    <w:p w:rsidR="00000000" w:rsidDel="00000000" w:rsidP="00000000" w:rsidRDefault="00000000" w:rsidRPr="00000000" w14:paraId="0000044A">
      <w:pPr>
        <w:rPr/>
      </w:pPr>
      <w:r>
        <w:rPr>
          <w:sz w:val="18"/>
          <w:szCs w:val="18"/>
          <w:rtl w:val="0"/>
        </w:rPr>
        <w:t xml:space="preserve">  Consentimiento del titular:</w:t>
      </w:r>
      <w:r>
        <w:rPr>
          <w:rtl w:val="0"/>
        </w:rPr>
      </w:r>
    </w:p>
    <w:p w:rsidR="00000000" w:rsidDel="00000000" w:rsidP="00000000" w:rsidRDefault="00000000" w:rsidRPr="00000000" w14:paraId="0000044B">
      <w:pPr>
        <w:rPr/>
      </w:pPr>
      <w:r>
        <w:rPr>
          <w:sz w:val="18"/>
          <w:szCs w:val="18"/>
          <w:rtl w:val="0"/>
        </w:rPr>
        <w:t xml:space="preserve">  El sistema NO implementa un mecanismo explícito de consentimiento informado en el formulario (checkbox de aceptación de política de privacidad). Estado: PENDIENTE.</w:t>
      </w:r>
      <w:r>
        <w:rPr>
          <w:rtl w:val="0"/>
        </w:rPr>
      </w:r>
    </w:p>
    <w:p w:rsidR="00000000" w:rsidDel="00000000" w:rsidP="00000000" w:rsidRDefault="00000000" w:rsidRPr="00000000" w14:paraId="0000044C">
      <w:pPr>
        <w:rPr/>
      </w:pPr>
      <w:r>
        <w:rPr>
          <w:sz w:val="18"/>
          <w:szCs w:val="18"/>
          <w:rtl w:val="0"/>
        </w:rPr>
        <w:t xml:space="preserve">  Recomendación: Agregar checkbox 'Acepto la política de privacidad' con enlace al documento de política.</w:t>
      </w:r>
      <w:r>
        <w:rPr>
          <w:rtl w:val="0"/>
        </w:rPr>
      </w:r>
    </w:p>
    <w:p w:rsidR="00000000" w:rsidDel="00000000" w:rsidP="00000000" w:rsidRDefault="00000000" w:rsidRPr="00000000" w14:paraId="0000044D">
      <w:pPr>
        <w:rPr/>
      </w:pPr>
      <w:r>
        <w:rPr>
          <w:sz w:val="18"/>
          <w:szCs w:val="18"/>
          <w:rtl w:val="0"/>
        </w:rPr>
        <w:t xml:space="preserve">  Información al titular (art. 6):</w:t>
      </w:r>
      <w:r>
        <w:rPr>
          <w:rtl w:val="0"/>
        </w:rPr>
      </w:r>
    </w:p>
    <w:p w:rsidR="00000000" w:rsidDel="00000000" w:rsidP="00000000" w:rsidRDefault="00000000" w:rsidRPr="00000000" w14:paraId="0000044E">
      <w:pPr>
        <w:rPr/>
      </w:pPr>
      <w:r>
        <w:rPr>
          <w:sz w:val="18"/>
          <w:szCs w:val="18"/>
          <w:rtl w:val="0"/>
        </w:rPr>
        <w:t xml:space="preserve">  El sistema NO informa al titular sobre la finalidad de la recolección, el destinatario de los datos ni la existencia del banco de datos. Estado: PENDIENTE.</w:t>
      </w:r>
      <w:r>
        <w:rPr>
          <w:rtl w:val="0"/>
        </w:rPr>
      </w:r>
    </w:p>
    <w:p w:rsidR="00000000" w:rsidDel="00000000" w:rsidP="00000000" w:rsidRDefault="00000000" w:rsidRPr="00000000" w14:paraId="0000044F">
      <w:pPr>
        <w:rPr/>
      </w:pPr>
      <w:r>
        <w:rPr>
          <w:sz w:val="18"/>
          <w:szCs w:val="18"/>
          <w:rtl w:val="0"/>
        </w:rPr>
        <w:t xml:space="preserve">  Recomendación: Agregar texto informativo en el formulario y una página de política de privacidad accesible desde el footer.</w:t>
      </w:r>
      <w:r>
        <w:rPr>
          <w:rtl w:val="0"/>
        </w:rPr>
      </w:r>
    </w:p>
    <w:p w:rsidR="00000000" w:rsidDel="00000000" w:rsidP="00000000" w:rsidRDefault="00000000" w:rsidRPr="00000000" w14:paraId="00000450">
      <w:pPr>
        <w:rPr/>
      </w:pPr>
      <w:r>
        <w:rPr>
          <w:sz w:val="18"/>
          <w:szCs w:val="18"/>
          <w:rtl w:val="0"/>
        </w:rPr>
        <w:t xml:space="preserve">  Transferencia internacional (art. 12):</w:t>
      </w:r>
      <w:r>
        <w:rPr>
          <w:rtl w:val="0"/>
        </w:rPr>
      </w:r>
    </w:p>
    <w:p w:rsidR="00000000" w:rsidDel="00000000" w:rsidP="00000000" w:rsidRDefault="00000000" w:rsidRPr="00000000" w14:paraId="00000451">
      <w:pPr>
        <w:rPr/>
      </w:pPr>
      <w:r>
        <w:rPr>
          <w:sz w:val="18"/>
          <w:szCs w:val="18"/>
          <w:rtl w:val="0"/>
        </w:rPr>
        <w:t xml:space="preserve">  Los datos del lead (nombre, email, teléfono, mensaje) se transmiten a OpenAI (EE.UU.) para su procesamiento por GPT-4o-mini. OpenAI actúa como procesador de datos bajo sus términos de API (los datos no se usan para entrenamiento en la API). Estado: PARCIALMENTE CUBIERTO. Se recomienda declarar explícitamente esta transferencia al titular.</w:t>
      </w:r>
      <w:r>
        <w:rPr>
          <w:rtl w:val="0"/>
        </w:rPr>
      </w:r>
    </w:p>
    <w:p w:rsidR="00000000" w:rsidDel="00000000" w:rsidP="00000000" w:rsidRDefault="00000000" w:rsidRPr="00000000" w14:paraId="00000452">
      <w:pPr>
        <w:rPr/>
      </w:pPr>
      <w:r>
        <w:rPr>
          <w:sz w:val="18"/>
          <w:szCs w:val="18"/>
          <w:rtl w:val="0"/>
        </w:rPr>
        <w:t xml:space="preserve">  Recomendación: Incluir en la política de privacidad: 'Utilizamos OpenAI API (EE.UU.) para procesar tu consulta. OpenAI no utiliza estos datos para entrenar sus modelos. Consultá https://openai.com/policies/privacy'.</w:t>
      </w:r>
      <w:r>
        <w:rPr>
          <w:rtl w:val="0"/>
        </w:rPr>
      </w:r>
    </w:p>
    <w:p w:rsidR="00000000" w:rsidDel="00000000" w:rsidP="00000000" w:rsidRDefault="00000000" w:rsidRPr="00000000" w14:paraId="00000453">
      <w:pPr>
        <w:rPr/>
      </w:pPr>
      <w:r>
        <w:rPr>
          <w:sz w:val="18"/>
          <w:szCs w:val="18"/>
          <w:rtl w:val="0"/>
        </w:rPr>
        <w:t xml:space="preserve">  Medidas de seguridad (art. 9):</w:t>
      </w:r>
      <w:r>
        <w:rPr>
          <w:rtl w:val="0"/>
        </w:rPr>
      </w:r>
    </w:p>
    <w:p w:rsidR="00000000" w:rsidDel="00000000" w:rsidP="00000000" w:rsidRDefault="00000000" w:rsidRPr="00000000" w14:paraId="00000454">
      <w:pPr>
        <w:rPr/>
      </w:pPr>
      <w:r>
        <w:rPr>
          <w:sz w:val="18"/>
          <w:szCs w:val="18"/>
          <w:rtl w:val="0"/>
        </w:rPr>
        <w:t xml:space="preserve">  Las 13 medidas de seguridad implementadas (CSP, HSTS, CSRF, RLS, rate limiting, sanitización) cubren los riesgos técnicos principales. Estado: CUBIERTO a nivel de diseño. No se realizó auditoría externa.</w:t>
      </w:r>
      <w:r>
        <w:rPr>
          <w:rtl w:val="0"/>
        </w:rPr>
      </w:r>
    </w:p>
    <w:p w:rsidR="00000000" w:rsidDel="00000000" w:rsidP="00000000" w:rsidRDefault="00000000" w:rsidRPr="00000000" w14:paraId="00000455">
      <w:pPr>
        <w:rPr/>
      </w:pPr>
      <w:r>
        <w:rPr>
          <w:sz w:val="18"/>
          <w:szCs w:val="18"/>
          <w:rtl w:val="0"/>
        </w:rPr>
        <w:t xml:space="preserve">  Recomendación: N/A — las medidas están implementadas. Documentar cada control con evidencia de su configuración.</w:t>
      </w:r>
      <w:r>
        <w:rPr>
          <w:rtl w:val="0"/>
        </w:rPr>
      </w:r>
    </w:p>
    <w:p w:rsidR="00000000" w:rsidDel="00000000" w:rsidP="00000000" w:rsidRDefault="00000000" w:rsidRPr="00000000" w14:paraId="00000456">
      <w:pPr>
        <w:rPr/>
      </w:pPr>
      <w:r>
        <w:rPr>
          <w:sz w:val="18"/>
          <w:szCs w:val="18"/>
          <w:rtl w:val="0"/>
        </w:rPr>
        <w:t xml:space="preserve">  Deber de confidencialidad (art. 10):</w:t>
      </w:r>
      <w:r>
        <w:rPr>
          <w:rtl w:val="0"/>
        </w:rPr>
      </w:r>
    </w:p>
    <w:p w:rsidR="00000000" w:rsidDel="00000000" w:rsidP="00000000" w:rsidRDefault="00000000" w:rsidRPr="00000000" w14:paraId="00000457">
      <w:pPr>
        <w:rPr/>
      </w:pPr>
      <w:r>
        <w:rPr>
          <w:sz w:val="18"/>
          <w:szCs w:val="18"/>
          <w:rtl w:val="0"/>
        </w:rPr>
        <w:t xml:space="preserve">  El logging del sistema aplica SHA-256 y anonimización de IP. Las credenciales se almacenan en variables de entorno y credential store cifrado. Estado: CUBIERTO.</w:t>
      </w:r>
      <w:r>
        <w:rPr>
          <w:rtl w:val="0"/>
        </w:rPr>
      </w:r>
    </w:p>
    <w:p w:rsidR="00000000" w:rsidDel="00000000" w:rsidP="00000000" w:rsidRDefault="00000000" w:rsidRPr="00000000" w14:paraId="00000458">
      <w:pPr>
        <w:rPr/>
      </w:pPr>
      <w:r>
        <w:rPr>
          <w:sz w:val="18"/>
          <w:szCs w:val="18"/>
          <w:rtl w:val="0"/>
        </w:rPr>
        <w:t xml:space="preserve">  Recomendación: N/A.</w:t>
      </w:r>
      <w:r>
        <w:rPr>
          <w:rtl w:val="0"/>
        </w:rPr>
      </w:r>
    </w:p>
    <w:p w:rsidR="00000000" w:rsidDel="00000000" w:rsidP="00000000" w:rsidRDefault="00000000" w:rsidRPr="00000000" w14:paraId="00000459">
      <w:pPr>
        <w:rPr/>
      </w:pPr>
      <w:r>
        <w:rPr>
          <w:sz w:val="18"/>
          <w:szCs w:val="18"/>
          <w:rtl w:val="0"/>
        </w:rPr>
        <w:t xml:space="preserve">4. VERIFICACIÓN DE HEADERS DE SEGURIDAD</w:t>
      </w:r>
      <w:r>
        <w:rPr>
          <w:rtl w:val="0"/>
        </w:rPr>
      </w:r>
    </w:p>
    <w:p w:rsidR="00000000" w:rsidDel="00000000" w:rsidP="00000000" w:rsidRDefault="00000000" w:rsidRPr="00000000" w14:paraId="0000045A">
      <w:pPr>
        <w:rPr/>
      </w:pPr>
      <w:r>
        <w:rPr>
          <w:sz w:val="18"/>
          <w:szCs w:val="18"/>
          <w:rtl w:val="0"/>
        </w:rPr>
        <w:t xml:space="preserve">------------------------------------------------------------</w:t>
      </w:r>
      <w:r>
        <w:rPr>
          <w:rtl w:val="0"/>
        </w:rPr>
      </w:r>
    </w:p>
    <w:p w:rsidR="00000000" w:rsidDel="00000000" w:rsidP="00000000" w:rsidRDefault="00000000" w:rsidRPr="00000000" w14:paraId="0000045B">
      <w:pPr>
        <w:rPr/>
      </w:pPr>
      <w:r>
        <w:rPr>
          <w:sz w:val="18"/>
          <w:szCs w:val="18"/>
          <w:rtl w:val="0"/>
        </w:rPr>
        <w:t xml:space="preserve">  Validación realizada con el endpoint /health de Flask:</w:t>
      </w:r>
      <w:r>
        <w:rPr>
          <w:rtl w:val="0"/>
        </w:rPr>
      </w:r>
    </w:p>
    <w:p w:rsidR="00000000" w:rsidDel="00000000" w:rsidP="00000000" w:rsidRDefault="00000000" w:rsidRPr="00000000" w14:paraId="0000045C">
      <w:pPr>
        <w:rPr/>
      </w:pPr>
      <w:r>
        <w:rPr>
          <w:sz w:val="18"/>
          <w:szCs w:val="18"/>
          <w:rtl w:val="0"/>
        </w:rPr>
        <w:t xml:space="preserve">  GET /health -&gt; 200 OK</w:t>
      </w:r>
      <w:r>
        <w:rPr>
          <w:rtl w:val="0"/>
        </w:rPr>
      </w:r>
    </w:p>
    <w:p w:rsidR="00000000" w:rsidDel="00000000" w:rsidP="00000000" w:rsidRDefault="00000000" w:rsidRPr="00000000" w14:paraId="0000045D">
      <w:pPr>
        <w:rPr/>
      </w:pPr>
      <w:r>
        <w:rPr>
          <w:sz w:val="18"/>
          <w:szCs w:val="18"/>
          <w:rtl w:val="0"/>
        </w:rPr>
        <w:t xml:space="preserve">  {</w:t>
      </w:r>
      <w:r>
        <w:rPr>
          <w:rtl w:val="0"/>
        </w:rPr>
      </w:r>
    </w:p>
    <w:p w:rsidR="00000000" w:rsidDel="00000000" w:rsidP="00000000" w:rsidRDefault="00000000" w:rsidRPr="00000000" w14:paraId="0000045E">
      <w:pPr>
        <w:rPr/>
      </w:pPr>
      <w:r>
        <w:rPr>
          <w:sz w:val="18"/>
          <w:szCs w:val="18"/>
          <w:rtl w:val="0"/>
        </w:rPr>
        <w:t xml:space="preserve">    "status": "ok",</w:t>
      </w:r>
      <w:r>
        <w:rPr>
          <w:rtl w:val="0"/>
        </w:rPr>
      </w:r>
    </w:p>
    <w:p w:rsidR="00000000" w:rsidDel="00000000" w:rsidP="00000000" w:rsidRDefault="00000000" w:rsidRPr="00000000" w14:paraId="0000045F">
      <w:pPr>
        <w:rPr/>
      </w:pPr>
      <w:r>
        <w:rPr>
          <w:sz w:val="18"/>
          <w:szCs w:val="18"/>
          <w:rtl w:val="0"/>
        </w:rPr>
        <w:t xml:space="preserve">    "security_headers": true,</w:t>
      </w:r>
      <w:r>
        <w:rPr>
          <w:rtl w:val="0"/>
        </w:rPr>
      </w:r>
    </w:p>
    <w:p w:rsidR="00000000" w:rsidDel="00000000" w:rsidP="00000000" w:rsidRDefault="00000000" w:rsidRPr="00000000" w14:paraId="00000460">
      <w:pPr>
        <w:rPr/>
      </w:pPr>
      <w:r>
        <w:rPr>
          <w:sz w:val="18"/>
          <w:szCs w:val="18"/>
          <w:rtl w:val="0"/>
        </w:rPr>
        <w:t xml:space="preserve">    "rate_limiting": true,</w:t>
      </w:r>
      <w:r>
        <w:rPr>
          <w:rtl w:val="0"/>
        </w:rPr>
      </w:r>
    </w:p>
    <w:p w:rsidR="00000000" w:rsidDel="00000000" w:rsidP="00000000" w:rsidRDefault="00000000" w:rsidRPr="00000000" w14:paraId="00000461">
      <w:pPr>
        <w:rPr/>
      </w:pPr>
      <w:r>
        <w:rPr>
          <w:sz w:val="18"/>
          <w:szCs w:val="18"/>
          <w:rtl w:val="0"/>
        </w:rPr>
        <w:t xml:space="preserve">    "csrf_enabled": true</w:t>
      </w:r>
      <w:r>
        <w:rPr>
          <w:rtl w:val="0"/>
        </w:rPr>
      </w:r>
    </w:p>
    <w:p w:rsidR="00000000" w:rsidDel="00000000" w:rsidP="00000000" w:rsidRDefault="00000000" w:rsidRPr="00000000" w14:paraId="00000462">
      <w:pPr>
        <w:rPr/>
      </w:pPr>
      <w:r>
        <w:rPr>
          <w:sz w:val="18"/>
          <w:szCs w:val="18"/>
          <w:rtl w:val="0"/>
        </w:rPr>
        <w:t xml:space="preserve">  }</w:t>
      </w:r>
      <w:r>
        <w:rPr>
          <w:rtl w:val="0"/>
        </w:rPr>
      </w:r>
    </w:p>
    <w:p w:rsidR="00000000" w:rsidDel="00000000" w:rsidP="00000000" w:rsidRDefault="00000000" w:rsidRPr="00000000" w14:paraId="00000463">
      <w:pPr>
        <w:rPr/>
      </w:pPr>
      <w:r>
        <w:rPr>
          <w:sz w:val="18"/>
          <w:szCs w:val="18"/>
          <w:rtl w:val="0"/>
        </w:rPr>
        <w:t xml:space="preserve">  NOTA: HSTS y cookies Secure requieren HTTPS para ser efectivos.</w:t>
      </w:r>
      <w:r>
        <w:rPr>
          <w:rtl w:val="0"/>
        </w:rPr>
      </w:r>
    </w:p>
    <w:p w:rsidR="00000000" w:rsidDel="00000000" w:rsidP="00000000" w:rsidRDefault="00000000" w:rsidRPr="00000000" w14:paraId="00000464">
      <w:pPr>
        <w:rPr/>
      </w:pPr>
      <w:r>
        <w:rPr>
          <w:sz w:val="18"/>
          <w:szCs w:val="18"/>
          <w:rtl w:val="0"/>
        </w:rPr>
        <w:t xml:space="preserve">  En entorno localhost sin TLS, estos controles están configurados</w:t>
      </w:r>
      <w:r>
        <w:rPr>
          <w:rtl w:val="0"/>
        </w:rPr>
      </w:r>
    </w:p>
    <w:p w:rsidR="00000000" w:rsidDel="00000000" w:rsidP="00000000" w:rsidRDefault="00000000" w:rsidRPr="00000000" w14:paraId="00000465">
      <w:pPr>
        <w:rPr/>
      </w:pPr>
      <w:r>
        <w:rPr>
          <w:sz w:val="18"/>
          <w:szCs w:val="18"/>
          <w:rtl w:val="0"/>
        </w:rPr>
        <w:t xml:space="preserve">  pero no ejercen su función protectora. La validación completa</w:t>
      </w:r>
      <w:r>
        <w:rPr>
          <w:rtl w:val="0"/>
        </w:rPr>
      </w:r>
    </w:p>
    <w:p w:rsidR="00000000" w:rsidDel="00000000" w:rsidP="00000000" w:rsidRDefault="00000000" w:rsidRPr="00000000" w14:paraId="00000466">
      <w:pPr>
        <w:rPr/>
      </w:pPr>
      <w:r>
        <w:rPr>
          <w:sz w:val="18"/>
          <w:szCs w:val="18"/>
          <w:rtl w:val="0"/>
        </w:rPr>
        <w:t xml:space="preserve">  requiere despliegue con certificado SSL/TLS.</w:t>
      </w:r>
      <w:r>
        <w:rPr>
          <w:rtl w:val="0"/>
        </w:rPr>
      </w:r>
    </w:p>
    <w:p w:rsidR="00000000" w:rsidDel="00000000" w:rsidP="00000000" w:rsidRDefault="00000000" w:rsidRPr="00000000" w14:paraId="00000467">
      <w:pPr>
        <w:rPr/>
      </w:pPr>
      <w:r>
        <w:rPr>
          <w:rtl w:val="0"/>
        </w:rPr>
      </w:r>
    </w:p>
    <w:p w:rsidR="00000000" w:rsidDel="00000000" w:rsidP="00000000" w:rsidRDefault="00000000" w:rsidRPr="00000000" w14:paraId="00000468">
      <w:pPr>
        <w:rPr/>
      </w:pPr>
      <w:r>
        <w:rPr>
          <w:rtl w:val="0"/>
        </w:rPr>
        <w:t xml:space="preserve">5. RIESGO DE ALUCINACIÓN DEL CORREO GENERADO POR IA</w:t>
        <w:br w:type="textWrapping"/>
        <w:t xml:space="preserve">------------------------------------------------------------</w:t>
        <w:br w:type="textWrapping"/>
        <w:t xml:space="preserve">El correo electrónico generado por GPT-4o-mini se envía directamente al lead</w:t>
        <w:br w:type="textWrapping"/>
        <w:t xml:space="preserve">sin revisión humana previa. Los modelos de lenguaje pueden producir contenido</w:t>
        <w:br w:type="textWrapping"/>
        <w:t xml:space="preserve">inexacto, contextualmente inapropiado o con errores factuales (alucinaciones).</w:t>
        <w:br w:type="textWrapping"/>
        <w:t xml:space="preserve">Si bien el prompt de sistema restringe el formato y el tono, no elimina este riesgo.</w:t>
        <w:br w:type="textWrapping"/>
        <w:t xml:space="preserve">Estado: RIESGO IDENTIFICADO. El Anexo H muestra ejemplos de correos generados.</w:t>
        <w:br w:type="textWrapping"/>
        <w:t xml:space="preserve">Recomendación: Implementar un paso de aprobación humana antes del envío en</w:t>
        <w:br w:type="textWrapping"/>
        <w:t xml:space="preserve">producción, o alternativamente una validación automática del contenido generado</w:t>
        <w:br w:type="textWrapping"/>
        <w:t xml:space="preserve">(detección de enlaces rotos, coherencia mínima, ausencia de contenido inapropiado).</w:t>
        <w:br w:type="textWrapping"/>
        <w:t xml:space="preserve">Este riesgo se documenta como limitación L7 (véase Tabla 15 en el Capítulo 6).</w:t>
      </w:r>
    </w:p>
    <w:p w:rsidR="00000000" w:rsidDel="00000000" w:rsidP="00000000" w:rsidRDefault="00000000" w:rsidRPr="00000000" w14:paraId="00000469">
      <w:pPr>
        <w:rPr/>
      </w:pPr>
      <w:r>
        <w:rPr>
          <w:sz w:val="18"/>
          <w:szCs w:val="18"/>
          <w:rtl w:val="0"/>
        </w:rPr>
        <w:t xml:space="preserve">6. CONCLUSIÓN</w:t>
      </w:r>
      <w:r>
        <w:rPr>
          <w:rtl w:val="0"/>
        </w:rPr>
      </w:r>
    </w:p>
    <w:p w:rsidR="00000000" w:rsidDel="00000000" w:rsidP="00000000" w:rsidRDefault="00000000" w:rsidRPr="00000000" w14:paraId="0000046A">
      <w:pPr>
        <w:rPr/>
      </w:pPr>
      <w:r>
        <w:rPr>
          <w:sz w:val="18"/>
          <w:szCs w:val="18"/>
          <w:rtl w:val="0"/>
        </w:rPr>
        <w:t xml:space="preserve">------------------------------------------------------------</w:t>
      </w:r>
      <w:r>
        <w:rPr>
          <w:rtl w:val="0"/>
        </w:rPr>
      </w:r>
    </w:p>
    <w:p w:rsidR="00000000" w:rsidDel="00000000" w:rsidP="00000000" w:rsidRDefault="00000000" w:rsidRPr="00000000" w14:paraId="0000046B">
      <w:pPr>
        <w:rPr/>
      </w:pPr>
      <w:r>
        <w:rPr>
          <w:sz w:val="18"/>
          <w:szCs w:val="18"/>
          <w:rtl w:val="0"/>
        </w:rPr>
        <w:t xml:space="preserve">  El sistema implementa 13 controles de seguridad a nivel de aplicación,</w:t>
      </w:r>
      <w:r>
        <w:rPr>
          <w:rtl w:val="0"/>
        </w:rPr>
      </w:r>
    </w:p>
    <w:p w:rsidR="00000000" w:rsidDel="00000000" w:rsidP="00000000" w:rsidRDefault="00000000" w:rsidRPr="00000000" w14:paraId="0000046C">
      <w:pPr>
        <w:rPr/>
      </w:pPr>
      <w:r>
        <w:rPr>
          <w:sz w:val="18"/>
          <w:szCs w:val="18"/>
          <w:rtl w:val="0"/>
        </w:rPr>
        <w:t xml:space="preserve">  11 políticas RLS en base de datos, y medidas de protección de datos</w:t>
      </w:r>
      <w:r>
        <w:rPr>
          <w:rtl w:val="0"/>
        </w:rPr>
      </w:r>
    </w:p>
    <w:p w:rsidR="00000000" w:rsidDel="00000000" w:rsidP="00000000" w:rsidRDefault="00000000" w:rsidRPr="00000000" w14:paraId="0000046D">
      <w:pPr>
        <w:rPr/>
      </w:pPr>
      <w:r>
        <w:rPr>
          <w:sz w:val="18"/>
          <w:szCs w:val="18"/>
          <w:rtl w:val="0"/>
        </w:rPr>
        <w:t xml:space="preserve">  (hashing, anonimización de IP, logging sin PII). Sin embargo, NO puede</w:t>
      </w:r>
      <w:r>
        <w:rPr>
          <w:rtl w:val="0"/>
        </w:rPr>
      </w:r>
    </w:p>
    <w:p w:rsidR="00000000" w:rsidDel="00000000" w:rsidP="00000000" w:rsidRDefault="00000000" w:rsidRPr="00000000" w14:paraId="0000046E">
      <w:pPr>
        <w:rPr/>
      </w:pPr>
      <w:r>
        <w:rPr>
          <w:sz w:val="18"/>
          <w:szCs w:val="18"/>
          <w:rtl w:val="0"/>
        </w:rPr>
        <w:t xml:space="preserve">  afirmarse cumplimiento pleno de la Ley 25.326 debido a las brechas</w:t>
      </w:r>
      <w:r>
        <w:rPr>
          <w:rtl w:val="0"/>
        </w:rPr>
      </w:r>
    </w:p>
    <w:p w:rsidR="00000000" w:rsidDel="00000000" w:rsidP="00000000" w:rsidRDefault="00000000" w:rsidRPr="00000000" w14:paraId="0000046F">
      <w:pPr>
        <w:rPr/>
      </w:pPr>
      <w:r>
        <w:rPr>
          <w:sz w:val="18"/>
          <w:szCs w:val="18"/>
          <w:rtl w:val="0"/>
        </w:rPr>
        <w:t xml:space="preserve">  identificadas en consentimiento e información al titular. Estas brechas</w:t>
      </w:r>
      <w:r>
        <w:rPr>
          <w:rtl w:val="0"/>
        </w:rPr>
      </w:r>
    </w:p>
    <w:p w:rsidR="00000000" w:rsidDel="00000000" w:rsidP="00000000" w:rsidRDefault="00000000" w:rsidRPr="00000000" w14:paraId="00000470">
      <w:pPr>
        <w:rPr/>
      </w:pPr>
      <w:r>
        <w:rPr>
          <w:sz w:val="18"/>
          <w:szCs w:val="18"/>
          <w:rtl w:val="0"/>
        </w:rPr>
        <w:t xml:space="preserve">  son subsanables y constituyen trabajo futuro inmediato para un despliegue</w:t>
      </w:r>
      <w:r>
        <w:rPr>
          <w:rtl w:val="0"/>
        </w:rPr>
      </w:r>
    </w:p>
    <w:p w:rsidR="00000000" w:rsidDel="00000000" w:rsidP="00000000" w:rsidRDefault="00000000" w:rsidRPr="00000000" w14:paraId="00000471">
      <w:pPr>
        <w:rPr/>
      </w:pPr>
      <w:r>
        <w:rPr>
          <w:sz w:val="18"/>
          <w:szCs w:val="18"/>
          <w:rtl w:val="0"/>
        </w:rPr>
        <w:t xml:space="preserve">  en producción.</w:t>
      </w:r>
      <w:r>
        <w:rPr>
          <w:rtl w:val="0"/>
        </w:rPr>
      </w:r>
    </w:p>
    <w:p w:rsidR="00000000" w:rsidDel="00000000" w:rsidP="00000000" w:rsidRDefault="00000000" w:rsidRPr="00000000" w14:paraId="00000472">
      <w:pPr>
        <w:rPr/>
      </w:pPr>
      <w:r>
        <w:rPr>
          <w:sz w:val="18"/>
          <w:szCs w:val="18"/>
          <w:rtl w:val="0"/>
        </w:rPr>
        <w:t xml:space="preserve">Documento generado: 2026-08-22 (regenerado tras la corrida del 18/08/2026) — commit 15db5d0</w:t>
      </w:r>
      <w:r>
        <w:rPr>
          <w:rtl w:val="0"/>
        </w:rPr>
      </w:r>
    </w:p>
    <w:p w:rsidR="00000000" w:rsidDel="00000000" w:rsidP="00000000" w:rsidRDefault="00000000" w:rsidRPr="00000000" w14:paraId="00000473">
      <w:pPr>
        <w:rPr/>
      </w:pPr>
      <w:r>
        <w:rPr>
          <w:sz w:val="18"/>
          <w:szCs w:val="18"/>
          <w:rtl w:val="0"/>
        </w:rPr>
        <w:t xml:space="preserve">Fuente: landing_page/app.py, database/schema.sql, Ley 25.326</w:t>
      </w:r>
      <w:r>
        <w:rPr>
          <w:rtl w:val="0"/>
        </w:rPr>
      </w:r>
    </w:p>
    <w:p>
      <w:pPr>
        <w:pStyle w:val="Heading2"/>
        <w:rPr/>
      </w:pPr>
      <w:r>
        <w:rPr>
          <w:rtl w:val="0"/>
        </w:rPr>
        <w:t xml:space="preserve">Anexo L: Evidencia de Notificaciones (RF-06 Email, RF-07 Slack)</w:t>
      </w:r>
    </w:p>
    <w:p>
      <w:pPr>
        <w:rPr/>
      </w:pPr>
      <w:r>
        <w:rPr>
          <w:sz w:val="18"/>
          <w:szCs w:val="18"/>
          <w:rtl w:val="0"/>
        </w:rPr>
        <w:t xml:space="preserve">========================================================================</w:t>
      </w:r>
    </w:p>
    <w:p>
      <w:pPr>
        <w:rPr/>
      </w:pPr>
      <w:r>
        <w:rPr>
          <w:sz w:val="18"/>
          <w:szCs w:val="18"/>
          <w:rtl w:val="0"/>
        </w:rPr>
        <w:t xml:space="preserve">ANEXO L — EVIDENCIA DE NOTIFICACIONES A DESTINO</w:t>
      </w:r>
    </w:p>
    <w:p>
      <w:pPr>
        <w:rPr/>
      </w:pPr>
      <w:r>
        <w:rPr>
          <w:sz w:val="18"/>
          <w:szCs w:val="18"/>
          <w:rtl w:val="0"/>
        </w:rPr>
        <w:t xml:space="preserve">========================================================================</w:t>
      </w:r>
    </w:p>
    <w:p>
      <w:pPr>
        <w:spacing w:after="120" w:line="276" w:lineRule="auto"/>
        <w:jc w:val="both"/>
        <w:rPr/>
      </w:pPr>
      <w:r>
        <w:rPr>
          <w:rFonts w:ascii="Calibri" w:cs="Calibri" w:eastAsia="Calibri" w:hAnsi="Calibri"/>
          <w:rtl w:val="0"/>
        </w:rPr>
        <w:t xml:space="preserve">Evidencia directa de los requisitos RF-06 (correo recibido en bandeja de destino) y RF-07 (notificación publicada en el canal #nuevos-leads de Slack), capturada tras disparar leads de prueba reales a través del pipeline completo.</w:t>
      </w:r>
    </w:p>
    <w:p>
      <w:pPr>
        <w:jc w:val="center"/>
        <w:rPr/>
      </w:pPr>
      <w:r>
        <w:rPr>
          <w:rtl w:val="0"/>
        </w:rPr>
        <w:drawing>
          <wp:inline distB="0" distT="0" distL="0" distR="0">
            <wp:extent cx="5486400" cy="1574208"/>
            <wp:effectExtent b="0" l="0" r="0" t="0"/>
            <wp:docPr id="0" name="RF-06_email_recibido"/>
            <a:graphic>
              <a:graphicData uri="http://schemas.openxmlformats.org/drawingml/2006/picture">
                <pic:pic>
                  <pic:nvPicPr>
                    <pic:cNvPr id="0" name="RF-06_email_recibido"/>
                    <pic:cNvPicPr preferRelativeResize="0"/>
                  </pic:nvPicPr>
                  <pic:blipFill>
                    <a:blip r:embed="rId101"/>
                    <a:srcRect b="0" l="0" r="0" t="0"/>
                    <a:stretch>
                      <a:fillRect/>
                    </a:stretch>
                  </pic:blipFill>
                  <pic:spPr>
                    <a:xfrm>
                      <a:off x="0" y="0"/>
                      <a:ext cx="5486400" cy="1574208"/>
                    </a:xfrm>
                    <a:prstGeom prst="rect"/>
                    <a:ln/>
                  </pic:spPr>
                </pic:pic>
              </a:graphicData>
            </a:graphic>
          </wp:inline>
        </w:drawing>
      </w:r>
    </w:p>
    <w:p>
      <w:pPr>
        <w:jc w:val="center"/>
        <w:rPr/>
      </w:pPr>
      <w:r>
        <w:rPr>
          <w:b w:val="1"/>
          <w:bCs w:val="1"/>
          <w:sz w:val="20"/>
          <w:szCs w:val="20"/>
          <w:rtl w:val="0"/>
        </w:rPr>
        <w:t xml:space="preserve">Figura L.1</w:t>
      </w:r>
    </w:p>
    <w:p>
      <w:pPr>
        <w:jc w:val="center"/>
        <w:rPr/>
      </w:pPr>
      <w:r>
        <w:rPr>
          <w:i w:val="1"/>
          <w:iCs w:val="1"/>
          <w:sz w:val="20"/>
          <w:szCs w:val="20"/>
          <w:rtl w:val="0"/>
        </w:rPr>
        <w:t xml:space="preserve">Correo generado por la IA recibido en bandeja de destino (RF-06). Firma comercial constante, sin placeholders ni adjuntos afirmados.</w:t>
      </w:r>
    </w:p>
    <w:p>
      <w:pPr>
        <w:jc w:val="center"/>
        <w:rPr/>
      </w:pPr>
      <w:r>
        <w:rPr>
          <w:rtl w:val="0"/>
        </w:rPr>
        <w:drawing>
          <wp:inline distB="0" distT="0" distL="0" distR="0">
            <wp:extent cx="5486400" cy="1336680"/>
            <wp:effectExtent b="0" l="0" r="0" t="0"/>
            <wp:docPr id="0" name="RF-07_slack_nuevos_leads"/>
            <a:graphic>
              <a:graphicData uri="http://schemas.openxmlformats.org/drawingml/2006/picture">
                <pic:pic>
                  <pic:nvPicPr>
                    <pic:cNvPr id="0" name="RF-07_slack_nuevos_leads"/>
                    <pic:cNvPicPr preferRelativeResize="0"/>
                  </pic:nvPicPr>
                  <pic:blipFill>
                    <a:blip r:embed="rId102"/>
                    <a:srcRect b="0" l="0" r="0" t="0"/>
                    <a:stretch>
                      <a:fillRect/>
                    </a:stretch>
                  </pic:blipFill>
                  <pic:spPr>
                    <a:xfrm>
                      <a:off x="0" y="0"/>
                      <a:ext cx="5486400" cy="1336680"/>
                    </a:xfrm>
                    <a:prstGeom prst="rect"/>
                    <a:ln/>
                  </pic:spPr>
                </pic:pic>
              </a:graphicData>
            </a:graphic>
          </wp:inline>
        </w:drawing>
      </w:r>
    </w:p>
    <w:p>
      <w:pPr>
        <w:jc w:val="center"/>
        <w:rPr/>
      </w:pPr>
      <w:r>
        <w:rPr>
          <w:b w:val="1"/>
          <w:bCs w:val="1"/>
          <w:sz w:val="20"/>
          <w:szCs w:val="20"/>
          <w:rtl w:val="0"/>
        </w:rPr>
        <w:t xml:space="preserve">Figura L.2</w:t>
      </w:r>
    </w:p>
    <w:p>
      <w:pPr>
        <w:jc w:val="center"/>
        <w:rPr/>
      </w:pPr>
      <w:r>
        <w:rPr>
          <w:i w:val="1"/>
          <w:iCs w:val="1"/>
          <w:sz w:val="20"/>
          <w:szCs w:val="20"/>
          <w:rtl w:val="0"/>
        </w:rPr>
        <w:t xml:space="preserve">Notificación del nuevo lead publicada en el canal #nuevos-leads de Slack (RF-07), con clasificación, prioridad y resumen de la IA.</w:t>
      </w:r>
    </w:p>
    <w:p>
      <w:pPr>
        <w:rPr/>
      </w:pPr>
      <w:r>
        <w:rPr>
          <w:sz w:val="18"/>
          <w:szCs w:val="18"/>
          <w:rtl w:val="0"/>
        </w:rPr>
        <w:t xml:space="preserve">Documento generado: 2026-08-22 (evidencia de la verificación de RF-06 y RF-07) — commit 15db5d0</w:t>
      </w:r>
    </w:p>
    <w:p w:rsidR="00000000" w:rsidDel="00000000" w:rsidP="00000000" w:rsidRDefault="00000000" w:rsidRPr="00000000" w14:paraId="00000474">
      <w:pPr>
        <w:rPr/>
      </w:pPr>
      <w:r>
        <w:rPr>
          <w:rtl w:val="0"/>
        </w:rPr>
      </w:r>
    </w:p>
    <w:p w:rsidR="00000000" w:rsidDel="00000000" w:rsidP="00000000" w:rsidRDefault="00000000" w:rsidRPr="00000000" w14:paraId="00000475">
      <w:pPr>
        <w:rPr/>
      </w:pPr>
      <w:r>
        <w:rPr>
          <w:rtl w:val="0"/>
        </w:rPr>
      </w:r>
    </w:p>
    <w:p w:rsidR="00000000" w:rsidDel="00000000" w:rsidP="00000000" w:rsidRDefault="00000000" w:rsidRPr="00000000" w14:paraId="00000476">
      <w:pPr>
        <w:rPr/>
      </w:pPr>
      <w:r>
        <w:rPr>
          <w:rtl w:val="0"/>
        </w:rPr>
      </w:r>
    </w:p>
    <w:p w:rsidR="00000000" w:rsidDel="00000000" w:rsidP="00000000" w:rsidRDefault="00000000" w:rsidRPr="00000000" w14:paraId="00000477">
      <w:pPr>
        <w:rPr/>
      </w:pPr>
      <w:r>
        <w:rPr>
          <w:rtl w:val="0"/>
        </w:rPr>
      </w:r>
    </w:p>
    <w:p w:rsidR="00000000" w:rsidDel="00000000" w:rsidP="00000000" w:rsidRDefault="00000000" w:rsidRPr="00000000" w14:paraId="00000478">
      <w:pPr>
        <w:rPr/>
      </w:pPr>
      <w:r>
        <w:rPr>
          <w:rtl w:val="0"/>
        </w:rPr>
      </w:r>
    </w:p>
    <w:p w:rsidR="00000000" w:rsidDel="00000000" w:rsidP="00000000" w:rsidRDefault="00000000" w:rsidRPr="00000000" w14:paraId="00000479">
      <w:pPr>
        <w:rPr/>
      </w:pPr>
      <w:r>
        <w:rPr>
          <w:rtl w:val="0"/>
        </w:rPr>
      </w:r>
    </w:p>
    <w:p w:rsidR="00000000" w:rsidDel="00000000" w:rsidP="00000000" w:rsidRDefault="00000000" w:rsidRPr="00000000" w14:paraId="0000047A">
      <w:pPr>
        <w:rPr/>
      </w:pPr>
      <w:r>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276" w:lineRule="auto"/>
      <w:ind w:left="0" w:right="0" w:firstLine="0"/>
      <w:jc w:val="left"/>
    </w:pPr>
    <w:rPr>
      <w:rFonts w:ascii="Calibri" w:cs="Calibri" w:eastAsia="Calibri" w:hAnsi="Calibri"/>
      <w:b w:val="1"/>
      <w:bCs w:val="1"/>
      <w:i w:val="0"/>
      <w:iCs w:val="0"/>
      <w:smallCaps w:val="0"/>
      <w:strike w:val="0"/>
      <w:color w:val="1b3a5c"/>
      <w:sz w:val="32"/>
      <w:szCs w:val="32"/>
      <w:u w:val="none"/>
      <w:vertAlign w:val="baseline"/>
    </w:rPr>
  </w:style>
  <w:style w:type="paragraph" w:styleId="Heading2">
    <w:name w:val="heading 2"/>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0"/>
      <w:iCs w:val="0"/>
      <w:smallCaps w:val="0"/>
      <w:strike w:val="0"/>
      <w:color w:val="1b3a5c"/>
      <w:sz w:val="26"/>
      <w:szCs w:val="26"/>
      <w:u w:val="none"/>
      <w:vertAlign w:val="baseline"/>
    </w:rPr>
  </w:style>
  <w:style w:type="paragraph" w:styleId="Heading3">
    <w:name w:val="heading 3"/>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0"/>
      <w:iCs w:val="0"/>
      <w:smallCaps w:val="0"/>
      <w:strike w:val="0"/>
      <w:color w:val="1b3a5c"/>
      <w:sz w:val="22"/>
      <w:szCs w:val="22"/>
      <w:u w:val="none"/>
      <w:vertAlign w:val="baseline"/>
    </w:rPr>
  </w:style>
  <w:style w:type="paragraph" w:styleId="Heading4">
    <w:name w:val="heading 4"/>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1"/>
      <w:iCs w:val="1"/>
      <w:smallCaps w:val="0"/>
      <w:strike w:val="0"/>
      <w:color w:val="4f81bd"/>
      <w:sz w:val="22"/>
      <w:szCs w:val="22"/>
      <w:u w:val="none"/>
      <w:vertAlign w:val="baseline"/>
    </w:rPr>
  </w:style>
  <w:style w:type="paragraph" w:styleId="Heading5">
    <w:name w:val="heading 5"/>
    <w:basedOn w:val="Normal"/>
    <w:next w:val="Normal"/>
    <w:pPr>
      <w:keepNext w:val="1"/>
      <w:keepLines w:val="1"/>
      <w:pageBreakBefore w:val="0"/>
      <w:spacing w:after="0" w:before="200" w:line="276" w:lineRule="auto"/>
      <w:ind w:left="0" w:right="0" w:firstLine="0"/>
      <w:jc w:val="left"/>
    </w:pPr>
    <w:rPr>
      <w:rFonts w:ascii="Calibri" w:cs="Calibri" w:eastAsia="Calibri" w:hAnsi="Calibri"/>
      <w:b w:val="0"/>
      <w:bCs w:val="0"/>
      <w:i w:val="0"/>
      <w:iCs w:val="0"/>
      <w:smallCaps w:val="0"/>
      <w:strike w:val="0"/>
      <w:color w:val="243f61"/>
      <w:sz w:val="22"/>
      <w:szCs w:val="22"/>
      <w:u w:val="none"/>
      <w:vertAlign w:val="baseline"/>
    </w:rPr>
  </w:style>
  <w:style w:type="paragraph" w:styleId="Heading6">
    <w:name w:val="heading 6"/>
    <w:basedOn w:val="Normal"/>
    <w:next w:val="Normal"/>
    <w:pPr>
      <w:keepNext w:val="1"/>
      <w:keepLines w:val="1"/>
      <w:pageBreakBefore w:val="0"/>
      <w:spacing w:after="0" w:before="200" w:line="276" w:lineRule="auto"/>
      <w:ind w:left="0" w:right="0" w:firstLine="0"/>
      <w:jc w:val="left"/>
    </w:pPr>
    <w:rPr>
      <w:rFonts w:ascii="Calibri" w:cs="Calibri" w:eastAsia="Calibri" w:hAnsi="Calibri"/>
      <w:b w:val="0"/>
      <w:bCs w:val="0"/>
      <w:i w:val="1"/>
      <w:iCs w:val="1"/>
      <w:smallCaps w:val="0"/>
      <w:strike w:val="0"/>
      <w:color w:val="243f61"/>
      <w:sz w:val="22"/>
      <w:szCs w:val="22"/>
      <w:u w:val="none"/>
      <w:vertAlign w:val="baseline"/>
    </w:rPr>
  </w:style>
  <w:style w:type="paragraph" w:styleId="Title">
    <w:name w:val="Title"/>
    <w:basedOn w:val="Normal"/>
    <w:next w:val="Normal"/>
    <w:pPr>
      <w:pageBreakBefore w:val="0"/>
      <w:pBdr>
        <w:bottom w:color="4f81bd" w:space="4" w:sz="8" w:val="single"/>
      </w:pBd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vertAlign w:val="baseline"/>
    </w:rPr>
  </w:style>
  <w:style w:type="paragraph" w:styleId="Subtitle">
    <w:name w:val="Subtitle"/>
    <w:basedOn w:val="Normal"/>
    <w:next w:val="Normal"/>
    <w:pPr>
      <w:pageBreakBefore w:val="0"/>
      <w:spacing w:after="120" w:before="0" w:line="276" w:lineRule="auto"/>
      <w:ind w:left="0" w:right="0" w:firstLine="0"/>
      <w:jc w:val="left"/>
    </w:pPr>
    <w:rPr>
      <w:rFonts w:ascii="Calibri" w:cs="Calibri" w:eastAsia="Calibri" w:hAnsi="Calibri"/>
      <w:b w:val="0"/>
      <w:bCs w:val="0"/>
      <w:i w:val="1"/>
      <w:iCs w:val="1"/>
      <w:smallCaps w:val="0"/>
      <w:strike w:val="0"/>
      <w:color w:val="4f81bd"/>
      <w:sz w:val="24"/>
      <w:szCs w:val="24"/>
      <w:u w:val="none"/>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01" Type="http://schemas.openxmlformats.org/officeDocument/2006/relationships/image" Target="media/image6.jpeg"/><Relationship Id="rId102" Type="http://schemas.openxmlformats.org/officeDocument/2006/relationships/image" Target="media/image7.jpe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RUMWjTxeBoyHYml9/N3NGoAEtw==">CgMxLjA4AHIhMWdMbWVDZjZLRnhMNHljOU9uU3F2bEhWTU1fcndaUWlF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