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 Serif:</w:t>
      </w:r>
      <w:r w:rsidDel="00000000" w:rsidR="00000000" w:rsidRPr="00000000">
        <w:rPr>
          <w:rtl w:val="0"/>
        </w:rPr>
        <w:t xml:space="preserve"> LIbre Baskerville   (titulo y la L del Logo)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Sin serif:</w:t>
      </w:r>
      <w:r w:rsidDel="00000000" w:rsidR="00000000" w:rsidRPr="00000000">
        <w:rPr>
          <w:rtl w:val="0"/>
        </w:rPr>
        <w:t xml:space="preserve"> Roboto  (Texto general y subtitulos)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