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EC481" w14:textId="245F126A" w:rsidR="00AF4014" w:rsidRDefault="00F746F5">
      <w:r w:rsidRPr="00F746F5">
        <w:t>Fabricio_Jimenez_Campo_ADSI_2427916</w:t>
      </w:r>
    </w:p>
    <w:sectPr w:rsidR="00AF401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710"/>
    <w:rsid w:val="00AF4014"/>
    <w:rsid w:val="00E43710"/>
    <w:rsid w:val="00F74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1885087-08C0-43C4-9184-06C5D4112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</dc:creator>
  <cp:keywords/>
  <dc:description/>
  <cp:lastModifiedBy>SENA</cp:lastModifiedBy>
  <cp:revision>2</cp:revision>
  <dcterms:created xsi:type="dcterms:W3CDTF">2023-02-28T02:29:00Z</dcterms:created>
  <dcterms:modified xsi:type="dcterms:W3CDTF">2023-02-28T02:30:00Z</dcterms:modified>
</cp:coreProperties>
</file>