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6674FE9" wp14:editId="14714E8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C1352B">
                                  <w:rPr>
                                    <w:lang w:val="en-US"/>
                                  </w:rPr>
                                  <w:t>May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stroked="f">
                    <v:textbo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t>egonl</w:t>
                          </w:r>
                          <w:r>
                            <w:br/>
                          </w:r>
                          <w:r w:rsidR="00C1352B">
                            <w:rPr>
                              <w:lang w:val="en-US"/>
                            </w:rPr>
                            <w:t>May 2020</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59DD4875" wp14:editId="1931A70B">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776A7C" w:rsidRDefault="00776A7C">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el"/>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w:t>
      </w:r>
      <w:proofErr w:type="spellStart"/>
      <w:r w:rsidRPr="001D7FD5">
        <w:rPr>
          <w:lang w:val="en-US"/>
        </w:rPr>
        <w:t>DateTime.Now</w:t>
      </w:r>
      <w:proofErr w:type="spellEnd"/>
      <w:r w:rsidRPr="001D7FD5">
        <w:rPr>
          <w:lang w:val="en-US"/>
        </w:rPr>
        <w:t xml:space="preserve"> %&gt;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RDefault="00CA5637" w:rsidP="00B16B1C">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001D7FD5" w:rsidRPr="00245E5C" w:rsidRDefault="001D7FD5" w:rsidP="00B16B1C">
      <w:pPr>
        <w:rPr>
          <w:lang w:val="en-US"/>
        </w:rPr>
      </w:pPr>
    </w:p>
    <w:p w:rsidR="0009094D" w:rsidRPr="00245E5C" w:rsidRDefault="006E553B">
      <w:pPr>
        <w:rPr>
          <w:lang w:val="en-US"/>
        </w:rPr>
      </w:pPr>
      <w:r w:rsidRPr="00245E5C">
        <w:rPr>
          <w:lang w:val="en-US"/>
        </w:rPr>
        <w:t xml:space="preserve"> </w:t>
      </w:r>
      <w:r w:rsidR="0009094D" w:rsidRPr="00245E5C">
        <w:rPr>
          <w:lang w:val="en-US"/>
        </w:rPr>
        <w:br w:type="page"/>
      </w:r>
    </w:p>
    <w:p w:rsidR="00C33FE4" w:rsidRDefault="00C33FE4" w:rsidP="00C33FE4">
      <w:pPr>
        <w:pStyle w:val="Titel"/>
        <w:rPr>
          <w:lang w:val="en-US"/>
        </w:rPr>
      </w:pPr>
      <w:r>
        <w:rPr>
          <w:lang w:val="en-US"/>
        </w:rPr>
        <w:lastRenderedPageBreak/>
        <w:t>Contents</w:t>
      </w:r>
    </w:p>
    <w:p w:rsidR="005B2346"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1517073" w:history="1">
        <w:r w:rsidR="005B2346" w:rsidRPr="00D43B2D">
          <w:rPr>
            <w:rStyle w:val="Hyperlink"/>
            <w:noProof/>
            <w:lang w:val="en-US"/>
          </w:rPr>
          <w:t>The basics</w:t>
        </w:r>
        <w:r w:rsidR="005B2346">
          <w:rPr>
            <w:noProof/>
            <w:webHidden/>
          </w:rPr>
          <w:tab/>
        </w:r>
        <w:r w:rsidR="005B2346">
          <w:rPr>
            <w:noProof/>
            <w:webHidden/>
          </w:rPr>
          <w:fldChar w:fldCharType="begin"/>
        </w:r>
        <w:r w:rsidR="005B2346">
          <w:rPr>
            <w:noProof/>
            <w:webHidden/>
          </w:rPr>
          <w:instrText xml:space="preserve"> PAGEREF _Toc41517073 \h </w:instrText>
        </w:r>
        <w:r w:rsidR="005B2346">
          <w:rPr>
            <w:noProof/>
            <w:webHidden/>
          </w:rPr>
        </w:r>
        <w:r w:rsidR="005B2346">
          <w:rPr>
            <w:noProof/>
            <w:webHidden/>
          </w:rPr>
          <w:fldChar w:fldCharType="separate"/>
        </w:r>
        <w:r w:rsidR="005B2346">
          <w:rPr>
            <w:noProof/>
            <w:webHidden/>
          </w:rPr>
          <w:t>3</w:t>
        </w:r>
        <w:r w:rsidR="005B2346">
          <w:rPr>
            <w:noProof/>
            <w:webHidden/>
          </w:rPr>
          <w:fldChar w:fldCharType="end"/>
        </w:r>
      </w:hyperlink>
    </w:p>
    <w:p w:rsidR="005B2346" w:rsidRDefault="005B2346">
      <w:pPr>
        <w:pStyle w:val="Inhopg2"/>
        <w:tabs>
          <w:tab w:val="right" w:pos="8297"/>
        </w:tabs>
        <w:rPr>
          <w:rFonts w:cstheme="minorBidi"/>
          <w:b w:val="0"/>
          <w:bCs w:val="0"/>
          <w:noProof/>
          <w:sz w:val="22"/>
          <w:szCs w:val="22"/>
          <w:lang w:val="nl-NL" w:eastAsia="nl-NL"/>
        </w:rPr>
      </w:pPr>
      <w:hyperlink w:anchor="_Toc41517074" w:history="1">
        <w:r w:rsidRPr="00D43B2D">
          <w:rPr>
            <w:rStyle w:val="Hyperlink"/>
            <w:noProof/>
            <w:lang w:val="en-US"/>
          </w:rPr>
          <w:t>The Write method</w:t>
        </w:r>
        <w:r>
          <w:rPr>
            <w:noProof/>
            <w:webHidden/>
          </w:rPr>
          <w:tab/>
        </w:r>
        <w:r>
          <w:rPr>
            <w:noProof/>
            <w:webHidden/>
          </w:rPr>
          <w:fldChar w:fldCharType="begin"/>
        </w:r>
        <w:r>
          <w:rPr>
            <w:noProof/>
            <w:webHidden/>
          </w:rPr>
          <w:instrText xml:space="preserve"> PAGEREF _Toc41517074 \h </w:instrText>
        </w:r>
        <w:r>
          <w:rPr>
            <w:noProof/>
            <w:webHidden/>
          </w:rPr>
        </w:r>
        <w:r>
          <w:rPr>
            <w:noProof/>
            <w:webHidden/>
          </w:rPr>
          <w:fldChar w:fldCharType="separate"/>
        </w:r>
        <w:r>
          <w:rPr>
            <w:noProof/>
            <w:webHidden/>
          </w:rPr>
          <w:t>3</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75" w:history="1">
        <w:r w:rsidRPr="00D43B2D">
          <w:rPr>
            <w:rStyle w:val="Hyperlink"/>
            <w:noProof/>
            <w:lang w:val="en-US"/>
          </w:rPr>
          <w:t>Conditional content</w:t>
        </w:r>
        <w:r>
          <w:rPr>
            <w:noProof/>
            <w:webHidden/>
          </w:rPr>
          <w:tab/>
        </w:r>
        <w:r>
          <w:rPr>
            <w:noProof/>
            <w:webHidden/>
          </w:rPr>
          <w:fldChar w:fldCharType="begin"/>
        </w:r>
        <w:r>
          <w:rPr>
            <w:noProof/>
            <w:webHidden/>
          </w:rPr>
          <w:instrText xml:space="preserve"> PAGEREF _Toc41517075 \h </w:instrText>
        </w:r>
        <w:r>
          <w:rPr>
            <w:noProof/>
            <w:webHidden/>
          </w:rPr>
        </w:r>
        <w:r>
          <w:rPr>
            <w:noProof/>
            <w:webHidden/>
          </w:rPr>
          <w:fldChar w:fldCharType="separate"/>
        </w:r>
        <w:r>
          <w:rPr>
            <w:noProof/>
            <w:webHidden/>
          </w:rPr>
          <w:t>4</w:t>
        </w:r>
        <w:r>
          <w:rPr>
            <w:noProof/>
            <w:webHidden/>
          </w:rPr>
          <w:fldChar w:fldCharType="end"/>
        </w:r>
      </w:hyperlink>
    </w:p>
    <w:p w:rsidR="005B2346" w:rsidRDefault="005B2346">
      <w:pPr>
        <w:pStyle w:val="Inhopg2"/>
        <w:tabs>
          <w:tab w:val="right" w:pos="8297"/>
        </w:tabs>
        <w:rPr>
          <w:rFonts w:cstheme="minorBidi"/>
          <w:b w:val="0"/>
          <w:bCs w:val="0"/>
          <w:noProof/>
          <w:sz w:val="22"/>
          <w:szCs w:val="22"/>
          <w:lang w:val="nl-NL" w:eastAsia="nl-NL"/>
        </w:rPr>
      </w:pPr>
      <w:hyperlink w:anchor="_Toc41517076" w:history="1">
        <w:r w:rsidRPr="00D43B2D">
          <w:rPr>
            <w:rStyle w:val="Hyperlink"/>
            <w:noProof/>
            <w:lang w:val="en-US"/>
          </w:rPr>
          <w:t>Text block limitations</w:t>
        </w:r>
        <w:r>
          <w:rPr>
            <w:noProof/>
            <w:webHidden/>
          </w:rPr>
          <w:tab/>
        </w:r>
        <w:r>
          <w:rPr>
            <w:noProof/>
            <w:webHidden/>
          </w:rPr>
          <w:fldChar w:fldCharType="begin"/>
        </w:r>
        <w:r>
          <w:rPr>
            <w:noProof/>
            <w:webHidden/>
          </w:rPr>
          <w:instrText xml:space="preserve"> PAGEREF _Toc41517076 \h </w:instrText>
        </w:r>
        <w:r>
          <w:rPr>
            <w:noProof/>
            <w:webHidden/>
          </w:rPr>
        </w:r>
        <w:r>
          <w:rPr>
            <w:noProof/>
            <w:webHidden/>
          </w:rPr>
          <w:fldChar w:fldCharType="separate"/>
        </w:r>
        <w:r>
          <w:rPr>
            <w:noProof/>
            <w:webHidden/>
          </w:rPr>
          <w:t>4</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77" w:history="1">
        <w:r w:rsidRPr="00D43B2D">
          <w:rPr>
            <w:rStyle w:val="Hyperlink"/>
            <w:noProof/>
            <w:lang w:val="en-US"/>
          </w:rPr>
          <w:t>Loops</w:t>
        </w:r>
        <w:r>
          <w:rPr>
            <w:noProof/>
            <w:webHidden/>
          </w:rPr>
          <w:tab/>
        </w:r>
        <w:r>
          <w:rPr>
            <w:noProof/>
            <w:webHidden/>
          </w:rPr>
          <w:fldChar w:fldCharType="begin"/>
        </w:r>
        <w:r>
          <w:rPr>
            <w:noProof/>
            <w:webHidden/>
          </w:rPr>
          <w:instrText xml:space="preserve"> PAGEREF _Toc41517077 \h </w:instrText>
        </w:r>
        <w:r>
          <w:rPr>
            <w:noProof/>
            <w:webHidden/>
          </w:rPr>
        </w:r>
        <w:r>
          <w:rPr>
            <w:noProof/>
            <w:webHidden/>
          </w:rPr>
          <w:fldChar w:fldCharType="separate"/>
        </w:r>
        <w:r>
          <w:rPr>
            <w:noProof/>
            <w:webHidden/>
          </w:rPr>
          <w:t>5</w:t>
        </w:r>
        <w:r>
          <w:rPr>
            <w:noProof/>
            <w:webHidden/>
          </w:rPr>
          <w:fldChar w:fldCharType="end"/>
        </w:r>
      </w:hyperlink>
    </w:p>
    <w:p w:rsidR="005B2346" w:rsidRDefault="005B2346">
      <w:pPr>
        <w:pStyle w:val="Inhopg2"/>
        <w:tabs>
          <w:tab w:val="right" w:pos="8297"/>
        </w:tabs>
        <w:rPr>
          <w:rFonts w:cstheme="minorBidi"/>
          <w:b w:val="0"/>
          <w:bCs w:val="0"/>
          <w:noProof/>
          <w:sz w:val="22"/>
          <w:szCs w:val="22"/>
          <w:lang w:val="nl-NL" w:eastAsia="nl-NL"/>
        </w:rPr>
      </w:pPr>
      <w:hyperlink w:anchor="_Toc41517078" w:history="1">
        <w:r w:rsidRPr="00D43B2D">
          <w:rPr>
            <w:rStyle w:val="Hyperlink"/>
            <w:noProof/>
          </w:rPr>
          <w:t>Nested loops</w:t>
        </w:r>
        <w:r>
          <w:rPr>
            <w:noProof/>
            <w:webHidden/>
          </w:rPr>
          <w:tab/>
        </w:r>
        <w:r>
          <w:rPr>
            <w:noProof/>
            <w:webHidden/>
          </w:rPr>
          <w:fldChar w:fldCharType="begin"/>
        </w:r>
        <w:r>
          <w:rPr>
            <w:noProof/>
            <w:webHidden/>
          </w:rPr>
          <w:instrText xml:space="preserve"> PAGEREF _Toc41517078 \h </w:instrText>
        </w:r>
        <w:r>
          <w:rPr>
            <w:noProof/>
            <w:webHidden/>
          </w:rPr>
        </w:r>
        <w:r>
          <w:rPr>
            <w:noProof/>
            <w:webHidden/>
          </w:rPr>
          <w:fldChar w:fldCharType="separate"/>
        </w:r>
        <w:r>
          <w:rPr>
            <w:noProof/>
            <w:webHidden/>
          </w:rPr>
          <w:t>6</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79" w:history="1">
        <w:r w:rsidRPr="00D43B2D">
          <w:rPr>
            <w:rStyle w:val="Hyperlink"/>
            <w:noProof/>
            <w:lang w:val="en-US"/>
          </w:rPr>
          <w:t>Loops, tables and the AppendRow method</w:t>
        </w:r>
        <w:r>
          <w:rPr>
            <w:noProof/>
            <w:webHidden/>
          </w:rPr>
          <w:tab/>
        </w:r>
        <w:r>
          <w:rPr>
            <w:noProof/>
            <w:webHidden/>
          </w:rPr>
          <w:fldChar w:fldCharType="begin"/>
        </w:r>
        <w:r>
          <w:rPr>
            <w:noProof/>
            <w:webHidden/>
          </w:rPr>
          <w:instrText xml:space="preserve"> PAGEREF _Toc41517079 \h </w:instrText>
        </w:r>
        <w:r>
          <w:rPr>
            <w:noProof/>
            <w:webHidden/>
          </w:rPr>
        </w:r>
        <w:r>
          <w:rPr>
            <w:noProof/>
            <w:webHidden/>
          </w:rPr>
          <w:fldChar w:fldCharType="separate"/>
        </w:r>
        <w:r>
          <w:rPr>
            <w:noProof/>
            <w:webHidden/>
          </w:rPr>
          <w:t>7</w:t>
        </w:r>
        <w:r>
          <w:rPr>
            <w:noProof/>
            <w:webHidden/>
          </w:rPr>
          <w:fldChar w:fldCharType="end"/>
        </w:r>
      </w:hyperlink>
    </w:p>
    <w:p w:rsidR="005B2346" w:rsidRDefault="005B2346">
      <w:pPr>
        <w:pStyle w:val="Inhopg2"/>
        <w:tabs>
          <w:tab w:val="right" w:pos="8297"/>
        </w:tabs>
        <w:rPr>
          <w:rFonts w:cstheme="minorBidi"/>
          <w:b w:val="0"/>
          <w:bCs w:val="0"/>
          <w:noProof/>
          <w:sz w:val="22"/>
          <w:szCs w:val="22"/>
          <w:lang w:val="nl-NL" w:eastAsia="nl-NL"/>
        </w:rPr>
      </w:pPr>
      <w:hyperlink w:anchor="_Toc41517080" w:history="1">
        <w:r w:rsidRPr="00D43B2D">
          <w:rPr>
            <w:rStyle w:val="Hyperlink"/>
            <w:noProof/>
            <w:lang w:val="en-US"/>
          </w:rPr>
          <w:t>Combining loops, text blocks and tables</w:t>
        </w:r>
        <w:r>
          <w:rPr>
            <w:noProof/>
            <w:webHidden/>
          </w:rPr>
          <w:tab/>
        </w:r>
        <w:r>
          <w:rPr>
            <w:noProof/>
            <w:webHidden/>
          </w:rPr>
          <w:fldChar w:fldCharType="begin"/>
        </w:r>
        <w:r>
          <w:rPr>
            <w:noProof/>
            <w:webHidden/>
          </w:rPr>
          <w:instrText xml:space="preserve"> PAGEREF _Toc41517080 \h </w:instrText>
        </w:r>
        <w:r>
          <w:rPr>
            <w:noProof/>
            <w:webHidden/>
          </w:rPr>
        </w:r>
        <w:r>
          <w:rPr>
            <w:noProof/>
            <w:webHidden/>
          </w:rPr>
          <w:fldChar w:fldCharType="separate"/>
        </w:r>
        <w:r>
          <w:rPr>
            <w:noProof/>
            <w:webHidden/>
          </w:rPr>
          <w:t>8</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81" w:history="1">
        <w:r w:rsidRPr="00D43B2D">
          <w:rPr>
            <w:rStyle w:val="Hyperlink"/>
            <w:noProof/>
            <w:lang w:val="en-US"/>
          </w:rPr>
          <w:t>Images</w:t>
        </w:r>
        <w:r>
          <w:rPr>
            <w:noProof/>
            <w:webHidden/>
          </w:rPr>
          <w:tab/>
        </w:r>
        <w:r>
          <w:rPr>
            <w:noProof/>
            <w:webHidden/>
          </w:rPr>
          <w:fldChar w:fldCharType="begin"/>
        </w:r>
        <w:r>
          <w:rPr>
            <w:noProof/>
            <w:webHidden/>
          </w:rPr>
          <w:instrText xml:space="preserve"> PAGEREF _Toc41517081 \h </w:instrText>
        </w:r>
        <w:r>
          <w:rPr>
            <w:noProof/>
            <w:webHidden/>
          </w:rPr>
        </w:r>
        <w:r>
          <w:rPr>
            <w:noProof/>
            <w:webHidden/>
          </w:rPr>
          <w:fldChar w:fldCharType="separate"/>
        </w:r>
        <w:r>
          <w:rPr>
            <w:noProof/>
            <w:webHidden/>
          </w:rPr>
          <w:t>9</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82" w:history="1">
        <w:r w:rsidRPr="00D43B2D">
          <w:rPr>
            <w:rStyle w:val="Hyperlink"/>
            <w:noProof/>
            <w:lang w:val="en-US"/>
          </w:rPr>
          <w:t>Replacing text</w:t>
        </w:r>
        <w:r>
          <w:rPr>
            <w:noProof/>
            <w:webHidden/>
          </w:rPr>
          <w:tab/>
        </w:r>
        <w:r>
          <w:rPr>
            <w:noProof/>
            <w:webHidden/>
          </w:rPr>
          <w:fldChar w:fldCharType="begin"/>
        </w:r>
        <w:r>
          <w:rPr>
            <w:noProof/>
            <w:webHidden/>
          </w:rPr>
          <w:instrText xml:space="preserve"> PAGEREF _Toc41517082 \h </w:instrText>
        </w:r>
        <w:r>
          <w:rPr>
            <w:noProof/>
            <w:webHidden/>
          </w:rPr>
        </w:r>
        <w:r>
          <w:rPr>
            <w:noProof/>
            <w:webHidden/>
          </w:rPr>
          <w:fldChar w:fldCharType="separate"/>
        </w:r>
        <w:r>
          <w:rPr>
            <w:noProof/>
            <w:webHidden/>
          </w:rPr>
          <w:t>10</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83" w:history="1">
        <w:r w:rsidRPr="00D43B2D">
          <w:rPr>
            <w:rStyle w:val="Hyperlink"/>
            <w:noProof/>
            <w:lang w:val="en-US"/>
          </w:rPr>
          <w:t>Referencing assemblies and importing namespaces</w:t>
        </w:r>
        <w:r>
          <w:rPr>
            <w:noProof/>
            <w:webHidden/>
          </w:rPr>
          <w:tab/>
        </w:r>
        <w:r>
          <w:rPr>
            <w:noProof/>
            <w:webHidden/>
          </w:rPr>
          <w:fldChar w:fldCharType="begin"/>
        </w:r>
        <w:r>
          <w:rPr>
            <w:noProof/>
            <w:webHidden/>
          </w:rPr>
          <w:instrText xml:space="preserve"> PAGEREF _Toc41517083 \h </w:instrText>
        </w:r>
        <w:r>
          <w:rPr>
            <w:noProof/>
            <w:webHidden/>
          </w:rPr>
        </w:r>
        <w:r>
          <w:rPr>
            <w:noProof/>
            <w:webHidden/>
          </w:rPr>
          <w:fldChar w:fldCharType="separate"/>
        </w:r>
        <w:r>
          <w:rPr>
            <w:noProof/>
            <w:webHidden/>
          </w:rPr>
          <w:t>11</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84" w:history="1">
        <w:r w:rsidRPr="00D43B2D">
          <w:rPr>
            <w:rStyle w:val="Hyperlink"/>
            <w:noProof/>
            <w:lang w:val="en-US"/>
          </w:rPr>
          <w:t>The Map</w:t>
        </w:r>
        <w:r>
          <w:rPr>
            <w:noProof/>
            <w:webHidden/>
          </w:rPr>
          <w:tab/>
        </w:r>
        <w:r>
          <w:rPr>
            <w:noProof/>
            <w:webHidden/>
          </w:rPr>
          <w:fldChar w:fldCharType="begin"/>
        </w:r>
        <w:r>
          <w:rPr>
            <w:noProof/>
            <w:webHidden/>
          </w:rPr>
          <w:instrText xml:space="preserve"> PAGEREF _Toc41517084 \h </w:instrText>
        </w:r>
        <w:r>
          <w:rPr>
            <w:noProof/>
            <w:webHidden/>
          </w:rPr>
        </w:r>
        <w:r>
          <w:rPr>
            <w:noProof/>
            <w:webHidden/>
          </w:rPr>
          <w:fldChar w:fldCharType="separate"/>
        </w:r>
        <w:r>
          <w:rPr>
            <w:noProof/>
            <w:webHidden/>
          </w:rPr>
          <w:t>12</w:t>
        </w:r>
        <w:r>
          <w:rPr>
            <w:noProof/>
            <w:webHidden/>
          </w:rPr>
          <w:fldChar w:fldCharType="end"/>
        </w:r>
      </w:hyperlink>
    </w:p>
    <w:p w:rsidR="005B2346" w:rsidRDefault="005B2346">
      <w:pPr>
        <w:pStyle w:val="Inhopg1"/>
        <w:tabs>
          <w:tab w:val="right" w:pos="8297"/>
        </w:tabs>
        <w:rPr>
          <w:rFonts w:asciiTheme="minorHAnsi" w:hAnsiTheme="minorHAnsi" w:cstheme="minorBidi"/>
          <w:b w:val="0"/>
          <w:bCs w:val="0"/>
          <w:caps w:val="0"/>
          <w:noProof/>
          <w:sz w:val="22"/>
          <w:szCs w:val="22"/>
          <w:lang w:val="nl-NL" w:eastAsia="nl-NL"/>
        </w:rPr>
      </w:pPr>
      <w:hyperlink w:anchor="_Toc41517085" w:history="1">
        <w:r w:rsidRPr="00D43B2D">
          <w:rPr>
            <w:rStyle w:val="Hyperlink"/>
            <w:noProof/>
            <w:lang w:val="en-US"/>
          </w:rPr>
          <w:t>The SharpDocx solution</w:t>
        </w:r>
        <w:r>
          <w:rPr>
            <w:noProof/>
            <w:webHidden/>
          </w:rPr>
          <w:tab/>
        </w:r>
        <w:r>
          <w:rPr>
            <w:noProof/>
            <w:webHidden/>
          </w:rPr>
          <w:fldChar w:fldCharType="begin"/>
        </w:r>
        <w:r>
          <w:rPr>
            <w:noProof/>
            <w:webHidden/>
          </w:rPr>
          <w:instrText xml:space="preserve"> PAGEREF _Toc41517085 \h </w:instrText>
        </w:r>
        <w:r>
          <w:rPr>
            <w:noProof/>
            <w:webHidden/>
          </w:rPr>
        </w:r>
        <w:r>
          <w:rPr>
            <w:noProof/>
            <w:webHidden/>
          </w:rPr>
          <w:fldChar w:fldCharType="separate"/>
        </w:r>
        <w:r>
          <w:rPr>
            <w:noProof/>
            <w:webHidden/>
          </w:rPr>
          <w:t>13</w:t>
        </w:r>
        <w:r>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Kop1"/>
        <w:rPr>
          <w:lang w:val="en-US"/>
        </w:rPr>
      </w:pPr>
      <w:bookmarkStart w:id="0" w:name="_Toc41517073"/>
      <w:r w:rsidRPr="00245E5C">
        <w:rPr>
          <w:lang w:val="en-US"/>
        </w:rPr>
        <w:lastRenderedPageBreak/>
        <w:t>The basics</w:t>
      </w:r>
      <w:bookmarkEnd w:id="0"/>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&lt;% </w:t>
      </w:r>
      <w:proofErr w:type="spellStart"/>
      <w:r w:rsidR="0022411E" w:rsidRPr="00245E5C">
        <w:rPr>
          <w:lang w:val="en-US"/>
        </w:rPr>
        <w:t>var</w:t>
      </w:r>
      <w:proofErr w:type="spellEnd"/>
      <w:r w:rsidR="0022411E" w:rsidRPr="00245E5C">
        <w:rPr>
          <w:lang w:val="en-US"/>
        </w:rPr>
        <w:t xml:space="preserve">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Kop2"/>
        <w:rPr>
          <w:lang w:val="en-US"/>
        </w:rPr>
      </w:pPr>
      <w:bookmarkStart w:id="1" w:name="_Toc41517074"/>
      <w:r>
        <w:rPr>
          <w:lang w:val="en-US"/>
        </w:rPr>
        <w:t xml:space="preserve">The </w:t>
      </w:r>
      <w:r w:rsidR="0089444C" w:rsidRPr="00245E5C">
        <w:rPr>
          <w:lang w:val="en-US"/>
        </w:rPr>
        <w:t>Write method</w:t>
      </w:r>
      <w:bookmarkEnd w:id="1"/>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rsidR="008F0A81" w:rsidRDefault="008F0A81">
      <w:pPr>
        <w:rPr>
          <w:lang w:val="en-US"/>
        </w:rPr>
      </w:pPr>
      <w:r>
        <w:rPr>
          <w:noProof/>
          <w:lang w:val="nl-NL" w:eastAsia="nl-NL"/>
        </w:rPr>
        <w:drawing>
          <wp:inline distT="0" distB="0" distL="0" distR="0" wp14:anchorId="3C10DB85" wp14:editId="6DC25641">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rsidR="00065A7F" w:rsidRPr="00175649" w:rsidRDefault="00065A7F">
      <w:pPr>
        <w:rPr>
          <w:lang w:val="en-US"/>
        </w:rPr>
      </w:pPr>
      <w:r>
        <w:rPr>
          <w:lang w:val="en-US"/>
        </w:rPr>
        <w:br w:type="page"/>
      </w:r>
    </w:p>
    <w:p w:rsidR="0089444C" w:rsidRPr="00245E5C" w:rsidRDefault="0089444C" w:rsidP="00B3625F">
      <w:pPr>
        <w:pStyle w:val="Kop1"/>
        <w:rPr>
          <w:lang w:val="en-US"/>
        </w:rPr>
      </w:pPr>
      <w:bookmarkStart w:id="2" w:name="_Toc41517075"/>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rsidR="00065A7F" w:rsidRDefault="000F176B">
      <w:pPr>
        <w:rPr>
          <w:lang w:val="en-US"/>
        </w:rPr>
      </w:pPr>
      <w:r>
        <w:rPr>
          <w:lang w:val="en-US"/>
        </w:rPr>
        <w:t>&lt;% /*</w:t>
      </w:r>
      <w:r w:rsidR="009B3EE5">
        <w:rPr>
          <w:lang w:val="en-US"/>
        </w:rPr>
        <w:t xml:space="preserve"> </w:t>
      </w:r>
      <w:r w:rsidR="00EE1E63">
        <w:rPr>
          <w:lang w:val="en-US"/>
        </w:rPr>
        <w:t>The result:</w:t>
      </w:r>
    </w:p>
    <w:p w:rsidR="00065A7F" w:rsidRDefault="00065A7F">
      <w:pPr>
        <w:rPr>
          <w:lang w:val="en-US"/>
        </w:rPr>
      </w:pPr>
      <w:r>
        <w:rPr>
          <w:noProof/>
          <w:lang w:val="nl-NL" w:eastAsia="nl-NL"/>
        </w:rPr>
        <w:drawing>
          <wp:inline distT="0" distB="0" distL="0" distR="0" wp14:anchorId="1C0F8300" wp14:editId="1A214C94">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rsidR="000F176B" w:rsidRDefault="000F176B">
      <w:pPr>
        <w:rPr>
          <w:lang w:val="en-US"/>
        </w:rPr>
      </w:pPr>
      <w:r>
        <w:rPr>
          <w:lang w:val="en-US"/>
        </w:rPr>
        <w:t>&lt;% /* This will show something like:</w:t>
      </w:r>
    </w:p>
    <w:p w:rsidR="00C1352B" w:rsidRDefault="00065A7F">
      <w:pPr>
        <w:rPr>
          <w:lang w:val="en-US"/>
        </w:rPr>
      </w:pPr>
      <w:r>
        <w:rPr>
          <w:noProof/>
          <w:lang w:val="nl-NL" w:eastAsia="nl-NL"/>
        </w:rPr>
        <w:drawing>
          <wp:inline distT="0" distB="0" distL="0" distR="0" wp14:anchorId="0A837860" wp14:editId="70ADAD99">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E9C5A9" wp14:editId="1050C0A2">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673BC1">
      <w:pPr>
        <w:rPr>
          <w:lang w:val="en-US"/>
        </w:rPr>
      </w:pPr>
      <w:r w:rsidRPr="00245E5C">
        <w:rPr>
          <w:lang w:val="en-US"/>
        </w:rPr>
        <w:t>&lt;% } %&gt;</w:t>
      </w:r>
    </w:p>
    <w:p w:rsidR="00433262" w:rsidRDefault="00433262" w:rsidP="00433262">
      <w:pPr>
        <w:pStyle w:val="Kop2"/>
        <w:rPr>
          <w:lang w:val="en-US"/>
        </w:rPr>
      </w:pPr>
      <w:bookmarkStart w:id="3" w:name="_Toc41517076"/>
      <w:r>
        <w:rPr>
          <w:lang w:val="en-US"/>
        </w:rPr>
        <w:t>Text block limitations</w:t>
      </w:r>
      <w:bookmarkEnd w:id="3"/>
    </w:p>
    <w:p w:rsidR="00C1352B" w:rsidRDefault="00433262">
      <w:pPr>
        <w:rPr>
          <w:lang w:val="en-US"/>
        </w:rPr>
      </w:pPr>
      <w:r>
        <w:rPr>
          <w:lang w:val="en-US"/>
        </w:rPr>
        <w:t>Y</w:t>
      </w:r>
      <w:r w:rsidR="00C1352B">
        <w:rPr>
          <w:lang w:val="en-US"/>
        </w:rPr>
        <w:t>ou can’t use text blocks to conditionally display a part of a paragraph. It’</w:t>
      </w:r>
      <w:r>
        <w:rPr>
          <w:lang w:val="en-US"/>
        </w:rPr>
        <w:t xml:space="preserve">s all or nothing. This makes the text block implementation much simpler. </w:t>
      </w:r>
      <w:r w:rsidR="004D3483">
        <w:rPr>
          <w:lang w:val="en-US"/>
        </w:rPr>
        <w:t>However, it might also give some unexpected results:</w:t>
      </w:r>
    </w:p>
    <w:p w:rsidR="00C1352B" w:rsidRDefault="00C1352B">
      <w:pPr>
        <w:rPr>
          <w:lang w:val="en-US"/>
        </w:rPr>
      </w:pPr>
      <w:r w:rsidRPr="00C1352B">
        <w:rPr>
          <w:lang w:val="en-US"/>
        </w:rPr>
        <w:t xml:space="preserve">This is a paragraph.&lt;% if (false) { %&gt; </w:t>
      </w:r>
      <w:r w:rsidR="00433262">
        <w:rPr>
          <w:lang w:val="en-US"/>
        </w:rPr>
        <w:t xml:space="preserve">It </w:t>
      </w:r>
      <w:bookmarkStart w:id="4" w:name="_GoBack"/>
      <w:r w:rsidR="00433262">
        <w:rPr>
          <w:lang w:val="en-US"/>
        </w:rPr>
        <w:t xml:space="preserve">will </w:t>
      </w:r>
      <w:bookmarkEnd w:id="4"/>
      <w:r w:rsidR="00433262">
        <w:rPr>
          <w:lang w:val="en-US"/>
        </w:rPr>
        <w:t xml:space="preserve">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rsidR="00C1352B" w:rsidRDefault="00433262">
      <w:pPr>
        <w:rPr>
          <w:lang w:val="en-US"/>
        </w:rPr>
      </w:pPr>
      <w:r>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BD7E91">
      <w:pPr>
        <w:rPr>
          <w:lang w:val="en-US"/>
        </w:rPr>
      </w:pPr>
      <w:r>
        <w:rPr>
          <w:lang w:val="en-US"/>
        </w:rPr>
        <w:br w:type="page"/>
      </w:r>
    </w:p>
    <w:p w:rsidR="006E553B" w:rsidRDefault="00804475" w:rsidP="00B3625F">
      <w:pPr>
        <w:pStyle w:val="Kop1"/>
        <w:rPr>
          <w:lang w:val="en-US"/>
        </w:rPr>
      </w:pPr>
      <w:bookmarkStart w:id="5" w:name="_Toc41517077"/>
      <w:r w:rsidRPr="00245E5C">
        <w:rPr>
          <w:lang w:val="en-US"/>
        </w:rPr>
        <w:lastRenderedPageBreak/>
        <w:t>Loops</w:t>
      </w:r>
      <w:bookmarkEnd w:id="5"/>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705F65A4" wp14:editId="16CB302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rsidR="000C41B7" w:rsidRDefault="000C41B7" w:rsidP="000C41B7">
      <w:pPr>
        <w:rPr>
          <w:lang w:val="en-US"/>
        </w:rPr>
      </w:pPr>
      <w:r w:rsidRPr="00245E5C">
        <w:rPr>
          <w:lang w:val="en-US"/>
        </w:rPr>
        <w:t>&lt;% } %&gt;</w:t>
      </w:r>
    </w:p>
    <w:p w:rsidR="00500A97" w:rsidRDefault="005C461F" w:rsidP="000C41B7">
      <w:pPr>
        <w:rPr>
          <w:lang w:val="en-US"/>
        </w:rPr>
      </w:pPr>
      <w:r>
        <w:rPr>
          <w:lang w:val="en-US"/>
        </w:rPr>
        <w:t xml:space="preserve">&lt;% /* </w:t>
      </w:r>
      <w:r w:rsidR="00500A97">
        <w:rPr>
          <w:lang w:val="en-US"/>
        </w:rPr>
        <w:t>The result:</w:t>
      </w:r>
    </w:p>
    <w:p w:rsidR="00500A97" w:rsidRDefault="005C461F" w:rsidP="000C41B7">
      <w:pPr>
        <w:rPr>
          <w:lang w:val="en-US"/>
        </w:rPr>
      </w:pPr>
      <w:r>
        <w:rPr>
          <w:noProof/>
          <w:lang w:val="nl-NL" w:eastAsia="nl-NL"/>
        </w:rPr>
        <w:drawing>
          <wp:inline distT="0" distB="0" distL="0" distR="0" wp14:anchorId="0C0401E5" wp14:editId="10C975FA">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25891" w:rsidRDefault="00625891">
      <w:pPr>
        <w:rPr>
          <w:rStyle w:val="Kop2Char"/>
        </w:rPr>
      </w:pPr>
      <w:r>
        <w:rPr>
          <w:rStyle w:val="Kop2Char"/>
        </w:rPr>
        <w:br w:type="page"/>
      </w:r>
    </w:p>
    <w:p w:rsidR="008748A4" w:rsidRDefault="00625891">
      <w:pPr>
        <w:rPr>
          <w:lang w:val="en-US"/>
        </w:rPr>
      </w:pPr>
      <w:bookmarkStart w:id="6" w:name="_Toc41517078"/>
      <w:r w:rsidRPr="00625891">
        <w:rPr>
          <w:rStyle w:val="Kop2Char"/>
        </w:rPr>
        <w:lastRenderedPageBreak/>
        <w:t>Nested loops</w:t>
      </w:r>
      <w:bookmarkEnd w:id="6"/>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rsidR="008748A4" w:rsidRDefault="004E48CB" w:rsidP="00831000">
      <w:pPr>
        <w:pStyle w:val="Kop3"/>
        <w:rPr>
          <w:lang w:val="en-US"/>
        </w:rPr>
      </w:pPr>
      <w:bookmarkStart w:id="7" w:name="_Toc528698619"/>
      <w:r>
        <w:rPr>
          <w:lang w:val="en-US"/>
        </w:rPr>
        <w:t xml:space="preserve">Multiples of &lt;%= </w:t>
      </w:r>
      <w:proofErr w:type="spellStart"/>
      <w:r>
        <w:rPr>
          <w:lang w:val="en-US"/>
        </w:rPr>
        <w:t>i</w:t>
      </w:r>
      <w:proofErr w:type="spellEnd"/>
      <w:r>
        <w:rPr>
          <w:lang w:val="en-US"/>
        </w:rPr>
        <w:t xml:space="preserve"> %&gt;</w:t>
      </w:r>
      <w:bookmarkEnd w:id="7"/>
    </w:p>
    <w:p w:rsidR="008748A4" w:rsidRDefault="008748A4">
      <w:pPr>
        <w:rPr>
          <w:lang w:val="en-US"/>
        </w:rPr>
      </w:pPr>
      <w:r>
        <w:rPr>
          <w:lang w:val="en-US"/>
        </w:rPr>
        <w:t>&lt;% for (</w:t>
      </w:r>
      <w:proofErr w:type="spellStart"/>
      <w:r>
        <w:rPr>
          <w:lang w:val="en-US"/>
        </w:rPr>
        <w:t>int</w:t>
      </w:r>
      <w:proofErr w:type="spellEnd"/>
      <w:r>
        <w:rPr>
          <w:lang w:val="en-US"/>
        </w:rPr>
        <w:t xml:space="preserve"> j = 1; j &lt;</w:t>
      </w:r>
      <w:r w:rsidR="00981D0F">
        <w:rPr>
          <w:lang w:val="en-US"/>
        </w:rPr>
        <w:t>=</w:t>
      </w:r>
      <w:r>
        <w:rPr>
          <w:lang w:val="en-US"/>
        </w:rPr>
        <w:t xml:space="preserve"> </w:t>
      </w:r>
      <w:r w:rsidR="00D31B67">
        <w:rPr>
          <w:lang w:val="en-US"/>
        </w:rPr>
        <w:t>3</w:t>
      </w:r>
      <w:r w:rsidR="00D97CA4">
        <w:rPr>
          <w:lang w:val="en-US"/>
        </w:rPr>
        <w:t>; ++j) { %&gt;</w:t>
      </w:r>
    </w:p>
    <w:p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rsidR="00D97CA4" w:rsidRDefault="00D97CA4">
      <w:pPr>
        <w:rPr>
          <w:lang w:val="en-US"/>
        </w:rPr>
      </w:pPr>
      <w:r>
        <w:rPr>
          <w:lang w:val="en-US"/>
        </w:rPr>
        <w:t>&lt;% if (</w:t>
      </w:r>
      <w:proofErr w:type="spellStart"/>
      <w:r>
        <w:rPr>
          <w:lang w:val="en-US"/>
        </w:rPr>
        <w:t>i</w:t>
      </w:r>
      <w:proofErr w:type="spellEnd"/>
      <w:r>
        <w:rPr>
          <w:lang w:val="en-US"/>
        </w:rPr>
        <w:t xml:space="preserve"> * j % 3 == 0) { %&gt;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rsidR="00D97CA4" w:rsidRDefault="00D97CA4">
      <w:pPr>
        <w:rPr>
          <w:lang w:val="en-US"/>
        </w:rPr>
      </w:pPr>
      <w:r>
        <w:rPr>
          <w:lang w:val="en-US"/>
        </w:rPr>
        <w:t>&lt;% } %&gt;</w:t>
      </w:r>
    </w:p>
    <w:p w:rsidR="00FD03B3" w:rsidRDefault="00FD03B3">
      <w:pPr>
        <w:rPr>
          <w:lang w:val="en-US"/>
        </w:rPr>
      </w:pPr>
      <w:r>
        <w:rPr>
          <w:lang w:val="en-US"/>
        </w:rPr>
        <w:t>&lt;% } %&gt;</w:t>
      </w:r>
    </w:p>
    <w:p w:rsidR="00625891" w:rsidRDefault="00625891">
      <w:pPr>
        <w:rPr>
          <w:lang w:val="en-US"/>
        </w:rPr>
      </w:pPr>
      <w:r>
        <w:rPr>
          <w:lang w:val="en-US"/>
        </w:rPr>
        <w:t>&lt;% /* This will show something like:</w:t>
      </w:r>
    </w:p>
    <w:p w:rsidR="00625891" w:rsidRDefault="00625891">
      <w:pPr>
        <w:rPr>
          <w:lang w:val="en-US"/>
        </w:rPr>
      </w:pPr>
      <w:r>
        <w:rPr>
          <w:noProof/>
          <w:lang w:val="nl-NL" w:eastAsia="nl-NL"/>
        </w:rPr>
        <w:drawing>
          <wp:inline distT="0" distB="0" distL="0" distR="0" wp14:anchorId="022767EE" wp14:editId="3CCABBF9">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Kop1"/>
        <w:rPr>
          <w:lang w:val="en-US"/>
        </w:rPr>
      </w:pPr>
      <w:bookmarkStart w:id="8" w:name="_Toc4151707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8"/>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r w:rsidRPr="00245E5C">
              <w:rPr>
                <w:lang w:val="en-US"/>
              </w:rPr>
              <w:t>AppendRow</w:t>
            </w:r>
            <w:proofErr w:type="spellEnd"/>
            <w:r w:rsidRPr="00245E5C">
              <w:rPr>
                <w:lang w:val="en-US"/>
              </w:rPr>
              <w:t>(); %&gt;</w:t>
            </w:r>
          </w:p>
        </w:tc>
      </w:tr>
    </w:tbl>
    <w:p w:rsidR="006817D8" w:rsidRDefault="006817D8" w:rsidP="00FD7EBC">
      <w:pPr>
        <w:rPr>
          <w:lang w:val="en-US"/>
        </w:rPr>
      </w:pPr>
      <w:r w:rsidRPr="00245E5C">
        <w:rPr>
          <w:lang w:val="en-US"/>
        </w:rPr>
        <w:t>&lt;% } %&gt;</w:t>
      </w:r>
    </w:p>
    <w:p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rsidR="0034400F" w:rsidRDefault="0034400F" w:rsidP="00FD7EBC">
      <w:pPr>
        <w:rPr>
          <w:lang w:val="en-US"/>
        </w:rPr>
      </w:pPr>
      <w:r>
        <w:rPr>
          <w:noProof/>
          <w:lang w:val="nl-NL" w:eastAsia="nl-NL"/>
        </w:rPr>
        <w:drawing>
          <wp:inline distT="0" distB="0" distL="0" distR="0" wp14:anchorId="65887DD3" wp14:editId="404FF1C0">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Kop2"/>
        <w:rPr>
          <w:lang w:val="en-US"/>
        </w:rPr>
      </w:pPr>
      <w:bookmarkStart w:id="9" w:name="_Toc41517080"/>
      <w:r>
        <w:rPr>
          <w:lang w:val="en-US"/>
        </w:rPr>
        <w:lastRenderedPageBreak/>
        <w:t>Combining loops, text blocks and tables</w:t>
      </w:r>
      <w:bookmarkEnd w:id="9"/>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rsidR="00FD7EBC" w:rsidRDefault="00A461D2" w:rsidP="00FD7EBC">
      <w:pPr>
        <w:pStyle w:val="Kop3"/>
        <w:rPr>
          <w:lang w:val="en-US"/>
        </w:rPr>
      </w:pPr>
      <w:bookmarkStart w:id="10"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10"/>
    </w:p>
    <w:p w:rsidR="00FD7EBC" w:rsidRDefault="00FD7EBC" w:rsidP="00FD7EBC">
      <w:pPr>
        <w:rPr>
          <w:lang w:val="en-US"/>
        </w:rPr>
      </w:pPr>
      <w:r>
        <w:rPr>
          <w:lang w:val="en-US"/>
        </w:rPr>
        <w:t>&lt;% for (</w:t>
      </w:r>
      <w:proofErr w:type="spellStart"/>
      <w:r>
        <w:rPr>
          <w:lang w:val="en-US"/>
        </w:rPr>
        <w:t>int</w:t>
      </w:r>
      <w:proofErr w:type="spellEnd"/>
      <w:r>
        <w:rPr>
          <w:lang w:val="en-US"/>
        </w:rPr>
        <w:t xml:space="preserve"> j = 1; j &lt;= </w:t>
      </w:r>
      <w:r w:rsidR="002C2BC9">
        <w:rPr>
          <w:lang w:val="en-US"/>
        </w:rPr>
        <w:t>6</w:t>
      </w:r>
      <w:r>
        <w:rPr>
          <w:lang w:val="en-US"/>
        </w:rPr>
        <w:t>; ++j) {! %&gt;</w:t>
      </w:r>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FD7EBC" w:rsidP="00FD7EBC">
      <w:pPr>
        <w:rPr>
          <w:lang w:val="en-US"/>
        </w:rPr>
      </w:pPr>
      <w:r>
        <w:rPr>
          <w:lang w:val="en-US"/>
        </w:rPr>
        <w:t>&lt;% } %&gt;</w:t>
      </w:r>
    </w:p>
    <w:p w:rsidR="00FD7EBC" w:rsidRDefault="00FD7EBC" w:rsidP="00FD7EBC">
      <w:pPr>
        <w:rPr>
          <w:lang w:val="en-US"/>
        </w:rPr>
      </w:pPr>
      <w:r>
        <w:rPr>
          <w:lang w:val="en-US"/>
        </w:rPr>
        <w:t>&lt;% } %&gt;</w:t>
      </w:r>
    </w:p>
    <w:p w:rsidR="00182C12" w:rsidRDefault="0034400F" w:rsidP="007F4118">
      <w:pPr>
        <w:rPr>
          <w:lang w:val="en-US"/>
        </w:rPr>
      </w:pPr>
      <w:r>
        <w:rPr>
          <w:lang w:val="en-US"/>
        </w:rPr>
        <w:t>&lt;% /* This results in something like:</w:t>
      </w:r>
    </w:p>
    <w:p w:rsidR="0034400F" w:rsidRPr="00245E5C" w:rsidRDefault="00414B65" w:rsidP="007F4118">
      <w:pPr>
        <w:rPr>
          <w:lang w:val="en-US"/>
        </w:rPr>
      </w:pPr>
      <w:r>
        <w:rPr>
          <w:noProof/>
          <w:lang w:val="nl-NL" w:eastAsia="nl-NL"/>
        </w:rPr>
        <w:drawing>
          <wp:inline distT="0" distB="0" distL="0" distR="0" wp14:anchorId="5FD4D3FF" wp14:editId="02D5C9B0">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rsidR="00BD7E91" w:rsidRDefault="00BD7E91">
      <w:pPr>
        <w:rPr>
          <w:lang w:val="en-US"/>
        </w:rPr>
      </w:pPr>
      <w:r>
        <w:rPr>
          <w:lang w:val="en-US"/>
        </w:rPr>
        <w:br w:type="page"/>
      </w:r>
    </w:p>
    <w:p w:rsidR="00A34339" w:rsidRPr="00245E5C" w:rsidRDefault="00A34339" w:rsidP="00B3625F">
      <w:pPr>
        <w:pStyle w:val="Kop1"/>
        <w:rPr>
          <w:lang w:val="en-US"/>
        </w:rPr>
      </w:pPr>
      <w:bookmarkStart w:id="11" w:name="_Toc41517081"/>
      <w:r w:rsidRPr="00245E5C">
        <w:rPr>
          <w:lang w:val="en-US"/>
        </w:rPr>
        <w:lastRenderedPageBreak/>
        <w:t>Images</w:t>
      </w:r>
      <w:bookmarkEnd w:id="11"/>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&lt;% Image("test1.png"); %&gt;</w:t>
      </w:r>
    </w:p>
    <w:p w:rsidR="00A26D37" w:rsidRDefault="00A26D37" w:rsidP="00D67E92">
      <w:pPr>
        <w:rPr>
          <w:lang w:val="en-US"/>
        </w:rPr>
      </w:pPr>
      <w:r>
        <w:rPr>
          <w:lang w:val="en-US"/>
        </w:rPr>
        <w:t>&lt;% /* The result:</w:t>
      </w:r>
    </w:p>
    <w:p w:rsidR="00A26D37" w:rsidRDefault="00A26D37" w:rsidP="00D67E92">
      <w:pPr>
        <w:rPr>
          <w:lang w:val="en-US"/>
        </w:rPr>
      </w:pPr>
      <w:r>
        <w:rPr>
          <w:noProof/>
          <w:lang w:val="nl-NL" w:eastAsia="nl-NL"/>
        </w:rPr>
        <w:drawing>
          <wp:inline distT="0" distB="0" distL="0" distR="0">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lang w:val="en-US"/>
        </w:rPr>
        <w:t>&lt;% Image("test2.png"); %&gt;</w:t>
      </w:r>
      <w:r w:rsidR="00776A7C">
        <w:rPr>
          <w:lang w:val="en-US"/>
        </w:rPr>
        <w:t xml:space="preserve">   </w:t>
      </w:r>
    </w:p>
    <w:p w:rsidR="00BD7E91" w:rsidRDefault="00BD7E91">
      <w:pPr>
        <w:rPr>
          <w:lang w:val="en-US"/>
        </w:rPr>
      </w:pPr>
      <w:r>
        <w:rPr>
          <w:lang w:val="en-US"/>
        </w:rPr>
        <w:br w:type="page"/>
      </w:r>
    </w:p>
    <w:p w:rsidR="009D381B" w:rsidRPr="00245E5C" w:rsidRDefault="006D1DA3" w:rsidP="00B3625F">
      <w:pPr>
        <w:pStyle w:val="Kop1"/>
        <w:rPr>
          <w:lang w:val="en-US"/>
        </w:rPr>
      </w:pPr>
      <w:bookmarkStart w:id="12" w:name="_Toc41517082"/>
      <w:r w:rsidRPr="00245E5C">
        <w:rPr>
          <w:lang w:val="en-US"/>
        </w:rPr>
        <w:lastRenderedPageBreak/>
        <w:t>Replacing text</w:t>
      </w:r>
      <w:bookmarkEnd w:id="12"/>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rsidR="00954BDE" w:rsidRDefault="00954BDE">
      <w:pPr>
        <w:rPr>
          <w:lang w:val="en-US"/>
        </w:rPr>
      </w:pPr>
      <w:r>
        <w:rPr>
          <w:lang w:val="en-US"/>
        </w:rPr>
        <w:t>&lt;% /* The result:</w:t>
      </w:r>
    </w:p>
    <w:p w:rsidR="00954BDE" w:rsidRDefault="00954BDE">
      <w:pPr>
        <w:rPr>
          <w:lang w:val="en-US"/>
        </w:rPr>
      </w:pPr>
      <w:r>
        <w:rPr>
          <w:noProof/>
          <w:lang w:val="nl-NL" w:eastAsia="nl-NL"/>
        </w:rPr>
        <w:drawing>
          <wp:inline distT="0" distB="0" distL="0" distR="0">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02030C" w:rsidRDefault="003C590D">
      <w:pPr>
        <w:rPr>
          <w:lang w:val="en-US"/>
        </w:rPr>
      </w:pPr>
      <w:r>
        <w:rPr>
          <w:lang w:val="en-US"/>
        </w:rPr>
        <w:t xml:space="preserve">&lt;% </w:t>
      </w:r>
    </w:p>
    <w:p w:rsidR="0002030C" w:rsidRDefault="0002030C">
      <w:pPr>
        <w:rPr>
          <w:lang w:val="en-US"/>
        </w:rPr>
      </w:pPr>
      <w:r>
        <w:rPr>
          <w:lang w:val="en-US"/>
        </w:rPr>
        <w:t xml:space="preserve">// Uncomment the next line if you’re adventurous. </w:t>
      </w:r>
    </w:p>
    <w:p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rsidR="003C590D" w:rsidRDefault="003C590D">
      <w:pPr>
        <w:rPr>
          <w:lang w:val="en-US"/>
        </w:rPr>
      </w:pPr>
      <w:r>
        <w:rPr>
          <w:lang w:val="en-US"/>
        </w:rPr>
        <w:t>%&gt;</w:t>
      </w:r>
    </w:p>
    <w:p w:rsidR="008A1E67" w:rsidRDefault="008A1E67">
      <w:pPr>
        <w:rPr>
          <w:lang w:val="en-US"/>
        </w:rPr>
      </w:pPr>
      <w:r>
        <w:rPr>
          <w:lang w:val="en-US"/>
        </w:rPr>
        <w:br w:type="page"/>
      </w:r>
    </w:p>
    <w:p w:rsidR="00611FFD" w:rsidRDefault="00611FFD" w:rsidP="00B3625F">
      <w:pPr>
        <w:pStyle w:val="Kop1"/>
        <w:rPr>
          <w:lang w:val="en-US"/>
        </w:rPr>
      </w:pPr>
      <w:bookmarkStart w:id="13" w:name="_Toc41517083"/>
      <w:r>
        <w:rPr>
          <w:lang w:val="en-US"/>
        </w:rPr>
        <w:lastRenderedPageBreak/>
        <w:t>Referencing assemblies and importing namespaces</w:t>
      </w:r>
      <w:bookmarkEnd w:id="13"/>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rsidR="00611FFD" w:rsidRDefault="00611FFD" w:rsidP="00611FFD">
      <w:pPr>
        <w:rPr>
          <w:lang w:val="en-US"/>
        </w:rPr>
      </w:pPr>
      <w:r>
        <w:rPr>
          <w:lang w:val="en-US"/>
        </w:rPr>
        <w:t>Import namesp</w:t>
      </w:r>
      <w:r w:rsidR="00D51964">
        <w:rPr>
          <w:lang w:val="en-US"/>
        </w:rPr>
        <w:t>aces with the Import directive.</w:t>
      </w:r>
    </w:p>
    <w:p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10285D">
        <w:rPr>
          <w:noProof/>
          <w:lang w:val="en-US"/>
        </w:rPr>
        <w:t>rg/Slashdot/slashdotMainatom");</w:t>
      </w:r>
    </w:p>
    <w:p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00506D4E" w:rsidRPr="00245E5C" w:rsidRDefault="00506D4E" w:rsidP="00B3625F">
      <w:pPr>
        <w:pStyle w:val="Kop1"/>
        <w:rPr>
          <w:lang w:val="en-US"/>
        </w:rPr>
      </w:pPr>
      <w:bookmarkStart w:id="14" w:name="_Toc41517084"/>
      <w:r w:rsidRPr="00245E5C">
        <w:rPr>
          <w:lang w:val="en-US"/>
        </w:rPr>
        <w:lastRenderedPageBreak/>
        <w:t>The Map</w:t>
      </w:r>
      <w:bookmarkEnd w:id="14"/>
    </w:p>
    <w:p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Kop1"/>
        <w:rPr>
          <w:lang w:val="en-US"/>
        </w:rPr>
      </w:pPr>
      <w:bookmarkStart w:id="15" w:name="_Toc41517085"/>
      <w:r>
        <w:rPr>
          <w:lang w:val="en-US"/>
        </w:rPr>
        <w:lastRenderedPageBreak/>
        <w:t xml:space="preserve">The </w:t>
      </w:r>
      <w:proofErr w:type="spellStart"/>
      <w:r>
        <w:rPr>
          <w:lang w:val="en-US"/>
        </w:rPr>
        <w:t>SharpDocx</w:t>
      </w:r>
      <w:proofErr w:type="spellEnd"/>
      <w:r>
        <w:rPr>
          <w:lang w:val="en-US"/>
        </w:rPr>
        <w:t xml:space="preserve"> solution</w:t>
      </w:r>
      <w:bookmarkEnd w:id="15"/>
    </w:p>
    <w:p w:rsidR="00635080" w:rsidRDefault="00635080" w:rsidP="00635080">
      <w:pPr>
        <w:pStyle w:val="Kop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RDefault="00635080" w:rsidP="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RDefault="00635080" w:rsidP="00635080">
      <w:pPr>
        <w:pStyle w:val="Kop3"/>
        <w:rPr>
          <w:lang w:val="en-US"/>
        </w:rPr>
      </w:pPr>
      <w:r>
        <w:rPr>
          <w:lang w:val="en-US"/>
        </w:rPr>
        <w:t>Unix-like systems</w:t>
      </w:r>
    </w:p>
    <w:p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RDefault="00635080" w:rsidP="00506D4E">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047" w:rsidRDefault="00CB3047">
      <w:r>
        <w:separator/>
      </w:r>
    </w:p>
  </w:endnote>
  <w:endnote w:type="continuationSeparator" w:id="0">
    <w:p w:rsidR="00CB3047" w:rsidRDefault="00CB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CB3047">
    <w:pPr>
      <w:pStyle w:val="Voettekst"/>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A0D173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3EEB8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238A6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279204F"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047" w:rsidRDefault="00CB3047">
      <w:r>
        <w:separator/>
      </w:r>
    </w:p>
  </w:footnote>
  <w:footnote w:type="continuationSeparator" w:id="0">
    <w:p w:rsidR="00CB3047" w:rsidRDefault="00CB3047">
      <w:r>
        <w:separator/>
      </w:r>
    </w:p>
  </w:footnote>
  <w:footnote w:type="continuationNotice" w:id="1">
    <w:p w:rsidR="00CB3047" w:rsidRDefault="00CB3047">
      <w:pPr>
        <w:rPr>
          <w:i/>
          <w:sz w:val="18"/>
        </w:rPr>
      </w:pPr>
      <w:r>
        <w:rPr>
          <w:i/>
          <w:sz w:val="18"/>
        </w:rPr>
        <w:t>(vervolg voetnoot)</w:t>
      </w:r>
    </w:p>
  </w:footnote>
  <w:footnote w:id="2">
    <w:p w:rsidR="0066087A" w:rsidRPr="0066087A" w:rsidRDefault="0066087A">
      <w:pPr>
        <w:pStyle w:val="Voetnoottekst"/>
        <w:rPr>
          <w:lang w:val="en-US"/>
        </w:rPr>
      </w:pPr>
      <w:r>
        <w:rPr>
          <w:rStyle w:val="Voetnootmarkering"/>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190D83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E8CC6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09948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D1902" w:rsidRPr="00FD1902">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FD1902" w:rsidRPr="00FD1902">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1902"/>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2C3498F4-D14F-469B-B765-4158C016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1408</Words>
  <Characters>7749</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2020-05-27T22:12:00Z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