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F4" w:rsidRPr="00863311" w:rsidRDefault="003D717D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Teste PMK</w:t>
      </w:r>
    </w:p>
    <w:p w:rsidR="009A30F4" w:rsidRDefault="00172103" w:rsidP="009A30F4">
      <w:pPr>
        <w:ind w:firstLine="567"/>
      </w:pPr>
      <w:r>
        <w:t xml:space="preserve">O micro e-commerce on-line testepmk.com.br está atualmente desativado. Foi solicitado pelo Sr. Éber de Araújo </w:t>
      </w:r>
      <w:proofErr w:type="spellStart"/>
      <w:r>
        <w:t>Éler</w:t>
      </w:r>
      <w:proofErr w:type="spellEnd"/>
      <w:r>
        <w:t xml:space="preserve"> a sua reativação após regularização jurídica da comercialização dos seus produtos. A seguir está a proposta para que o sistema volte ao seu </w:t>
      </w:r>
      <w:r w:rsidR="00AE11EA">
        <w:t xml:space="preserve">pleno </w:t>
      </w:r>
      <w:r>
        <w:t>funcionamento.</w:t>
      </w:r>
    </w:p>
    <w:p w:rsidR="009A30F4" w:rsidRDefault="009A30F4" w:rsidP="009A30F4">
      <w:r w:rsidRPr="009A30F4">
        <w:rPr>
          <w:b/>
        </w:rPr>
        <w:t xml:space="preserve">1 </w:t>
      </w:r>
      <w:r w:rsidR="00172103">
        <w:rPr>
          <w:b/>
        </w:rPr>
        <w:t>–</w:t>
      </w:r>
      <w:r w:rsidRPr="009A30F4">
        <w:rPr>
          <w:b/>
        </w:rPr>
        <w:t xml:space="preserve"> </w:t>
      </w:r>
      <w:r w:rsidR="00172103">
        <w:rPr>
          <w:b/>
        </w:rPr>
        <w:t>Procedimentos técnicos necessários</w:t>
      </w:r>
      <w:r>
        <w:t>:</w:t>
      </w:r>
    </w:p>
    <w:p w:rsidR="009A30F4" w:rsidRDefault="00172103" w:rsidP="00863311">
      <w:pPr>
        <w:pStyle w:val="PargrafodaLista"/>
        <w:numPr>
          <w:ilvl w:val="0"/>
          <w:numId w:val="3"/>
        </w:numPr>
      </w:pPr>
      <w:r>
        <w:t>Reativação ou aquisição de um domínio de internet.</w:t>
      </w:r>
    </w:p>
    <w:p w:rsidR="00172103" w:rsidRDefault="00156E17" w:rsidP="00863311">
      <w:pPr>
        <w:pStyle w:val="PargrafodaLista"/>
        <w:numPr>
          <w:ilvl w:val="0"/>
          <w:numId w:val="3"/>
        </w:numPr>
      </w:pPr>
      <w:r>
        <w:t>Contratação de um servidor para hospedagem do sistema</w:t>
      </w:r>
      <w:r w:rsidR="00972977">
        <w:t xml:space="preserve"> (preferencialmente na </w:t>
      </w:r>
      <w:proofErr w:type="spellStart"/>
      <w:r w:rsidR="00972977">
        <w:t>Locaweb</w:t>
      </w:r>
      <w:proofErr w:type="spellEnd"/>
      <w:r w:rsidR="00972977">
        <w:t>, no plano “</w:t>
      </w:r>
      <w:proofErr w:type="spellStart"/>
      <w:r w:rsidR="00972977">
        <w:t>basic</w:t>
      </w:r>
      <w:proofErr w:type="spellEnd"/>
      <w:r w:rsidR="00972977">
        <w:t>”</w:t>
      </w:r>
      <w:r w:rsidR="00537100">
        <w:t xml:space="preserve"> com servidor Windows</w:t>
      </w:r>
      <w:r w:rsidR="00972977">
        <w:t>)</w:t>
      </w:r>
      <w:r>
        <w:t>.</w:t>
      </w:r>
    </w:p>
    <w:p w:rsidR="00156E17" w:rsidRDefault="00156E17" w:rsidP="00863311">
      <w:pPr>
        <w:pStyle w:val="PargrafodaLista"/>
        <w:numPr>
          <w:ilvl w:val="0"/>
          <w:numId w:val="3"/>
        </w:numPr>
      </w:pPr>
      <w:r>
        <w:t>Configuração do servidor de aplicação.</w:t>
      </w:r>
    </w:p>
    <w:p w:rsidR="00156E17" w:rsidRDefault="00156E17" w:rsidP="00863311">
      <w:pPr>
        <w:pStyle w:val="PargrafodaLista"/>
        <w:numPr>
          <w:ilvl w:val="0"/>
          <w:numId w:val="3"/>
        </w:numPr>
      </w:pPr>
      <w:r>
        <w:t>Configuração do servidor de banco de dados.</w:t>
      </w:r>
    </w:p>
    <w:p w:rsidR="00156E17" w:rsidRDefault="00156E17" w:rsidP="00863311">
      <w:pPr>
        <w:pStyle w:val="PargrafodaLista"/>
        <w:numPr>
          <w:ilvl w:val="0"/>
          <w:numId w:val="3"/>
        </w:numPr>
      </w:pPr>
      <w:r>
        <w:t>Disponibilização do sistema em uma versão de testes para avaliação prévia.</w:t>
      </w:r>
    </w:p>
    <w:p w:rsidR="00156E17" w:rsidRDefault="00156E17" w:rsidP="00863311">
      <w:pPr>
        <w:pStyle w:val="PargrafodaLista"/>
        <w:numPr>
          <w:ilvl w:val="0"/>
          <w:numId w:val="3"/>
        </w:numPr>
      </w:pPr>
      <w:r>
        <w:t>Ajustes do sistema (caso necessário</w:t>
      </w:r>
      <w:r w:rsidR="00292463">
        <w:t xml:space="preserve"> e sob orçamento a parte</w:t>
      </w:r>
      <w:r>
        <w:t>).</w:t>
      </w:r>
    </w:p>
    <w:p w:rsidR="009A30F4" w:rsidRDefault="00156E17" w:rsidP="009A30F4">
      <w:pPr>
        <w:pStyle w:val="PargrafodaLista"/>
        <w:numPr>
          <w:ilvl w:val="0"/>
          <w:numId w:val="3"/>
        </w:numPr>
      </w:pPr>
      <w:r>
        <w:t>Implantação e ativação do sistema em ambiente de produção.</w:t>
      </w:r>
    </w:p>
    <w:p w:rsidR="00AE11EA" w:rsidRDefault="00AE11EA" w:rsidP="00AE11EA">
      <w:pPr>
        <w:pStyle w:val="PargrafodaLista"/>
      </w:pPr>
    </w:p>
    <w:p w:rsidR="00863311" w:rsidRPr="00292463" w:rsidRDefault="00292463" w:rsidP="009A30F4">
      <w:pPr>
        <w:rPr>
          <w:b/>
        </w:rPr>
      </w:pPr>
      <w:r>
        <w:rPr>
          <w:b/>
        </w:rPr>
        <w:t>2 –</w:t>
      </w:r>
      <w:r w:rsidR="00972977">
        <w:rPr>
          <w:b/>
        </w:rPr>
        <w:t xml:space="preserve"> </w:t>
      </w:r>
      <w:r w:rsidR="00863311" w:rsidRPr="00292463">
        <w:rPr>
          <w:b/>
        </w:rPr>
        <w:t>Investimento</w:t>
      </w:r>
      <w:r w:rsidR="00972977">
        <w:rPr>
          <w:b/>
        </w:rPr>
        <w:t xml:space="preserve"> e Prazo</w:t>
      </w:r>
    </w:p>
    <w:p w:rsidR="009A30F4" w:rsidRDefault="00972977" w:rsidP="00863311">
      <w:pPr>
        <w:pStyle w:val="PargrafodaLista"/>
        <w:numPr>
          <w:ilvl w:val="0"/>
          <w:numId w:val="2"/>
        </w:numPr>
      </w:pPr>
      <w:r>
        <w:t xml:space="preserve">Contratação do domínio – </w:t>
      </w:r>
      <w:r w:rsidRPr="00AE11EA">
        <w:rPr>
          <w:b/>
        </w:rPr>
        <w:t>R$40,00 por ano</w:t>
      </w:r>
      <w:r w:rsidR="009A30F4" w:rsidRPr="00863311">
        <w:rPr>
          <w:b/>
        </w:rPr>
        <w:t>.</w:t>
      </w:r>
    </w:p>
    <w:p w:rsidR="00972977" w:rsidRDefault="00972977" w:rsidP="00972977">
      <w:pPr>
        <w:pStyle w:val="PargrafodaLista"/>
        <w:numPr>
          <w:ilvl w:val="0"/>
          <w:numId w:val="2"/>
        </w:numPr>
      </w:pPr>
      <w:r>
        <w:t>Contratação de um servidor para hospedagem do sistema</w:t>
      </w:r>
      <w:r>
        <w:t xml:space="preserve"> </w:t>
      </w:r>
      <w:r>
        <w:t xml:space="preserve">– </w:t>
      </w:r>
      <w:r w:rsidRPr="00AE11EA">
        <w:rPr>
          <w:b/>
        </w:rPr>
        <w:t>R$238,78 por ano</w:t>
      </w:r>
      <w:r>
        <w:t xml:space="preserve">. </w:t>
      </w:r>
    </w:p>
    <w:p w:rsidR="00972977" w:rsidRDefault="00972977" w:rsidP="00997985">
      <w:pPr>
        <w:pStyle w:val="PargrafodaLista"/>
        <w:numPr>
          <w:ilvl w:val="0"/>
          <w:numId w:val="2"/>
        </w:numPr>
      </w:pPr>
      <w:r>
        <w:t xml:space="preserve">Configuração </w:t>
      </w:r>
      <w:r>
        <w:t xml:space="preserve">do servidor de aplicação, </w:t>
      </w:r>
      <w:r>
        <w:t xml:space="preserve">Configuração </w:t>
      </w:r>
      <w:r>
        <w:t xml:space="preserve">do servidor de banco de dados, </w:t>
      </w:r>
      <w:r>
        <w:t xml:space="preserve">Disponibilização do sistema em uma versão </w:t>
      </w:r>
      <w:r>
        <w:t xml:space="preserve">de testes para avaliação prévia e </w:t>
      </w:r>
      <w:r>
        <w:t>Implantação e ativação do sistema em ambiente de produção</w:t>
      </w:r>
      <w:r>
        <w:t xml:space="preserve"> – </w:t>
      </w:r>
      <w:r w:rsidRPr="00AE11EA">
        <w:rPr>
          <w:b/>
        </w:rPr>
        <w:t>R$525,00</w:t>
      </w:r>
      <w:r w:rsidR="00AE11EA">
        <w:t>.</w:t>
      </w:r>
    </w:p>
    <w:p w:rsidR="00AE11EA" w:rsidRDefault="00AE11EA" w:rsidP="00997985">
      <w:pPr>
        <w:pStyle w:val="PargrafodaLista"/>
        <w:numPr>
          <w:ilvl w:val="0"/>
          <w:numId w:val="2"/>
        </w:numPr>
      </w:pPr>
      <w:r>
        <w:t xml:space="preserve">O pagamento poderá ser à vista (com </w:t>
      </w:r>
      <w:r w:rsidRPr="00AE11EA">
        <w:rPr>
          <w:b/>
        </w:rPr>
        <w:t>desconto de 8%</w:t>
      </w:r>
      <w:r>
        <w:t xml:space="preserve">) ou em duas parcelas (sem desconto) sendo a primeira no ato da contratação e a segunda </w:t>
      </w:r>
      <w:r w:rsidR="00AF0559">
        <w:t>até 30 dias depois.</w:t>
      </w:r>
      <w:r>
        <w:t xml:space="preserve"> </w:t>
      </w:r>
    </w:p>
    <w:p w:rsidR="00863311" w:rsidRDefault="00AE11EA" w:rsidP="00AE11EA">
      <w:pPr>
        <w:pStyle w:val="PargrafodaLista"/>
        <w:numPr>
          <w:ilvl w:val="0"/>
          <w:numId w:val="2"/>
        </w:numPr>
      </w:pPr>
      <w:r>
        <w:t>O tempo total para conclusão dos serviços é de</w:t>
      </w:r>
      <w:r w:rsidR="00AF0559">
        <w:t xml:space="preserve"> até </w:t>
      </w:r>
      <w:r w:rsidRPr="00AE11EA">
        <w:rPr>
          <w:b/>
        </w:rPr>
        <w:t>1 (uma) semana</w:t>
      </w:r>
      <w:r>
        <w:t xml:space="preserve"> após a confirm</w:t>
      </w:r>
      <w:bookmarkStart w:id="0" w:name="_GoBack"/>
      <w:bookmarkEnd w:id="0"/>
      <w:r>
        <w:t>ação do pagamento.</w:t>
      </w:r>
    </w:p>
    <w:p w:rsidR="00863311" w:rsidRDefault="00863311" w:rsidP="002F0E1C">
      <w:pPr>
        <w:pStyle w:val="PargrafodaLista"/>
        <w:ind w:left="0"/>
      </w:pPr>
    </w:p>
    <w:p w:rsidR="00863311" w:rsidRPr="00537100" w:rsidRDefault="00537100" w:rsidP="002F0E1C">
      <w:pPr>
        <w:pStyle w:val="PargrafodaLista"/>
        <w:ind w:left="0"/>
        <w:rPr>
          <w:b/>
        </w:rPr>
      </w:pPr>
      <w:r>
        <w:rPr>
          <w:b/>
        </w:rPr>
        <w:t xml:space="preserve">3 </w:t>
      </w:r>
      <w:r>
        <w:rPr>
          <w:b/>
        </w:rPr>
        <w:t xml:space="preserve">– </w:t>
      </w:r>
      <w:r w:rsidR="00972977" w:rsidRPr="00537100">
        <w:rPr>
          <w:b/>
        </w:rPr>
        <w:t>Recur</w:t>
      </w:r>
      <w:r w:rsidR="002F0E1C" w:rsidRPr="00537100">
        <w:rPr>
          <w:b/>
        </w:rPr>
        <w:t>s</w:t>
      </w:r>
      <w:r w:rsidR="00972977" w:rsidRPr="00537100">
        <w:rPr>
          <w:b/>
        </w:rPr>
        <w:t>os Extras</w:t>
      </w:r>
      <w:r>
        <w:rPr>
          <w:b/>
        </w:rPr>
        <w:t xml:space="preserve"> </w:t>
      </w:r>
    </w:p>
    <w:p w:rsidR="00537100" w:rsidRDefault="00537100" w:rsidP="002F0E1C">
      <w:pPr>
        <w:pStyle w:val="PargrafodaLista"/>
        <w:ind w:left="0" w:firstLine="567"/>
      </w:pPr>
      <w:r>
        <w:t xml:space="preserve">Acesse o endereço </w:t>
      </w:r>
      <w:hyperlink r:id="rId5" w:history="1">
        <w:r w:rsidRPr="00A92031">
          <w:rPr>
            <w:rStyle w:val="Hyperlink"/>
          </w:rPr>
          <w:t>http://www.locaweb.com.br/produtos/hospedagem-de-sites/planos.html</w:t>
        </w:r>
      </w:hyperlink>
      <w:r>
        <w:t xml:space="preserve"> para saber dos demais recursos que terá disponível como por exemplo 10 caixas de e-mails.</w:t>
      </w:r>
    </w:p>
    <w:p w:rsidR="00537100" w:rsidRDefault="00537100" w:rsidP="00537100">
      <w:pPr>
        <w:pStyle w:val="PargrafodaLista"/>
        <w:ind w:left="0"/>
        <w:rPr>
          <w:b/>
        </w:rPr>
      </w:pPr>
    </w:p>
    <w:p w:rsidR="00AE11EA" w:rsidRPr="00537100" w:rsidRDefault="00AE11EA" w:rsidP="00AE11EA">
      <w:pPr>
        <w:pStyle w:val="PargrafodaLista"/>
        <w:ind w:left="0"/>
        <w:rPr>
          <w:b/>
        </w:rPr>
      </w:pPr>
      <w:r>
        <w:rPr>
          <w:b/>
        </w:rPr>
        <w:t>4</w:t>
      </w:r>
      <w:r>
        <w:rPr>
          <w:b/>
        </w:rPr>
        <w:t xml:space="preserve"> – </w:t>
      </w:r>
      <w:r w:rsidRPr="00AE11EA">
        <w:rPr>
          <w:b/>
        </w:rPr>
        <w:t xml:space="preserve">Ajustes </w:t>
      </w:r>
      <w:r>
        <w:rPr>
          <w:b/>
        </w:rPr>
        <w:t xml:space="preserve">e evoluções </w:t>
      </w:r>
      <w:r w:rsidRPr="00AE11EA">
        <w:rPr>
          <w:b/>
        </w:rPr>
        <w:t>do sistema</w:t>
      </w:r>
      <w:r w:rsidRPr="00537100">
        <w:rPr>
          <w:b/>
        </w:rPr>
        <w:t xml:space="preserve"> </w:t>
      </w:r>
    </w:p>
    <w:p w:rsidR="00AE11EA" w:rsidRDefault="00AE11EA" w:rsidP="00AE11EA">
      <w:pPr>
        <w:pStyle w:val="PargrafodaLista"/>
        <w:ind w:left="0" w:firstLine="708"/>
      </w:pPr>
      <w:r>
        <w:t>Qualquer demanda de ajuste, correção ou evolução do sistema existente deverá ser tratada por solicitações a parte nas quais serão orçados tempo e investimento para que sejam desenvolvidas.</w:t>
      </w:r>
    </w:p>
    <w:p w:rsidR="00AE11EA" w:rsidRDefault="00AE11EA" w:rsidP="00AE11EA">
      <w:pPr>
        <w:pStyle w:val="PargrafodaLista"/>
        <w:ind w:left="0"/>
        <w:rPr>
          <w:b/>
        </w:rPr>
      </w:pPr>
    </w:p>
    <w:p w:rsidR="00537100" w:rsidRPr="00537100" w:rsidRDefault="00AE11EA" w:rsidP="00537100">
      <w:pPr>
        <w:pStyle w:val="PargrafodaLista"/>
        <w:ind w:left="0"/>
        <w:rPr>
          <w:b/>
        </w:rPr>
      </w:pPr>
      <w:r>
        <w:rPr>
          <w:b/>
        </w:rPr>
        <w:t>5</w:t>
      </w:r>
      <w:r w:rsidR="00537100">
        <w:rPr>
          <w:b/>
        </w:rPr>
        <w:t xml:space="preserve"> – </w:t>
      </w:r>
      <w:r w:rsidR="00537100">
        <w:rPr>
          <w:b/>
        </w:rPr>
        <w:t>Escopo da proposta</w:t>
      </w:r>
    </w:p>
    <w:p w:rsidR="00537100" w:rsidRDefault="00537100" w:rsidP="00AE11EA">
      <w:pPr>
        <w:ind w:firstLine="708"/>
      </w:pPr>
      <w:r>
        <w:t xml:space="preserve">Todo o serviço de administração, registro de domínio e hospedagem será contratado diretamente à </w:t>
      </w:r>
      <w:proofErr w:type="spellStart"/>
      <w:r>
        <w:t>Locaweb</w:t>
      </w:r>
      <w:proofErr w:type="spellEnd"/>
      <w:r>
        <w:t>. O escopo desta proposta é a</w:t>
      </w:r>
      <w:r w:rsidR="00AF0559">
        <w:t xml:space="preserve"> reativação</w:t>
      </w:r>
      <w:r>
        <w:t xml:space="preserve"> do sistema “</w:t>
      </w:r>
      <w:proofErr w:type="spellStart"/>
      <w:r>
        <w:t>testepmk</w:t>
      </w:r>
      <w:proofErr w:type="spellEnd"/>
      <w:r>
        <w:t xml:space="preserve">”. Caso exista a necessidade de auxílio nas configurações dos produtos e serviços junto à </w:t>
      </w:r>
      <w:proofErr w:type="spellStart"/>
      <w:r>
        <w:t>Locaweb</w:t>
      </w:r>
      <w:proofErr w:type="spellEnd"/>
      <w:r w:rsidR="00AF0559">
        <w:t xml:space="preserve"> podemos prestar auxílio, desde que sejam dúvidas referentes à este serviço.</w:t>
      </w:r>
    </w:p>
    <w:sectPr w:rsidR="00537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29CA"/>
    <w:multiLevelType w:val="hybridMultilevel"/>
    <w:tmpl w:val="AF666E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156E17"/>
    <w:rsid w:val="00172103"/>
    <w:rsid w:val="00292463"/>
    <w:rsid w:val="002F0E1C"/>
    <w:rsid w:val="003D717D"/>
    <w:rsid w:val="00537100"/>
    <w:rsid w:val="0077223E"/>
    <w:rsid w:val="00863311"/>
    <w:rsid w:val="00972977"/>
    <w:rsid w:val="009A30F4"/>
    <w:rsid w:val="00AE11EA"/>
    <w:rsid w:val="00A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CBB35-13F9-4657-B97B-B86E6AB4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web.com.br/produtos/hospedagem-de-sites/plan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2</cp:revision>
  <dcterms:created xsi:type="dcterms:W3CDTF">2014-07-09T16:59:00Z</dcterms:created>
  <dcterms:modified xsi:type="dcterms:W3CDTF">2015-01-15T18:29:00Z</dcterms:modified>
</cp:coreProperties>
</file>