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03866"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03866"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A7640E">
            <w:pPr>
              <w:jc w:val="center"/>
              <w:rPr>
                <w:b/>
                <w:sz w:val="17"/>
                <w:lang w:val="fr-FR"/>
              </w:rPr>
            </w:pPr>
            <w:r>
              <w:rPr>
                <w:b/>
                <w:sz w:val="17"/>
                <w:lang w:val="fr-FR"/>
              </w:rPr>
              <w:t>Sciences de la Vie et de la Terre</w:t>
            </w:r>
          </w:p>
        </w:tc>
        <w:tc>
          <w:tcPr>
            <w:tcW w:w="709" w:type="dxa"/>
            <w:vAlign w:val="center"/>
          </w:tcPr>
          <w:p w:rsidR="00A7640E" w:rsidRDefault="00A7640E" w:rsidP="00A7640E">
            <w:pPr>
              <w:jc w:val="center"/>
              <w:rPr>
                <w:b/>
                <w:sz w:val="17"/>
                <w:lang w:val="fr-FR"/>
              </w:rPr>
            </w:pPr>
            <w:r>
              <w:rPr>
                <w:b/>
                <w:sz w:val="17"/>
                <w:lang w:val="fr-FR"/>
              </w:rPr>
              <w:t xml:space="preserve"/>
            </w:r>
          </w:p>
        </w:tc>
        <w:tc>
          <w:tcPr>
            <w:tcW w:w="704"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9" w:type="dxa"/>
            <w:vAlign w:val="center"/>
          </w:tcPr>
          <w:p w:rsidR="00A7640E" w:rsidRDefault="00A7640E" w:rsidP="00A7640E">
            <w:pPr>
              <w:jc w:val="center"/>
              <w:rPr>
                <w:b/>
                <w:sz w:val="17"/>
                <w:lang w:val="fr-FR"/>
              </w:rPr>
            </w:pPr>
            <w:r>
              <w:rPr>
                <w:b/>
                <w:sz w:val="17"/>
                <w:lang w:val="fr-FR"/>
              </w:rPr>
              <w:t xml:space="preserve"/>
            </w:r>
          </w:p>
        </w:tc>
        <w:tc>
          <w:tcPr>
            <w:tcW w:w="570" w:type="dxa"/>
            <w:vAlign w:val="center"/>
          </w:tcPr>
          <w:p w:rsidR="00A7640E" w:rsidRDefault="00A7640E" w:rsidP="00A7640E">
            <w:pPr>
              <w:jc w:val="center"/>
              <w:rPr>
                <w:b/>
                <w:sz w:val="17"/>
                <w:lang w:val="fr-FR"/>
              </w:rPr>
            </w:pPr>
            <w:r>
              <w:rPr>
                <w:b/>
                <w:sz w:val="17"/>
                <w:lang w:val="fr-FR"/>
              </w:rPr>
              <w:t xml:space="preserve"/>
            </w:r>
          </w:p>
        </w:tc>
        <w:tc>
          <w:tcPr>
            <w:tcW w:w="4678" w:type="dxa"/>
            <w:vAlign w:val="center"/>
          </w:tcPr>
          <w:p w:rsidR="00A7640E" w:rsidRDefault="00F826F6" w:rsidP="00A7640E">
            <w:pPr>
              <w:jc w:val="center"/>
              <w:rPr>
                <w:b/>
                <w:sz w:val="17"/>
                <w:lang w:val="fr-FR"/>
              </w:rPr>
            </w:pPr>
            <w:r>
              <w:rPr>
                <w:b/>
                <w:sz w:val="17"/>
                <w:lang w:val="fr-FR"/>
              </w:rPr>
              <w:t xml:space="preserve"/>
            </w:r>
          </w:p>
        </w:tc>
      </w:tr>
      <w:tr w:rsidR="008504E2" w:rsidTr="00B56D62">
        <w:trPr>
          <w:trHeight w:val="313"/>
        </w:trPr>
        <w:tc>
          <w:tcPr>
            <w:tcW w:w="2268" w:type="dxa"/>
            <w:vAlign w:val="center"/>
          </w:tcPr>
          <w:p w:rsidR="008504E2" w:rsidRDefault="008504E2" w:rsidP="008504E2">
            <w:pPr>
              <w:jc w:val="center"/>
              <w:rPr>
                <w:b/>
                <w:sz w:val="17"/>
                <w:lang w:val="fr-FR"/>
              </w:rPr>
            </w:pPr>
            <w:r>
              <w:rPr>
                <w:b/>
                <w:sz w:val="17"/>
                <w:lang w:val="fr-FR"/>
              </w:rPr>
              <w:t>Mathématiques</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D96C6C">
        <w:trPr>
          <w:trHeight w:val="313"/>
        </w:trPr>
        <w:tc>
          <w:tcPr>
            <w:tcW w:w="2268" w:type="dxa"/>
            <w:vAlign w:val="center"/>
          </w:tcPr>
          <w:p w:rsidR="008504E2" w:rsidRDefault="008504E2" w:rsidP="008504E2">
            <w:pPr>
              <w:jc w:val="center"/>
              <w:rPr>
                <w:b/>
                <w:sz w:val="17"/>
                <w:lang w:val="fr-FR"/>
              </w:rPr>
            </w:pPr>
            <w:r>
              <w:rPr>
                <w:b/>
                <w:sz w:val="17"/>
                <w:lang w:val="fr-FR"/>
              </w:rPr>
              <w:t>Chimie</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3B4776">
        <w:trPr>
          <w:trHeight w:val="313"/>
        </w:trPr>
        <w:tc>
          <w:tcPr>
            <w:tcW w:w="2268" w:type="dxa"/>
            <w:vAlign w:val="center"/>
          </w:tcPr>
          <w:p w:rsidR="008504E2" w:rsidRDefault="008504E2" w:rsidP="008504E2">
            <w:pPr>
              <w:jc w:val="center"/>
              <w:rPr>
                <w:b/>
                <w:sz w:val="17"/>
                <w:lang w:val="fr-FR"/>
              </w:rPr>
            </w:pPr>
            <w:r>
              <w:rPr>
                <w:b/>
                <w:sz w:val="17"/>
                <w:lang w:val="fr-FR"/>
              </w:rPr>
              <w:t>Moyenne groupe A</w:t>
            </w:r>
          </w:p>
        </w:tc>
        <w:tc>
          <w:tcPr>
            <w:tcW w:w="709" w:type="dxa"/>
            <w:vAlign w:val="center"/>
          </w:tcPr>
          <w:p w:rsidR="008504E2" w:rsidRDefault="008504E2" w:rsidP="008504E2">
            <w:pPr>
              <w:jc w:val="center"/>
              <w:rPr>
                <w:b/>
                <w:sz w:val="17"/>
                <w:lang w:val="fr-FR"/>
              </w:rPr>
            </w:pPr>
            <w:r>
              <w:rPr>
                <w:b/>
                <w:sz w:val="17"/>
                <w:lang w:val="fr-FR"/>
              </w:rPr>
              <w:t xml:space="preserve">14141414</w:t>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p>
        </w:tc>
        <w:tc>
          <w:tcPr>
            <w:tcW w:w="567" w:type="dxa"/>
            <w:vAlign w:val="center"/>
          </w:tcPr>
          <w:p w:rsidR="008504E2" w:rsidRDefault="008504E2" w:rsidP="008504E2">
            <w:pPr>
              <w:jc w:val="center"/>
              <w:rPr>
                <w:b/>
                <w:sz w:val="17"/>
                <w:lang w:val="fr-FR"/>
              </w:rPr>
            </w:pP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A56EC5">
            <w:pPr>
              <w:jc w:val="center"/>
              <w:rPr>
                <w:b/>
                <w:sz w:val="17"/>
                <w:lang w:val="fr-FR"/>
              </w:rPr>
            </w:pPr>
            <w:r>
              <w:rPr>
                <w:b/>
                <w:sz w:val="17"/>
                <w:lang w:val="fr-FR"/>
              </w:rPr>
              <w:t xml:space="preserve"/>
            </w:r>
          </w:p>
        </w:tc>
        <w:tc>
          <w:tcPr>
            <w:tcW w:w="4678" w:type="dxa"/>
            <w:vAlign w:val="center"/>
          </w:tcPr>
          <w:p w:rsidR="008504E2" w:rsidRDefault="008504E2" w:rsidP="00F0108B">
            <w:pP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A56EC5">
            <w:pPr>
              <w:jc w:val="center"/>
              <w:rPr>
                <w:b/>
                <w:sz w:val="17"/>
                <w:lang w:val="fr-FR"/>
              </w:rPr>
            </w:pPr>
            <w:r>
              <w:rPr>
                <w:b/>
                <w:sz w:val="17"/>
                <w:lang w:val="fr-FR"/>
              </w:rPr>
              <w:t>Physique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Philosophie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Histoire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Géographie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Education Civique et Morale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Littérature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Langue française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Informatique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61D27">
              <w:rPr>
                <w:b/>
                <w:sz w:val="17"/>
                <w:lang w:val="fr-FR"/>
              </w:rPr>
              <w:t xml:space="preserve"/>
            </w:r>
          </w:p>
        </w:tc>
        <w:tc>
          <w:tcPr>
            <w:tcW w:w="567" w:type="dxa"/>
          </w:tcPr>
          <w:p w:rsidR="00A56EC5" w:rsidRDefault="00A56EC5" w:rsidP="00A56EC5">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Anglais</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lastRenderedPageBreak/>
              <w:t xml:space="preserve"/>
            </w:r>
          </w:p>
        </w:tc>
        <w:tc>
          <w:tcPr>
            <w:tcW w:w="567" w:type="dxa"/>
          </w:tcPr>
          <w:p w:rsidR="00A56EC5" w:rsidRDefault="00A56EC5" w:rsidP="00A56EC5">
            <w:r w:rsidRPr="00C61D27">
              <w:rPr>
                <w:b/>
                <w:sz w:val="17"/>
                <w:lang w:val="fr-FR"/>
              </w:rPr>
              <w:lastRenderedPageBreak/>
              <w:t xml:space="preserve"/>
            </w:r>
          </w:p>
        </w:tc>
        <w:tc>
          <w:tcPr>
            <w:tcW w:w="567" w:type="dxa"/>
          </w:tcPr>
          <w:p w:rsidR="00A56EC5" w:rsidRDefault="00A56EC5" w:rsidP="00A55FC6">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B91F3D">
        <w:trPr>
          <w:trHeight w:val="313"/>
        </w:trPr>
        <w:tc>
          <w:tcPr>
            <w:tcW w:w="2268" w:type="dxa"/>
          </w:tcPr>
          <w:p w:rsidR="00A56EC5" w:rsidRDefault="00A56EC5" w:rsidP="00F0108B">
            <w:pPr>
              <w:jc w:val="center"/>
              <w:rPr>
                <w:b/>
                <w:sz w:val="17"/>
                <w:lang w:val="fr-FR"/>
              </w:rPr>
            </w:pPr>
            <w:r>
              <w:rPr>
                <w:b/>
                <w:sz w:val="17"/>
                <w:lang w:val="fr-FR"/>
              </w:rPr>
              <w:lastRenderedPageBreak/>
              <w:t>Moyenne groupe B</w:t>
            </w:r>
          </w:p>
        </w:tc>
        <w:tc>
          <w:tcPr>
            <w:tcW w:w="709" w:type="dxa"/>
            <w:vAlign w:val="center"/>
          </w:tcPr>
          <w:p w:rsidR="00A56EC5" w:rsidRDefault="00A56EC5" w:rsidP="00F0108B">
            <w:pPr>
              <w:jc w:val="center"/>
              <w:rPr>
                <w:b/>
                <w:sz w:val="17"/>
                <w:lang w:val="fr-FR"/>
              </w:rPr>
            </w:pPr>
            <w:r>
              <w:rPr>
                <w:b/>
                <w:sz w:val="17"/>
                <w:lang w:val="fr-FR"/>
              </w:rPr>
              <w:t xml:space="preserve"/>
            </w:r>
          </w:p>
        </w:tc>
        <w:tc>
          <w:tcPr>
            <w:tcW w:w="709"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r>
              <w:rPr>
                <w:b/>
                <w:sz w:val="17"/>
                <w:lang w:val="fr-FR"/>
              </w:rPr>
              <w:t xml:space="preserve"/>
            </w:r>
          </w:p>
        </w:tc>
        <w:tc>
          <w:tcPr>
            <w:tcW w:w="4678" w:type="dxa"/>
          </w:tcPr>
          <w:p w:rsidR="00A56EC5" w:rsidRDefault="00A56EC5" w:rsidP="00F0108B">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8934A5">
            <w:pPr>
              <w:jc w:val="center"/>
              <w:rPr>
                <w:b/>
                <w:sz w:val="17"/>
                <w:lang w:val="fr-FR"/>
              </w:rPr>
            </w:pPr>
            <w:r>
              <w:rPr>
                <w:b/>
                <w:sz w:val="17"/>
                <w:lang w:val="fr-FR"/>
              </w:rPr>
              <w:t>Education Sociale et Familiale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r w:rsidRPr="00697A38">
              <w:rPr>
                <w:b/>
                <w:sz w:val="17"/>
                <w:lang w:val="fr-FR"/>
              </w:rPr>
              <w:t xml:space="preserve"/>
            </w:r>
          </w:p>
        </w:tc>
        <w:tc>
          <w:tcPr>
            <w:tcW w:w="567" w:type="dxa"/>
          </w:tcPr>
          <w:p w:rsidR="008934A5" w:rsidRDefault="008934A5" w:rsidP="008934A5">
            <w:r w:rsidRPr="003C5D16">
              <w:rPr>
                <w:b/>
                <w:sz w:val="17"/>
                <w:lang w:val="fr-FR"/>
              </w:rPr>
              <w:t xml:space="preserve"/>
            </w:r>
          </w:p>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r w:rsidR="008934A5" w:rsidTr="009154DE">
        <w:trPr>
          <w:trHeight w:val="313"/>
        </w:trPr>
        <w:tc>
          <w:tcPr>
            <w:tcW w:w="2268" w:type="dxa"/>
          </w:tcPr>
          <w:p w:rsidR="008934A5" w:rsidRDefault="008934A5" w:rsidP="008934A5">
            <w:pPr>
              <w:jc w:val="center"/>
              <w:rPr>
                <w:b/>
                <w:sz w:val="17"/>
                <w:lang w:val="fr-FR"/>
              </w:rPr>
            </w:pPr>
            <w:r>
              <w:rPr>
                <w:b/>
                <w:sz w:val="17"/>
                <w:lang w:val="fr-FR"/>
              </w:rPr>
              <w:t>Education physique et Sportive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tc>
        <w:tc>
          <w:tcPr>
            <w:tcW w:w="567" w:type="dxa"/>
          </w:tcPr>
          <w:p w:rsidR="008934A5" w:rsidRDefault="008934A5" w:rsidP="008934A5"/>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A55FC6">
            <w:pPr>
              <w:jc w:val="center"/>
              <w:rPr>
                <w:b/>
                <w:sz w:val="17"/>
                <w:lang w:val="fr-FR"/>
              </w:rPr>
            </w:pPr>
            <w:r w:rsidRPr="001A62B8">
              <w:rPr>
                <w:b/>
                <w:sz w:val="17"/>
                <w:lang w:val="fr-FR"/>
              </w:rPr>
              <w:t>Moyenne générale</w:t>
            </w:r>
          </w:p>
        </w:tc>
        <w:tc>
          <w:tcPr>
            <w:tcW w:w="709" w:type="dxa"/>
          </w:tcPr>
          <w:p w:rsidR="00A55FC6" w:rsidRPr="001A62B8" w:rsidRDefault="00A55FC6" w:rsidP="00A55FC6">
            <w:pPr>
              <w:jc w:val="center"/>
              <w:rPr>
                <w:b/>
                <w:sz w:val="17"/>
                <w:lang w:val="fr-FR"/>
              </w:rPr>
            </w:pPr>
            <w:r>
              <w:rPr>
                <w:b/>
                <w:sz w:val="17"/>
                <w:lang w:val="fr-FR"/>
              </w:rPr>
              <w:t xml:space="preserve"/>
            </w:r>
          </w:p>
        </w:tc>
        <w:tc>
          <w:tcPr>
            <w:tcW w:w="709"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r>
              <w:rPr>
                <w:b/>
                <w:sz w:val="17"/>
                <w:lang w:val="fr-FR"/>
              </w:rPr>
              <w:t xml:space="preserve"/>
            </w:r>
          </w:p>
        </w:tc>
        <w:tc>
          <w:tcPr>
            <w:tcW w:w="4678" w:type="dxa"/>
          </w:tcPr>
          <w:p w:rsidR="00A55FC6" w:rsidRPr="001A62B8" w:rsidRDefault="00A55FC6" w:rsidP="00A55FC6">
            <w:pPr>
              <w:jc w:val="center"/>
              <w:rPr>
                <w:b/>
                <w:sz w:val="17"/>
                <w:lang w:val="fr-FR"/>
              </w:rPr>
            </w:pPr>
            <w:bookmarkStart w:id="0" w:name="_GoBack"/>
            <w:bookmarkEnd w:id="0"/>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003"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7B8" w:rsidRDefault="00E877B8" w:rsidP="00CA489F">
      <w:pPr>
        <w:spacing w:after="0" w:line="240" w:lineRule="auto"/>
      </w:pPr>
      <w:r>
        <w:separator/>
      </w:r>
    </w:p>
  </w:endnote>
  <w:endnote w:type="continuationSeparator" w:id="0">
    <w:p w:rsidR="00E877B8" w:rsidRDefault="00E877B8"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7B8" w:rsidRDefault="00E877B8" w:rsidP="00CA489F">
      <w:pPr>
        <w:spacing w:after="0" w:line="240" w:lineRule="auto"/>
      </w:pPr>
      <w:r>
        <w:separator/>
      </w:r>
    </w:p>
  </w:footnote>
  <w:footnote w:type="continuationSeparator" w:id="0">
    <w:p w:rsidR="00E877B8" w:rsidRDefault="00E877B8"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520A39"/>
    <w:rsid w:val="00721DCA"/>
    <w:rsid w:val="0072566B"/>
    <w:rsid w:val="00780BD3"/>
    <w:rsid w:val="007C37B2"/>
    <w:rsid w:val="008504E2"/>
    <w:rsid w:val="008934A5"/>
    <w:rsid w:val="008C704F"/>
    <w:rsid w:val="00960A9D"/>
    <w:rsid w:val="00A55FC6"/>
    <w:rsid w:val="00A56EC5"/>
    <w:rsid w:val="00A7640E"/>
    <w:rsid w:val="00BC113A"/>
    <w:rsid w:val="00C31225"/>
    <w:rsid w:val="00CA489F"/>
    <w:rsid w:val="00CA53AE"/>
    <w:rsid w:val="00D955FF"/>
    <w:rsid w:val="00E877B8"/>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0123"/>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8</cp:revision>
  <dcterms:created xsi:type="dcterms:W3CDTF">2023-01-26T07:14:00Z</dcterms:created>
  <dcterms:modified xsi:type="dcterms:W3CDTF">2023-01-27T18:30:00Z</dcterms:modified>
  <dc:description/>
  <dc:identifier/>
  <dc:language/>
</cp:coreProperties>
</file>