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96"/>
          <w:szCs w:val="96"/>
        </w:rPr>
      </w:pPr>
      <w:r w:rsidDel="00000000" w:rsidR="00000000" w:rsidRPr="00000000">
        <w:rPr>
          <w:sz w:val="96"/>
          <w:szCs w:val="96"/>
          <w:rtl w:val="0"/>
        </w:rPr>
        <w:tab/>
        <w:t xml:space="preserve"> </w:t>
        <w:tab/>
        <w:t xml:space="preserve"> </w:t>
        <w:tab/>
        <w:t xml:space="preserve"> </w:t>
        <w:tab/>
        <w:t xml:space="preserve"> </w:t>
        <w:tab/>
        <w:t xml:space="preserve"> </w:t>
        <w:tab/>
      </w:r>
    </w:p>
    <w:p w:rsidR="00000000" w:rsidDel="00000000" w:rsidP="00000000" w:rsidRDefault="00000000" w:rsidRPr="00000000" w14:paraId="00000002">
      <w:pPr>
        <w:jc w:val="center"/>
        <w:rPr>
          <w:sz w:val="56"/>
          <w:szCs w:val="56"/>
        </w:rPr>
      </w:pPr>
      <w:r w:rsidDel="00000000" w:rsidR="00000000" w:rsidRPr="00000000">
        <w:rPr>
          <w:sz w:val="56"/>
          <w:szCs w:val="56"/>
          <w:rtl w:val="0"/>
        </w:rPr>
        <w:t xml:space="preserve">Proyecto</w:t>
      </w:r>
    </w:p>
    <w:p w:rsidR="00000000" w:rsidDel="00000000" w:rsidP="00000000" w:rsidRDefault="00000000" w:rsidRPr="00000000" w14:paraId="00000003">
      <w:pPr>
        <w:spacing w:before="240" w:lineRule="auto"/>
        <w:jc w:val="center"/>
        <w:rPr>
          <w:sz w:val="52"/>
          <w:szCs w:val="52"/>
        </w:rPr>
      </w:pPr>
      <w:r w:rsidDel="00000000" w:rsidR="00000000" w:rsidRPr="00000000">
        <w:rPr>
          <w:sz w:val="72"/>
          <w:szCs w:val="72"/>
          <w:rtl w:val="0"/>
        </w:rPr>
        <w:t xml:space="preserve">Janus</w:t>
      </w:r>
      <w:r w:rsidDel="00000000" w:rsidR="00000000" w:rsidRPr="00000000">
        <w:rPr>
          <w:rtl w:val="0"/>
        </w:rPr>
      </w:r>
    </w:p>
    <w:p w:rsidR="00000000" w:rsidDel="00000000" w:rsidP="00000000" w:rsidRDefault="00000000" w:rsidRPr="00000000" w14:paraId="00000004">
      <w:pPr>
        <w:spacing w:before="240" w:lineRule="auto"/>
        <w:jc w:val="center"/>
        <w:rPr>
          <w:sz w:val="52"/>
          <w:szCs w:val="52"/>
        </w:rPr>
      </w:pPr>
      <w:r w:rsidDel="00000000" w:rsidR="00000000" w:rsidRPr="00000000">
        <w:rPr>
          <w:rtl w:val="0"/>
        </w:rPr>
      </w:r>
    </w:p>
    <w:p w:rsidR="00000000" w:rsidDel="00000000" w:rsidP="00000000" w:rsidRDefault="00000000" w:rsidRPr="00000000" w14:paraId="00000005">
      <w:pPr>
        <w:ind w:left="0" w:firstLine="720"/>
        <w:jc w:val="left"/>
        <w:rPr>
          <w:sz w:val="40"/>
          <w:szCs w:val="40"/>
        </w:rPr>
      </w:pPr>
      <w:r w:rsidDel="00000000" w:rsidR="00000000" w:rsidRPr="00000000">
        <w:rPr>
          <w:sz w:val="96"/>
          <w:szCs w:val="96"/>
          <w:rtl w:val="0"/>
        </w:rPr>
        <w:t xml:space="preserve">Estimación de costos</w:t>
      </w:r>
      <w:r w:rsidDel="00000000" w:rsidR="00000000" w:rsidRPr="00000000">
        <w:rPr>
          <w:rtl w:val="0"/>
        </w:rPr>
      </w:r>
    </w:p>
    <w:p w:rsidR="00000000" w:rsidDel="00000000" w:rsidP="00000000" w:rsidRDefault="00000000" w:rsidRPr="00000000" w14:paraId="00000006">
      <w:pPr>
        <w:ind w:firstLine="720"/>
        <w:jc w:val="center"/>
        <w:rPr>
          <w:sz w:val="40"/>
          <w:szCs w:val="40"/>
        </w:rPr>
      </w:pPr>
      <w:r w:rsidDel="00000000" w:rsidR="00000000" w:rsidRPr="00000000">
        <w:rPr>
          <w:rtl w:val="0"/>
        </w:rPr>
      </w:r>
    </w:p>
    <w:p w:rsidR="00000000" w:rsidDel="00000000" w:rsidP="00000000" w:rsidRDefault="00000000" w:rsidRPr="00000000" w14:paraId="00000007">
      <w:pPr>
        <w:ind w:firstLine="720"/>
        <w:jc w:val="left"/>
        <w:rPr>
          <w:sz w:val="40"/>
          <w:szCs w:val="40"/>
        </w:rPr>
      </w:pPr>
      <w:r w:rsidDel="00000000" w:rsidR="00000000" w:rsidRPr="00000000">
        <w:rPr>
          <w:rtl w:val="0"/>
        </w:rPr>
      </w:r>
    </w:p>
    <w:p w:rsidR="00000000" w:rsidDel="00000000" w:rsidP="00000000" w:rsidRDefault="00000000" w:rsidRPr="00000000" w14:paraId="00000008">
      <w:pPr>
        <w:rPr>
          <w:sz w:val="44"/>
          <w:szCs w:val="44"/>
        </w:rPr>
      </w:pPr>
      <w:r w:rsidDel="00000000" w:rsidR="00000000" w:rsidRPr="00000000">
        <w:rPr>
          <w:sz w:val="44"/>
          <w:szCs w:val="44"/>
          <w:rtl w:val="0"/>
        </w:rPr>
        <w:t xml:space="preserve">Fecha de presentación:  27-08-2024</w:t>
      </w:r>
    </w:p>
    <w:p w:rsidR="00000000" w:rsidDel="00000000" w:rsidP="00000000" w:rsidRDefault="00000000" w:rsidRPr="00000000" w14:paraId="00000009">
      <w:pPr>
        <w:rPr>
          <w:sz w:val="44"/>
          <w:szCs w:val="44"/>
        </w:rPr>
      </w:pPr>
      <w:r w:rsidDel="00000000" w:rsidR="00000000" w:rsidRPr="00000000">
        <w:rPr>
          <w:sz w:val="44"/>
          <w:szCs w:val="44"/>
          <w:rtl w:val="0"/>
        </w:rPr>
        <w:t xml:space="preserve">Cliente: Aurora S.A</w:t>
      </w:r>
    </w:p>
    <w:p w:rsidR="00000000" w:rsidDel="00000000" w:rsidP="00000000" w:rsidRDefault="00000000" w:rsidRPr="00000000" w14:paraId="0000000A">
      <w:pPr>
        <w:spacing w:after="160" w:line="259" w:lineRule="auto"/>
        <w:rPr>
          <w:sz w:val="44"/>
          <w:szCs w:val="44"/>
        </w:rPr>
      </w:pPr>
      <w:r w:rsidDel="00000000" w:rsidR="00000000" w:rsidRPr="00000000">
        <w:rPr>
          <w:sz w:val="44"/>
          <w:szCs w:val="44"/>
          <w:rtl w:val="0"/>
        </w:rPr>
        <w:t xml:space="preserve">Motor: Snowflake</w:t>
      </w: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Snowflake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técnicos por cubrir</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Perfiles técnicos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 Informática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 de costos de perfiles técnicos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 del soporte técnico del motor</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 de licencia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totales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msagadh4v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cup2ul5bp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Alternativa de los servicios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bilv9dbc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computing y qué son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bstwtiv4y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Perfil Técnico requerido: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0w6n6kzeb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oq417lb5v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ioqp52f59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ucbp9rez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 de la Base de Datos SQL Server</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9ubcygggv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Aspectos del diseño de Base de Datos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160" w:line="259" w:lineRule="auto"/>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gjdgxs" w:id="0"/>
      <w:bookmarkEnd w:id="0"/>
      <w:r w:rsidDel="00000000" w:rsidR="00000000" w:rsidRPr="00000000">
        <w:rPr>
          <w:rtl w:val="0"/>
        </w:rPr>
        <w:t xml:space="preserve">Snowflake</w:t>
      </w:r>
    </w:p>
    <w:p w:rsidR="00000000" w:rsidDel="00000000" w:rsidP="00000000" w:rsidRDefault="00000000" w:rsidRPr="00000000" w14:paraId="00000022">
      <w:pPr>
        <w:pStyle w:val="Heading2"/>
        <w:rPr/>
      </w:pPr>
      <w:bookmarkStart w:colFirst="0" w:colLast="0" w:name="_heading=h.30j0zll" w:id="1"/>
      <w:bookmarkEnd w:id="1"/>
      <w:r w:rsidDel="00000000" w:rsidR="00000000" w:rsidRPr="00000000">
        <w:rPr>
          <w:rtl w:val="0"/>
        </w:rPr>
        <w:t xml:space="preserve">Requisitos técnicos por cubrir</w:t>
      </w:r>
    </w:p>
    <w:p w:rsidR="00000000" w:rsidDel="00000000" w:rsidP="00000000" w:rsidRDefault="00000000" w:rsidRPr="00000000" w14:paraId="00000023">
      <w:pPr>
        <w:spacing w:after="0" w:line="276" w:lineRule="auto"/>
        <w:ind w:left="720" w:firstLine="0"/>
        <w:rPr/>
      </w:pPr>
      <w:r w:rsidDel="00000000" w:rsidR="00000000" w:rsidRPr="00000000">
        <w:rPr>
          <w:rFonts w:ascii="Arial" w:cs="Arial" w:eastAsia="Arial" w:hAnsi="Arial"/>
          <w:rtl w:val="0"/>
        </w:rPr>
        <w:t xml:space="preserve">Cumple con los requerimientos técnicos para ser utilizado (el motor).</w:t>
      </w:r>
      <w:r w:rsidDel="00000000" w:rsidR="00000000" w:rsidRPr="00000000">
        <w:rPr>
          <w:rtl w:val="0"/>
        </w:rPr>
      </w:r>
    </w:p>
    <w:p w:rsidR="00000000" w:rsidDel="00000000" w:rsidP="00000000" w:rsidRDefault="00000000" w:rsidRPr="00000000" w14:paraId="00000024">
      <w:pPr>
        <w:pStyle w:val="Heading2"/>
        <w:rPr/>
      </w:pPr>
      <w:bookmarkStart w:colFirst="0" w:colLast="0" w:name="_heading=h.1fob9te" w:id="2"/>
      <w:bookmarkEnd w:id="2"/>
      <w:r w:rsidDel="00000000" w:rsidR="00000000" w:rsidRPr="00000000">
        <w:rPr>
          <w:rtl w:val="0"/>
        </w:rPr>
        <w:t xml:space="preserve">Perfiles técnicos </w:t>
      </w:r>
    </w:p>
    <w:p w:rsidR="00000000" w:rsidDel="00000000" w:rsidP="00000000" w:rsidRDefault="00000000" w:rsidRPr="00000000" w14:paraId="00000025">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Se requiere un DBA, deseablemente que sepa Java y Python para trabajar con las bibliotecas extra de la Base de Datos. </w:t>
      </w:r>
    </w:p>
    <w:p w:rsidR="00000000" w:rsidDel="00000000" w:rsidP="00000000" w:rsidRDefault="00000000" w:rsidRPr="00000000" w14:paraId="00000026">
      <w:pPr>
        <w:ind w:left="360" w:firstLine="0"/>
        <w:jc w:val="both"/>
        <w:rPr/>
      </w:pPr>
      <w:r w:rsidDel="00000000" w:rsidR="00000000" w:rsidRPr="00000000">
        <w:rPr>
          <w:rtl w:val="0"/>
        </w:rPr>
      </w:r>
    </w:p>
    <w:p w:rsidR="00000000" w:rsidDel="00000000" w:rsidP="00000000" w:rsidRDefault="00000000" w:rsidRPr="00000000" w14:paraId="00000027">
      <w:pPr>
        <w:pStyle w:val="Heading2"/>
        <w:rPr/>
      </w:pPr>
      <w:bookmarkStart w:colFirst="0" w:colLast="0" w:name="_heading=h.3znysh7" w:id="3"/>
      <w:bookmarkEnd w:id="3"/>
      <w:r w:rsidDel="00000000" w:rsidR="00000000" w:rsidRPr="00000000">
        <w:rPr>
          <w:rtl w:val="0"/>
        </w:rPr>
        <w:t xml:space="preserve">Seguridad Informática</w:t>
      </w:r>
    </w:p>
    <w:p w:rsidR="00000000" w:rsidDel="00000000" w:rsidP="00000000" w:rsidRDefault="00000000" w:rsidRPr="00000000" w14:paraId="00000028">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Se usa IAM(Identity and access management): Servicio web que ayuda a administrar accesos para solamente permitir el ingreso deseado mediante el uso de autenticación y autorización de cuentas.</w:t>
      </w:r>
    </w:p>
    <w:p w:rsidR="00000000" w:rsidDel="00000000" w:rsidP="00000000" w:rsidRDefault="00000000" w:rsidRPr="00000000" w14:paraId="00000029">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Seguridad de la red: Utilizan una serie de técnicas tales como </w:t>
      </w:r>
      <w:r w:rsidDel="00000000" w:rsidR="00000000" w:rsidRPr="00000000">
        <w:rPr>
          <w:rtl w:val="0"/>
        </w:rPr>
      </w:r>
    </w:p>
    <w:p w:rsidR="00000000" w:rsidDel="00000000" w:rsidP="00000000" w:rsidRDefault="00000000" w:rsidRPr="00000000" w14:paraId="0000002A">
      <w:pPr>
        <w:spacing w:after="0" w:line="276" w:lineRule="auto"/>
        <w:ind w:left="720" w:firstLine="0"/>
        <w:rPr>
          <w:rFonts w:ascii="Arial" w:cs="Arial" w:eastAsia="Arial" w:hAnsi="Arial"/>
        </w:rPr>
      </w:pPr>
      <w:r w:rsidDel="00000000" w:rsidR="00000000" w:rsidRPr="00000000">
        <w:rPr>
          <w:rFonts w:ascii="Arial" w:cs="Arial" w:eastAsia="Arial" w:hAnsi="Arial"/>
          <w:sz w:val="23"/>
          <w:szCs w:val="23"/>
          <w:rtl w:val="0"/>
        </w:rPr>
        <w:t xml:space="preserve">Políticas de red, utilizar la conectividad privada con Snowflake y permitir que el firewall conecte aplicaciones cliente a Snowflake.</w:t>
      </w:r>
      <w:r w:rsidDel="00000000" w:rsidR="00000000" w:rsidRPr="00000000">
        <w:rPr>
          <w:rtl w:val="0"/>
        </w:rPr>
      </w:r>
    </w:p>
    <w:p w:rsidR="00000000" w:rsidDel="00000000" w:rsidP="00000000" w:rsidRDefault="00000000" w:rsidRPr="00000000" w14:paraId="0000002B">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Cifrado de datos: Encripta datos según una jerarquía de claves </w:t>
      </w:r>
      <w:r w:rsidDel="00000000" w:rsidR="00000000" w:rsidRPr="00000000">
        <w:rPr>
          <w:rFonts w:ascii="Arial" w:cs="Arial" w:eastAsia="Arial" w:hAnsi="Arial"/>
          <w:sz w:val="23"/>
          <w:szCs w:val="23"/>
          <w:highlight w:val="white"/>
          <w:rtl w:val="0"/>
        </w:rPr>
        <w:t xml:space="preserve">que proporciona una seguridad mejorada al cifrar fragmentos individuales de datos mediante una clave diferente. Snowflake rota las claves cada 30 días, lo que garantiza que los nuevos datos ingresados ​​después de 30 días se cifran mediante una nueva jerarquía de claves.</w:t>
      </w:r>
    </w:p>
    <w:p w:rsidR="00000000" w:rsidDel="00000000" w:rsidP="00000000" w:rsidRDefault="00000000" w:rsidRPr="00000000" w14:paraId="0000002C">
      <w:pPr>
        <w:ind w:left="360" w:firstLine="0"/>
        <w:jc w:val="both"/>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2et92p0" w:id="4"/>
      <w:bookmarkEnd w:id="4"/>
      <w:r w:rsidDel="00000000" w:rsidR="00000000" w:rsidRPr="00000000">
        <w:rPr>
          <w:rtl w:val="0"/>
        </w:rPr>
        <w:t xml:space="preserve">Costos</w:t>
      </w:r>
    </w:p>
    <w:p w:rsidR="00000000" w:rsidDel="00000000" w:rsidP="00000000" w:rsidRDefault="00000000" w:rsidRPr="00000000" w14:paraId="0000002E">
      <w:pPr>
        <w:rPr/>
      </w:pPr>
      <w:r w:rsidDel="00000000" w:rsidR="00000000" w:rsidRPr="00000000">
        <w:rPr>
          <w:rtl w:val="0"/>
        </w:rPr>
        <w:t xml:space="preserve">Los costos que se necesitan estimar son los que se encuentran en la tabla.</w:t>
      </w:r>
    </w:p>
    <w:p w:rsidR="00000000" w:rsidDel="00000000" w:rsidP="00000000" w:rsidRDefault="00000000" w:rsidRPr="00000000" w14:paraId="0000002F">
      <w:pPr>
        <w:pStyle w:val="Heading3"/>
        <w:rPr/>
      </w:pPr>
      <w:bookmarkStart w:colFirst="0" w:colLast="0" w:name="_heading=h.tyjcwt" w:id="5"/>
      <w:bookmarkEnd w:id="5"/>
      <w:r w:rsidDel="00000000" w:rsidR="00000000" w:rsidRPr="00000000">
        <w:rPr>
          <w:rtl w:val="0"/>
        </w:rPr>
        <w:t xml:space="preserve">Detalle de costos de perfiles técnicos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30">
            <w:pPr>
              <w:jc w:val="both"/>
              <w:rPr/>
            </w:pPr>
            <w:r w:rsidDel="00000000" w:rsidR="00000000" w:rsidRPr="00000000">
              <w:rPr>
                <w:rtl w:val="0"/>
              </w:rPr>
              <w:t xml:space="preserve">Perfil</w:t>
            </w:r>
          </w:p>
        </w:tc>
        <w:tc>
          <w:tcPr/>
          <w:p w:rsidR="00000000" w:rsidDel="00000000" w:rsidP="00000000" w:rsidRDefault="00000000" w:rsidRPr="00000000" w14:paraId="00000031">
            <w:pPr>
              <w:jc w:val="both"/>
              <w:rPr/>
            </w:pPr>
            <w:r w:rsidDel="00000000" w:rsidR="00000000" w:rsidRPr="00000000">
              <w:rPr>
                <w:rtl w:val="0"/>
              </w:rPr>
              <w:t xml:space="preserve">Cantidad de personas</w:t>
            </w:r>
          </w:p>
        </w:tc>
        <w:tc>
          <w:tcPr/>
          <w:p w:rsidR="00000000" w:rsidDel="00000000" w:rsidP="00000000" w:rsidRDefault="00000000" w:rsidRPr="00000000" w14:paraId="00000032">
            <w:pPr>
              <w:jc w:val="both"/>
              <w:rPr/>
            </w:pPr>
            <w:r w:rsidDel="00000000" w:rsidR="00000000" w:rsidRPr="00000000">
              <w:rPr>
                <w:rtl w:val="0"/>
              </w:rPr>
              <w:t xml:space="preserve">valor hora de trabajo</w:t>
            </w:r>
          </w:p>
        </w:tc>
        <w:tc>
          <w:tcPr/>
          <w:p w:rsidR="00000000" w:rsidDel="00000000" w:rsidP="00000000" w:rsidRDefault="00000000" w:rsidRPr="00000000" w14:paraId="00000033">
            <w:pPr>
              <w:jc w:val="both"/>
              <w:rPr/>
            </w:pPr>
            <w:r w:rsidDel="00000000" w:rsidR="00000000" w:rsidRPr="00000000">
              <w:rPr>
                <w:rtl w:val="0"/>
              </w:rPr>
              <w:t xml:space="preserve">Total </w:t>
            </w:r>
          </w:p>
        </w:tc>
      </w:tr>
      <w:tr>
        <w:trPr>
          <w:cantSplit w:val="0"/>
          <w:tblHeader w:val="0"/>
        </w:trPr>
        <w:tc>
          <w:tcPr/>
          <w:p w:rsidR="00000000" w:rsidDel="00000000" w:rsidP="00000000" w:rsidRDefault="00000000" w:rsidRPr="00000000" w14:paraId="00000034">
            <w:pPr>
              <w:jc w:val="both"/>
              <w:rPr/>
            </w:pPr>
            <w:r w:rsidDel="00000000" w:rsidR="00000000" w:rsidRPr="00000000">
              <w:rPr>
                <w:rtl w:val="0"/>
              </w:rPr>
              <w:t xml:space="preserve">DBA</w:t>
            </w:r>
          </w:p>
        </w:tc>
        <w:tc>
          <w:tcPr/>
          <w:p w:rsidR="00000000" w:rsidDel="00000000" w:rsidP="00000000" w:rsidRDefault="00000000" w:rsidRPr="00000000" w14:paraId="00000035">
            <w:pPr>
              <w:jc w:val="both"/>
              <w:rPr/>
            </w:pPr>
            <w:r w:rsidDel="00000000" w:rsidR="00000000" w:rsidRPr="00000000">
              <w:rPr>
                <w:rtl w:val="0"/>
              </w:rPr>
              <w:t xml:space="preserve">1</w:t>
            </w:r>
          </w:p>
        </w:tc>
        <w:tc>
          <w:tcPr/>
          <w:p w:rsidR="00000000" w:rsidDel="00000000" w:rsidP="00000000" w:rsidRDefault="00000000" w:rsidRPr="00000000" w14:paraId="00000036">
            <w:pPr>
              <w:jc w:val="both"/>
              <w:rPr/>
            </w:pPr>
            <w:r w:rsidDel="00000000" w:rsidR="00000000" w:rsidRPr="00000000">
              <w:rPr>
                <w:rtl w:val="0"/>
              </w:rPr>
              <w:t xml:space="preserve">25,3 USD</w:t>
            </w:r>
          </w:p>
        </w:tc>
        <w:tc>
          <w:tcPr/>
          <w:p w:rsidR="00000000" w:rsidDel="00000000" w:rsidP="00000000" w:rsidRDefault="00000000" w:rsidRPr="00000000" w14:paraId="00000037">
            <w:pPr>
              <w:jc w:val="both"/>
              <w:rPr/>
            </w:pPr>
            <w:r w:rsidDel="00000000" w:rsidR="00000000" w:rsidRPr="00000000">
              <w:rPr>
                <w:rtl w:val="0"/>
              </w:rPr>
              <w:t xml:space="preserve">4048 USD</w:t>
            </w:r>
          </w:p>
        </w:tc>
      </w:tr>
    </w:tbl>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3dy6vkm" w:id="6"/>
      <w:bookmarkEnd w:id="6"/>
      <w:r w:rsidDel="00000000" w:rsidR="00000000" w:rsidRPr="00000000">
        <w:rPr>
          <w:rtl w:val="0"/>
        </w:rPr>
        <w:t xml:space="preserve">Costo del soporte técnico del motor</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 xml:space="preserve">En cuanto al Soporte técnico Tiene dos variantes, una gratuita y otra paga con un servicio más allegado al cliente:</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 xml:space="preserve">La gratuita ofrece una cobertura 24/7 con modalidad “follow the sun”, con tiempos de espera un poco largos pero con cantidad de atenciones o solicitudes ilimitadas, aunque sólo atiendan casos de severidad 1(es el más alto en una escala de clasificación de incidentes, generalmente significa que el sistema está inoperativo o que la funcionalidad principal está gravemente afectada, requiriendo atención inmediata.)</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Existe un servicio premium de soporte que mejora los tiempos de espera en las llamadas y los casos de atención son más amplios.</w:t>
      </w:r>
    </w:p>
    <w:p w:rsidR="00000000" w:rsidDel="00000000" w:rsidP="00000000" w:rsidRDefault="00000000" w:rsidRPr="00000000" w14:paraId="0000003D">
      <w:pPr>
        <w:pStyle w:val="Heading3"/>
        <w:rPr/>
      </w:pPr>
      <w:bookmarkStart w:colFirst="0" w:colLast="0" w:name="_heading=h.1t3h5sf" w:id="7"/>
      <w:bookmarkEnd w:id="7"/>
      <w:r w:rsidDel="00000000" w:rsidR="00000000" w:rsidRPr="00000000">
        <w:rPr>
          <w:rtl w:val="0"/>
        </w:rPr>
        <w:t xml:space="preserve">Costo de licencia</w:t>
      </w:r>
    </w:p>
    <w:p w:rsidR="00000000" w:rsidDel="00000000" w:rsidP="00000000" w:rsidRDefault="00000000" w:rsidRPr="00000000" w14:paraId="0000003E">
      <w:pPr>
        <w:spacing w:after="0" w:line="276" w:lineRule="auto"/>
        <w:rPr/>
      </w:pPr>
      <w:r w:rsidDel="00000000" w:rsidR="00000000" w:rsidRPr="00000000">
        <w:rPr>
          <w:rFonts w:ascii="Arial" w:cs="Arial" w:eastAsia="Arial" w:hAnsi="Arial"/>
          <w:rtl w:val="0"/>
        </w:rPr>
        <w:t xml:space="preserve">Posee costo de licencia pero está incluido en el precio de uso ya que se trata de una subscripción mensual del motor de base de datos basado en la nube. Tratándose de en nuestro caso, un costo de $0.60 USD mensuales por GB de almacenamiento. El cliente acumula 4 GB en los primeros dos años, así que el costo de la licencia sería de 57.6 USD. Al estar en la nube la base de datos, la capacidad de 50 personas accediendo no sería un problema.</w:t>
      </w: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4d34og8" w:id="8"/>
      <w:bookmarkEnd w:id="8"/>
      <w:r w:rsidDel="00000000" w:rsidR="00000000" w:rsidRPr="00000000">
        <w:rPr>
          <w:rtl w:val="0"/>
        </w:rPr>
        <w:t xml:space="preserve">Costos totales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1">
            <w:pPr>
              <w:spacing w:line="240" w:lineRule="auto"/>
              <w:jc w:val="both"/>
              <w:rPr/>
            </w:pPr>
            <w:r w:rsidDel="00000000" w:rsidR="00000000" w:rsidRPr="00000000">
              <w:rPr>
                <w:rtl w:val="0"/>
              </w:rPr>
            </w:r>
          </w:p>
        </w:tc>
        <w:tc>
          <w:tcPr/>
          <w:p w:rsidR="00000000" w:rsidDel="00000000" w:rsidP="00000000" w:rsidRDefault="00000000" w:rsidRPr="00000000" w14:paraId="00000042">
            <w:pPr>
              <w:spacing w:line="240" w:lineRule="auto"/>
              <w:jc w:val="center"/>
              <w:rPr/>
            </w:pPr>
            <w:r w:rsidDel="00000000" w:rsidR="00000000" w:rsidRPr="00000000">
              <w:rPr>
                <w:rtl w:val="0"/>
              </w:rPr>
              <w:t xml:space="preserve">Importe total $UDS</w:t>
            </w:r>
          </w:p>
          <w:p w:rsidR="00000000" w:rsidDel="00000000" w:rsidP="00000000" w:rsidRDefault="00000000" w:rsidRPr="00000000" w14:paraId="00000043">
            <w:pPr>
              <w:spacing w:line="240" w:lineRule="auto"/>
              <w:jc w:val="center"/>
              <w:rPr/>
            </w:pPr>
            <w:r w:rsidDel="00000000" w:rsidR="00000000" w:rsidRPr="00000000">
              <w:rPr>
                <w:sz w:val="16"/>
                <w:szCs w:val="16"/>
                <w:rtl w:val="0"/>
              </w:rPr>
              <w:t xml:space="preserve">(expresado en moneda Dólar americano)</w:t>
            </w:r>
            <w:r w:rsidDel="00000000" w:rsidR="00000000" w:rsidRPr="00000000">
              <w:rPr>
                <w:rtl w:val="0"/>
              </w:rPr>
            </w:r>
          </w:p>
        </w:tc>
      </w:tr>
      <w:tr>
        <w:trPr>
          <w:cantSplit w:val="0"/>
          <w:tblHeader w:val="0"/>
        </w:trPr>
        <w:tc>
          <w:tcPr/>
          <w:p w:rsidR="00000000" w:rsidDel="00000000" w:rsidP="00000000" w:rsidRDefault="00000000" w:rsidRPr="00000000" w14:paraId="00000044">
            <w:pPr>
              <w:spacing w:line="240" w:lineRule="auto"/>
              <w:jc w:val="both"/>
              <w:rPr/>
            </w:pPr>
            <w:r w:rsidDel="00000000" w:rsidR="00000000" w:rsidRPr="00000000">
              <w:rPr>
                <w:rtl w:val="0"/>
              </w:rPr>
              <w:t xml:space="preserve">Costos del personal necesario para la implementación </w:t>
            </w:r>
          </w:p>
        </w:tc>
        <w:tc>
          <w:tcPr/>
          <w:p w:rsidR="00000000" w:rsidDel="00000000" w:rsidP="00000000" w:rsidRDefault="00000000" w:rsidRPr="00000000" w14:paraId="00000045">
            <w:pPr>
              <w:spacing w:line="276" w:lineRule="auto"/>
              <w:ind w:left="0" w:firstLine="0"/>
              <w:rPr/>
            </w:pPr>
            <w:r w:rsidDel="00000000" w:rsidR="00000000" w:rsidRPr="00000000">
              <w:rPr>
                <w:rFonts w:ascii="Arial" w:cs="Arial" w:eastAsia="Arial" w:hAnsi="Arial"/>
                <w:rtl w:val="0"/>
              </w:rPr>
              <w:t xml:space="preserve">DBA: 4048 UDS mensuales.</w:t>
            </w:r>
            <w:r w:rsidDel="00000000" w:rsidR="00000000" w:rsidRPr="00000000">
              <w:rPr>
                <w:rtl w:val="0"/>
              </w:rPr>
            </w:r>
          </w:p>
        </w:tc>
      </w:tr>
      <w:tr>
        <w:trPr>
          <w:cantSplit w:val="0"/>
          <w:tblHeader w:val="0"/>
        </w:trPr>
        <w:tc>
          <w:tcPr/>
          <w:p w:rsidR="00000000" w:rsidDel="00000000" w:rsidP="00000000" w:rsidRDefault="00000000" w:rsidRPr="00000000" w14:paraId="00000046">
            <w:pPr>
              <w:spacing w:line="240" w:lineRule="auto"/>
              <w:jc w:val="both"/>
              <w:rPr/>
            </w:pPr>
            <w:r w:rsidDel="00000000" w:rsidR="00000000" w:rsidRPr="00000000">
              <w:rPr>
                <w:rtl w:val="0"/>
              </w:rPr>
              <w:t xml:space="preserve">Costo del soporte técnico del motor.</w:t>
            </w:r>
          </w:p>
        </w:tc>
        <w:tc>
          <w:tcPr/>
          <w:p w:rsidR="00000000" w:rsidDel="00000000" w:rsidP="00000000" w:rsidRDefault="00000000" w:rsidRPr="00000000" w14:paraId="00000047">
            <w:pPr>
              <w:spacing w:line="240" w:lineRule="auto"/>
              <w:jc w:val="both"/>
              <w:rPr/>
            </w:pPr>
            <w:r w:rsidDel="00000000" w:rsidR="00000000" w:rsidRPr="00000000">
              <w:rPr>
                <w:rtl w:val="0"/>
              </w:rPr>
              <w:t xml:space="preserve">Gratis</w:t>
            </w:r>
          </w:p>
        </w:tc>
      </w:tr>
      <w:tr>
        <w:trPr>
          <w:cantSplit w:val="0"/>
          <w:tblHeader w:val="0"/>
        </w:trPr>
        <w:tc>
          <w:tcPr/>
          <w:p w:rsidR="00000000" w:rsidDel="00000000" w:rsidP="00000000" w:rsidRDefault="00000000" w:rsidRPr="00000000" w14:paraId="00000048">
            <w:pPr>
              <w:spacing w:line="240" w:lineRule="auto"/>
              <w:jc w:val="both"/>
              <w:rPr/>
            </w:pPr>
            <w:r w:rsidDel="00000000" w:rsidR="00000000" w:rsidRPr="00000000">
              <w:rPr>
                <w:rtl w:val="0"/>
              </w:rPr>
              <w:t xml:space="preserve">Cantidad de horas Soporte técnico si las ofrece y el costo de estas.</w:t>
            </w:r>
          </w:p>
        </w:tc>
        <w:tc>
          <w:tcPr/>
          <w:p w:rsidR="00000000" w:rsidDel="00000000" w:rsidP="00000000" w:rsidRDefault="00000000" w:rsidRPr="00000000" w14:paraId="00000049">
            <w:pPr>
              <w:spacing w:line="240" w:lineRule="auto"/>
              <w:jc w:val="both"/>
              <w:rPr/>
            </w:pPr>
            <w:r w:rsidDel="00000000" w:rsidR="00000000" w:rsidRPr="00000000">
              <w:rPr>
                <w:rtl w:val="0"/>
              </w:rPr>
              <w:t xml:space="preserve">24/7 - Gratis</w:t>
            </w:r>
          </w:p>
        </w:tc>
      </w:tr>
      <w:tr>
        <w:trPr>
          <w:cantSplit w:val="0"/>
          <w:tblHeader w:val="0"/>
        </w:trPr>
        <w:tc>
          <w:tcPr/>
          <w:p w:rsidR="00000000" w:rsidDel="00000000" w:rsidP="00000000" w:rsidRDefault="00000000" w:rsidRPr="00000000" w14:paraId="0000004A">
            <w:pPr>
              <w:spacing w:line="240" w:lineRule="auto"/>
              <w:jc w:val="both"/>
              <w:rPr/>
            </w:pPr>
            <w:r w:rsidDel="00000000" w:rsidR="00000000" w:rsidRPr="00000000">
              <w:rPr>
                <w:rtl w:val="0"/>
              </w:rPr>
              <w:t xml:space="preserve">Costo de Licencia.</w:t>
            </w:r>
          </w:p>
        </w:tc>
        <w:tc>
          <w:tcPr/>
          <w:p w:rsidR="00000000" w:rsidDel="00000000" w:rsidP="00000000" w:rsidRDefault="00000000" w:rsidRPr="00000000" w14:paraId="0000004B">
            <w:pPr>
              <w:spacing w:line="240" w:lineRule="auto"/>
              <w:jc w:val="both"/>
              <w:rPr/>
            </w:pPr>
            <w:r w:rsidDel="00000000" w:rsidR="00000000" w:rsidRPr="00000000">
              <w:rPr>
                <w:rtl w:val="0"/>
              </w:rPr>
              <w:t xml:space="preserve">28.8 UDS anual</w:t>
            </w:r>
          </w:p>
        </w:tc>
      </w:tr>
      <w:tr>
        <w:trPr>
          <w:cantSplit w:val="0"/>
          <w:tblHeader w:val="0"/>
        </w:trPr>
        <w:tc>
          <w:tcPr/>
          <w:p w:rsidR="00000000" w:rsidDel="00000000" w:rsidP="00000000" w:rsidRDefault="00000000" w:rsidRPr="00000000" w14:paraId="0000004C">
            <w:pPr>
              <w:spacing w:line="240" w:lineRule="auto"/>
              <w:jc w:val="right"/>
              <w:rPr/>
            </w:pPr>
            <w:r w:rsidDel="00000000" w:rsidR="00000000" w:rsidRPr="00000000">
              <w:rPr>
                <w:rtl w:val="0"/>
              </w:rPr>
              <w:t xml:space="preserve">Total</w:t>
            </w:r>
          </w:p>
        </w:tc>
        <w:tc>
          <w:tcPr/>
          <w:p w:rsidR="00000000" w:rsidDel="00000000" w:rsidP="00000000" w:rsidRDefault="00000000" w:rsidRPr="00000000" w14:paraId="0000004D">
            <w:pPr>
              <w:spacing w:line="240" w:lineRule="auto"/>
              <w:jc w:val="both"/>
              <w:rPr/>
            </w:pPr>
            <w:r w:rsidDel="00000000" w:rsidR="00000000" w:rsidRPr="00000000">
              <w:rPr>
                <w:rtl w:val="0"/>
              </w:rPr>
              <w:t xml:space="preserve">48 604.8 UDS anual</w:t>
            </w:r>
          </w:p>
        </w:tc>
      </w:tr>
    </w:tbl>
    <w:p w:rsidR="00000000" w:rsidDel="00000000" w:rsidP="00000000" w:rsidRDefault="00000000" w:rsidRPr="00000000" w14:paraId="0000004E">
      <w:pPr>
        <w:spacing w:line="240" w:lineRule="auto"/>
        <w:jc w:val="both"/>
        <w:rPr/>
      </w:pPr>
      <w:r w:rsidDel="00000000" w:rsidR="00000000" w:rsidRPr="00000000">
        <w:rPr>
          <w:rtl w:val="0"/>
        </w:rPr>
      </w:r>
    </w:p>
    <w:p w:rsidR="00000000" w:rsidDel="00000000" w:rsidP="00000000" w:rsidRDefault="00000000" w:rsidRPr="00000000" w14:paraId="0000004F">
      <w:pPr>
        <w:pStyle w:val="Heading2"/>
        <w:rPr/>
      </w:pPr>
      <w:bookmarkStart w:colFirst="0" w:colLast="0" w:name="_heading=h.2s8eyo1" w:id="9"/>
      <w:bookmarkEnd w:id="9"/>
      <w:r w:rsidDel="00000000" w:rsidR="00000000" w:rsidRPr="00000000">
        <w:rPr>
          <w:rtl w:val="0"/>
        </w:rPr>
        <w:t xml:space="preserve">Conclusiones</w:t>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tl w:val="0"/>
        </w:rPr>
        <w:t xml:space="preserve">Recomendamos Snowflake a la firma “Aurora S.A” para que utilice este motor de bases de datos por su simplicidad, esquema de alta disponibilidad y su flexibilidad en la cotización con una amplia variedad de  opciones y ofertas.</w:t>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2">
      <w:pPr>
        <w:ind w:left="360" w:firstLine="0"/>
        <w:jc w:val="both"/>
        <w:rPr/>
      </w:pPr>
      <w:r w:rsidDel="00000000" w:rsidR="00000000" w:rsidRPr="00000000">
        <w:rPr>
          <w:rtl w:val="0"/>
        </w:rPr>
      </w:r>
    </w:p>
    <w:p w:rsidR="00000000" w:rsidDel="00000000" w:rsidP="00000000" w:rsidRDefault="00000000" w:rsidRPr="00000000" w14:paraId="00000053">
      <w:pPr>
        <w:pStyle w:val="Heading2"/>
        <w:rPr>
          <w:sz w:val="32"/>
          <w:szCs w:val="32"/>
        </w:rPr>
      </w:pPr>
      <w:bookmarkStart w:colFirst="0" w:colLast="0" w:name="_heading=h.17dp8vu" w:id="10"/>
      <w:bookmarkEnd w:id="10"/>
      <w:r w:rsidDel="00000000" w:rsidR="00000000" w:rsidRPr="00000000">
        <w:rPr>
          <w:rtl w:val="0"/>
        </w:rPr>
        <w:t xml:space="preserve">Bibliografía </w:t>
      </w: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https://www.snowflake.com/en/</w:t>
        </w:r>
      </w:hyperlink>
      <w:r w:rsidDel="00000000" w:rsidR="00000000" w:rsidRPr="00000000">
        <w:rPr>
          <w:rtl w:val="0"/>
        </w:rPr>
      </w:r>
    </w:p>
    <w:p w:rsidR="00000000" w:rsidDel="00000000" w:rsidP="00000000" w:rsidRDefault="00000000" w:rsidRPr="00000000" w14:paraId="00000055">
      <w:pPr>
        <w:spacing w:after="0" w:line="276"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https://www.snowflake.com/legal-files/CreditConsumptionTable.pdf</w:t>
        </w:r>
      </w:hyperlink>
      <w:r w:rsidDel="00000000" w:rsidR="00000000" w:rsidRPr="00000000">
        <w:rPr>
          <w:rtl w:val="0"/>
        </w:rPr>
      </w:r>
    </w:p>
    <w:p w:rsidR="00000000" w:rsidDel="00000000" w:rsidP="00000000" w:rsidRDefault="00000000" w:rsidRPr="00000000" w14:paraId="00000056">
      <w:pPr>
        <w:spacing w:after="0" w:line="276" w:lineRule="auto"/>
        <w:rPr>
          <w:rFonts w:ascii="Arial" w:cs="Arial" w:eastAsia="Arial" w:hAnsi="Arial"/>
        </w:rPr>
      </w:pPr>
      <w:hyperlink r:id="rId9">
        <w:r w:rsidDel="00000000" w:rsidR="00000000" w:rsidRPr="00000000">
          <w:rPr>
            <w:rFonts w:ascii="Arial" w:cs="Arial" w:eastAsia="Arial" w:hAnsi="Arial"/>
            <w:color w:val="1155cc"/>
            <w:u w:val="single"/>
            <w:rtl w:val="0"/>
          </w:rPr>
          <w:t xml:space="preserve">https://www.snowflake.com/en/support/</w:t>
        </w:r>
      </w:hyperlink>
      <w:r w:rsidDel="00000000" w:rsidR="00000000" w:rsidRPr="00000000">
        <w:rPr>
          <w:rtl w:val="0"/>
        </w:rPr>
      </w:r>
    </w:p>
    <w:p w:rsidR="00000000" w:rsidDel="00000000" w:rsidP="00000000" w:rsidRDefault="00000000" w:rsidRPr="00000000" w14:paraId="00000057">
      <w:pPr>
        <w:spacing w:after="0" w:line="276" w:lineRule="auto"/>
        <w:rPr>
          <w:sz w:val="32"/>
          <w:szCs w:val="32"/>
        </w:rPr>
      </w:pPr>
      <w:hyperlink r:id="rId10">
        <w:r w:rsidDel="00000000" w:rsidR="00000000" w:rsidRPr="00000000">
          <w:rPr>
            <w:rFonts w:ascii="Arial" w:cs="Arial" w:eastAsia="Arial" w:hAnsi="Arial"/>
            <w:color w:val="1155cc"/>
            <w:u w:val="single"/>
            <w:rtl w:val="0"/>
          </w:rPr>
          <w:t xml:space="preserve">https://community.snowflake.com/s/article/Snowflake-Security-Overview-and-Best-Practices?mkt_tok=MjUyLVJGTy0yMjcAAAGTVPcnsobib0St0CwRwVZ4sfwHPicq12DnL_MX_bz-yG4OgkADmIh6ll3PcRhIqFeezBwdFSNL-ipp9vJHUV6hRiKUK2b-0f5_HGpkwz7pTG2_w6cO9Q</w:t>
        </w:r>
      </w:hyperlink>
      <w:r w:rsidDel="00000000" w:rsidR="00000000" w:rsidRPr="00000000">
        <w:rPr>
          <w:rtl w:val="0"/>
        </w:rPr>
      </w:r>
    </w:p>
    <w:p w:rsidR="00000000" w:rsidDel="00000000" w:rsidP="00000000" w:rsidRDefault="00000000" w:rsidRPr="00000000" w14:paraId="00000058">
      <w:pPr>
        <w:spacing w:after="0" w:line="276" w:lineRule="auto"/>
        <w:rPr>
          <w:sz w:val="32"/>
          <w:szCs w:val="32"/>
        </w:rPr>
      </w:pPr>
      <w:r w:rsidDel="00000000" w:rsidR="00000000" w:rsidRPr="00000000">
        <w:rPr>
          <w:rtl w:val="0"/>
        </w:rPr>
      </w:r>
    </w:p>
    <w:p w:rsidR="00000000" w:rsidDel="00000000" w:rsidP="00000000" w:rsidRDefault="00000000" w:rsidRPr="00000000" w14:paraId="00000059">
      <w:pPr>
        <w:spacing w:after="0" w:line="276" w:lineRule="auto"/>
        <w:rPr>
          <w:sz w:val="32"/>
          <w:szCs w:val="32"/>
        </w:rPr>
      </w:pPr>
      <w:r w:rsidDel="00000000" w:rsidR="00000000" w:rsidRPr="00000000">
        <w:rPr>
          <w:rtl w:val="0"/>
        </w:rPr>
      </w:r>
    </w:p>
    <w:p w:rsidR="00000000" w:rsidDel="00000000" w:rsidP="00000000" w:rsidRDefault="00000000" w:rsidRPr="00000000" w14:paraId="0000005A">
      <w:pPr>
        <w:spacing w:after="0" w:line="276" w:lineRule="auto"/>
        <w:rPr>
          <w:sz w:val="32"/>
          <w:szCs w:val="32"/>
        </w:rPr>
      </w:pPr>
      <w:r w:rsidDel="00000000" w:rsidR="00000000" w:rsidRPr="00000000">
        <w:rPr>
          <w:rtl w:val="0"/>
        </w:rPr>
      </w:r>
    </w:p>
    <w:p w:rsidR="00000000" w:rsidDel="00000000" w:rsidP="00000000" w:rsidRDefault="00000000" w:rsidRPr="00000000" w14:paraId="0000005B">
      <w:pPr>
        <w:spacing w:after="0" w:line="276" w:lineRule="auto"/>
        <w:rPr>
          <w:sz w:val="32"/>
          <w:szCs w:val="32"/>
        </w:rPr>
      </w:pPr>
      <w:r w:rsidDel="00000000" w:rsidR="00000000" w:rsidRPr="00000000">
        <w:rPr>
          <w:rtl w:val="0"/>
        </w:rPr>
      </w:r>
    </w:p>
    <w:p w:rsidR="00000000" w:rsidDel="00000000" w:rsidP="00000000" w:rsidRDefault="00000000" w:rsidRPr="00000000" w14:paraId="0000005C">
      <w:pPr>
        <w:spacing w:after="0" w:line="276" w:lineRule="auto"/>
        <w:rPr>
          <w:sz w:val="32"/>
          <w:szCs w:val="32"/>
        </w:rPr>
      </w:pPr>
      <w:r w:rsidDel="00000000" w:rsidR="00000000" w:rsidRPr="00000000">
        <w:rPr>
          <w:rtl w:val="0"/>
        </w:rPr>
      </w:r>
    </w:p>
    <w:p w:rsidR="00000000" w:rsidDel="00000000" w:rsidP="00000000" w:rsidRDefault="00000000" w:rsidRPr="00000000" w14:paraId="0000005D">
      <w:pPr>
        <w:spacing w:after="0" w:line="276" w:lineRule="auto"/>
        <w:rPr>
          <w:sz w:val="32"/>
          <w:szCs w:val="32"/>
        </w:rPr>
      </w:pPr>
      <w:r w:rsidDel="00000000" w:rsidR="00000000" w:rsidRPr="00000000">
        <w:rPr>
          <w:rtl w:val="0"/>
        </w:rPr>
      </w:r>
    </w:p>
    <w:p w:rsidR="00000000" w:rsidDel="00000000" w:rsidP="00000000" w:rsidRDefault="00000000" w:rsidRPr="00000000" w14:paraId="0000005E">
      <w:pPr>
        <w:spacing w:after="0" w:line="276" w:lineRule="auto"/>
        <w:jc w:val="center"/>
        <w:rPr>
          <w:sz w:val="32"/>
          <w:szCs w:val="32"/>
        </w:rPr>
      </w:pPr>
      <w:r w:rsidDel="00000000" w:rsidR="00000000" w:rsidRPr="00000000">
        <w:rPr>
          <w:b w:val="1"/>
          <w:sz w:val="32"/>
          <w:szCs w:val="32"/>
          <w:u w:val="single"/>
          <w:rtl w:val="0"/>
        </w:rPr>
        <w:t xml:space="preserve">ENTREGA 2</w:t>
      </w:r>
      <w:r w:rsidDel="00000000" w:rsidR="00000000" w:rsidRPr="00000000">
        <w:rPr>
          <w:rtl w:val="0"/>
        </w:rPr>
      </w:r>
    </w:p>
    <w:p w:rsidR="00000000" w:rsidDel="00000000" w:rsidP="00000000" w:rsidRDefault="00000000" w:rsidRPr="00000000" w14:paraId="0000005F">
      <w:pPr>
        <w:spacing w:after="0" w:line="276" w:lineRule="auto"/>
        <w:jc w:val="left"/>
        <w:rPr/>
      </w:pPr>
      <w:r w:rsidDel="00000000" w:rsidR="00000000" w:rsidRPr="00000000">
        <w:rPr>
          <w:rtl w:val="0"/>
        </w:rPr>
      </w:r>
    </w:p>
    <w:p w:rsidR="00000000" w:rsidDel="00000000" w:rsidP="00000000" w:rsidRDefault="00000000" w:rsidRPr="00000000" w14:paraId="00000060">
      <w:pPr>
        <w:pStyle w:val="Heading2"/>
        <w:spacing w:line="276" w:lineRule="auto"/>
        <w:rPr/>
      </w:pPr>
      <w:bookmarkStart w:colFirst="0" w:colLast="0" w:name="_heading=h.qmsagadh4v9w" w:id="11"/>
      <w:bookmarkEnd w:id="11"/>
      <w:r w:rsidDel="00000000" w:rsidR="00000000" w:rsidRPr="00000000">
        <w:rPr>
          <w:rtl w:val="0"/>
        </w:rPr>
        <w:t xml:space="preserve">Introducción </w:t>
      </w:r>
    </w:p>
    <w:p w:rsidR="00000000" w:rsidDel="00000000" w:rsidP="00000000" w:rsidRDefault="00000000" w:rsidRPr="00000000" w14:paraId="00000061">
      <w:pPr>
        <w:spacing w:after="0" w:line="276" w:lineRule="auto"/>
        <w:jc w:val="left"/>
        <w:rPr>
          <w:rFonts w:ascii="Arial" w:cs="Arial" w:eastAsia="Arial" w:hAnsi="Arial"/>
        </w:rPr>
      </w:pPr>
      <w:r w:rsidDel="00000000" w:rsidR="00000000" w:rsidRPr="00000000">
        <w:rPr>
          <w:rFonts w:ascii="Arial" w:cs="Arial" w:eastAsia="Arial" w:hAnsi="Arial"/>
          <w:rtl w:val="0"/>
        </w:rPr>
        <w:t xml:space="preserve">Ya se ha presentado un presupuesto inicial para el proyecto. No obstante, si se desea aprovechar a parte servicios de nubes para el proyecto, presentamos algunas alternativas. </w:t>
      </w:r>
    </w:p>
    <w:p w:rsidR="00000000" w:rsidDel="00000000" w:rsidP="00000000" w:rsidRDefault="00000000" w:rsidRPr="00000000" w14:paraId="00000062">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63">
      <w:pPr>
        <w:pStyle w:val="Heading2"/>
        <w:spacing w:after="0" w:line="276" w:lineRule="auto"/>
        <w:rPr/>
      </w:pPr>
      <w:bookmarkStart w:colFirst="0" w:colLast="0" w:name="_heading=h.ocup2ul5bpp2" w:id="12"/>
      <w:bookmarkEnd w:id="12"/>
      <w:r w:rsidDel="00000000" w:rsidR="00000000" w:rsidRPr="00000000">
        <w:rPr>
          <w:rtl w:val="0"/>
        </w:rPr>
        <w:t xml:space="preserve">Alternativa de los servicios</w:t>
      </w:r>
    </w:p>
    <w:p w:rsidR="00000000" w:rsidDel="00000000" w:rsidP="00000000" w:rsidRDefault="00000000" w:rsidRPr="00000000" w14:paraId="00000064">
      <w:pPr>
        <w:spacing w:after="0" w:line="276" w:lineRule="auto"/>
        <w:jc w:val="left"/>
        <w:rPr>
          <w:rFonts w:ascii="Arial" w:cs="Arial" w:eastAsia="Arial" w:hAnsi="Arial"/>
        </w:rPr>
      </w:pPr>
      <w:r w:rsidDel="00000000" w:rsidR="00000000" w:rsidRPr="00000000">
        <w:rPr>
          <w:rFonts w:ascii="Arial" w:cs="Arial" w:eastAsia="Arial" w:hAnsi="Arial"/>
          <w:rtl w:val="0"/>
        </w:rPr>
        <w:t xml:space="preserve">Precios ofrecidos por cada proveedor de la nube para nuestro sistema:</w:t>
      </w:r>
    </w:p>
    <w:p w:rsidR="00000000" w:rsidDel="00000000" w:rsidP="00000000" w:rsidRDefault="00000000" w:rsidRPr="00000000" w14:paraId="00000065">
      <w:pPr>
        <w:spacing w:after="0" w:line="276" w:lineRule="auto"/>
        <w:jc w:val="left"/>
        <w:rPr>
          <w:rFonts w:ascii="Arial" w:cs="Arial" w:eastAsia="Arial" w:hAnsi="Arial"/>
        </w:rPr>
      </w:pPr>
      <w:r w:rsidDel="00000000" w:rsidR="00000000" w:rsidRPr="00000000">
        <w:rPr>
          <w:rFonts w:ascii="Arial" w:cs="Arial" w:eastAsia="Arial" w:hAnsi="Arial"/>
          <w:rtl w:val="0"/>
        </w:rPr>
        <w:t xml:space="preserve">-Amazon Web Services: 2.970 USD/month</w:t>
        <w:tab/>
        <w:t xml:space="preserve">35.640 USD/año</w:t>
      </w:r>
    </w:p>
    <w:p w:rsidR="00000000" w:rsidDel="00000000" w:rsidP="00000000" w:rsidRDefault="00000000" w:rsidRPr="00000000" w14:paraId="00000066">
      <w:pPr>
        <w:spacing w:after="0" w:line="276" w:lineRule="auto"/>
        <w:jc w:val="left"/>
        <w:rPr>
          <w:rFonts w:ascii="Arial" w:cs="Arial" w:eastAsia="Arial" w:hAnsi="Arial"/>
        </w:rPr>
      </w:pPr>
      <w:r w:rsidDel="00000000" w:rsidR="00000000" w:rsidRPr="00000000">
        <w:rPr>
          <w:rFonts w:ascii="Arial" w:cs="Arial" w:eastAsia="Arial" w:hAnsi="Arial"/>
          <w:rtl w:val="0"/>
        </w:rPr>
        <w:t xml:space="preserve">-Microsoft Azure:  1.638 USD/month </w:t>
        <w:tab/>
        <w:tab/>
        <w:t xml:space="preserve">19.656 USD/año</w:t>
      </w:r>
    </w:p>
    <w:p w:rsidR="00000000" w:rsidDel="00000000" w:rsidP="00000000" w:rsidRDefault="00000000" w:rsidRPr="00000000" w14:paraId="00000067">
      <w:pPr>
        <w:spacing w:after="0" w:line="276" w:lineRule="auto"/>
        <w:jc w:val="left"/>
        <w:rPr>
          <w:rFonts w:ascii="Arial" w:cs="Arial" w:eastAsia="Arial" w:hAnsi="Arial"/>
        </w:rPr>
      </w:pPr>
      <w:r w:rsidDel="00000000" w:rsidR="00000000" w:rsidRPr="00000000">
        <w:rPr>
          <w:rFonts w:ascii="Arial" w:cs="Arial" w:eastAsia="Arial" w:hAnsi="Arial"/>
          <w:rtl w:val="0"/>
        </w:rPr>
        <w:t xml:space="preserve">-Google Cloud:  2.620 USD/month</w:t>
        <w:tab/>
        <w:tab/>
        <w:t xml:space="preserve">31.440 USD/año</w:t>
      </w:r>
    </w:p>
    <w:p w:rsidR="00000000" w:rsidDel="00000000" w:rsidP="00000000" w:rsidRDefault="00000000" w:rsidRPr="00000000" w14:paraId="00000068">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69">
      <w:pPr>
        <w:spacing w:after="0" w:line="276" w:lineRule="auto"/>
        <w:jc w:val="left"/>
        <w:rPr>
          <w:rFonts w:ascii="Arial" w:cs="Arial" w:eastAsia="Arial" w:hAnsi="Arial"/>
        </w:rPr>
      </w:pPr>
      <w:r w:rsidDel="00000000" w:rsidR="00000000" w:rsidRPr="00000000">
        <w:rPr>
          <w:rFonts w:ascii="Arial" w:cs="Arial" w:eastAsia="Arial" w:hAnsi="Arial"/>
          <w:rtl w:val="0"/>
        </w:rPr>
        <w:t xml:space="preserve">Haciendo una revisión del presupuesto, teniendo un estimativo de un uso aproximado de 16 horas por día, 6 días a la semana, un terabyte de espacio y los cálculos de créditos con sus respectivos precios ofrecidos por snowflake. Llegamos a un estimado de $4.670 USD/mes.  56.040 USD/año</w:t>
      </w:r>
    </w:p>
    <w:p w:rsidR="00000000" w:rsidDel="00000000" w:rsidP="00000000" w:rsidRDefault="00000000" w:rsidRPr="00000000" w14:paraId="0000006A">
      <w:pPr>
        <w:pStyle w:val="Heading2"/>
        <w:spacing w:after="0" w:line="276" w:lineRule="auto"/>
        <w:rPr/>
      </w:pPr>
      <w:bookmarkStart w:colFirst="0" w:colLast="0" w:name="_heading=h.fbilv9dbc9g" w:id="13"/>
      <w:bookmarkEnd w:id="13"/>
      <w:r w:rsidDel="00000000" w:rsidR="00000000" w:rsidRPr="00000000">
        <w:rPr>
          <w:rtl w:val="0"/>
        </w:rPr>
        <w:t xml:space="preserve">Cloud computing y qué son</w:t>
      </w:r>
    </w:p>
    <w:p w:rsidR="00000000" w:rsidDel="00000000" w:rsidP="00000000" w:rsidRDefault="00000000" w:rsidRPr="00000000" w14:paraId="0000006B">
      <w:pPr>
        <w:numPr>
          <w:ilvl w:val="0"/>
          <w:numId w:val="4"/>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IaaS (Infraestructura como Servicio): Es la disponibilidad de baja demanda de recursos de computación de alta escalabilidad como servicios a través de Internet. </w:t>
      </w:r>
    </w:p>
    <w:p w:rsidR="00000000" w:rsidDel="00000000" w:rsidP="00000000" w:rsidRDefault="00000000" w:rsidRPr="00000000" w14:paraId="0000006C">
      <w:pPr>
        <w:numPr>
          <w:ilvl w:val="0"/>
          <w:numId w:val="4"/>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PaaS (Plataforma como Servicio): Entorno en la nube que incluye herramientas para crear y desarrollar aplicaciones.</w:t>
      </w:r>
    </w:p>
    <w:p w:rsidR="00000000" w:rsidDel="00000000" w:rsidP="00000000" w:rsidRDefault="00000000" w:rsidRPr="00000000" w14:paraId="0000006D">
      <w:pPr>
        <w:numPr>
          <w:ilvl w:val="0"/>
          <w:numId w:val="4"/>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SaaS (Software como Servicio): Modelo que ofrece un software almacenado en la nube listo para usarse.</w:t>
      </w:r>
    </w:p>
    <w:p w:rsidR="00000000" w:rsidDel="00000000" w:rsidP="00000000" w:rsidRDefault="00000000" w:rsidRPr="00000000" w14:paraId="0000006E">
      <w:pPr>
        <w:spacing w:after="0"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F">
      <w:pPr>
        <w:spacing w:after="0"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En nuestro caso creemos que lo mejor es usar SaaS ya que de esta forma además del software se nos incluye el PaaS y el IaaS a su vez y es más fácil de usarlo para una pequeña empresa que no tiene mucha experiencia en el asunto.   </w:t>
      </w:r>
    </w:p>
    <w:p w:rsidR="00000000" w:rsidDel="00000000" w:rsidP="00000000" w:rsidRDefault="00000000" w:rsidRPr="00000000" w14:paraId="00000070">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71">
      <w:pPr>
        <w:pStyle w:val="Heading2"/>
        <w:spacing w:after="0" w:line="276" w:lineRule="auto"/>
        <w:rPr/>
      </w:pPr>
      <w:bookmarkStart w:colFirst="0" w:colLast="0" w:name="_heading=h.dbstwtiv4yr7" w:id="14"/>
      <w:bookmarkEnd w:id="14"/>
      <w:r w:rsidDel="00000000" w:rsidR="00000000" w:rsidRPr="00000000">
        <w:rPr>
          <w:rtl w:val="0"/>
        </w:rPr>
        <w:t xml:space="preserve">Perfil Técnico requerido:</w:t>
      </w:r>
    </w:p>
    <w:p w:rsidR="00000000" w:rsidDel="00000000" w:rsidP="00000000" w:rsidRDefault="00000000" w:rsidRPr="00000000" w14:paraId="00000072">
      <w:pPr>
        <w:spacing w:after="0" w:line="276" w:lineRule="auto"/>
        <w:jc w:val="left"/>
        <w:rPr>
          <w:rFonts w:ascii="Arial" w:cs="Arial" w:eastAsia="Arial" w:hAnsi="Arial"/>
        </w:rPr>
      </w:pPr>
      <w:r w:rsidDel="00000000" w:rsidR="00000000" w:rsidRPr="00000000">
        <w:rPr>
          <w:rFonts w:ascii="Arial" w:cs="Arial" w:eastAsia="Arial" w:hAnsi="Arial"/>
          <w:rtl w:val="0"/>
        </w:rPr>
        <w:t xml:space="preserve">Se adiciona un perfil técnico para la futura contratación de un DBA.</w:t>
      </w:r>
    </w:p>
    <w:p w:rsidR="00000000" w:rsidDel="00000000" w:rsidP="00000000" w:rsidRDefault="00000000" w:rsidRPr="00000000" w14:paraId="00000073">
      <w:pPr>
        <w:spacing w:after="0" w:line="276" w:lineRule="auto"/>
        <w:jc w:val="left"/>
        <w:rPr>
          <w:rFonts w:ascii="Arial" w:cs="Arial" w:eastAsia="Arial" w:hAnsi="Arial"/>
        </w:rPr>
      </w:pPr>
      <w:r w:rsidDel="00000000" w:rsidR="00000000" w:rsidRPr="00000000">
        <w:rPr>
          <w:rFonts w:ascii="Arial" w:cs="Arial" w:eastAsia="Arial" w:hAnsi="Arial"/>
          <w:rtl w:val="0"/>
        </w:rPr>
        <w:t xml:space="preserve">Habilidades técnicas requeridas:</w:t>
      </w:r>
    </w:p>
    <w:p w:rsidR="00000000" w:rsidDel="00000000" w:rsidP="00000000" w:rsidRDefault="00000000" w:rsidRPr="00000000" w14:paraId="00000074">
      <w:pPr>
        <w:spacing w:after="0" w:line="276" w:lineRule="auto"/>
        <w:jc w:val="left"/>
        <w:rPr>
          <w:rFonts w:ascii="Arial" w:cs="Arial" w:eastAsia="Arial" w:hAnsi="Arial"/>
        </w:rPr>
      </w:pPr>
      <w:r w:rsidDel="00000000" w:rsidR="00000000" w:rsidRPr="00000000">
        <w:rPr>
          <w:rFonts w:ascii="Arial" w:cs="Arial" w:eastAsia="Arial" w:hAnsi="Arial"/>
          <w:rtl w:val="0"/>
        </w:rPr>
        <w:t xml:space="preserve">-Conocimientos avanzados en SQL.</w:t>
      </w:r>
    </w:p>
    <w:p w:rsidR="00000000" w:rsidDel="00000000" w:rsidP="00000000" w:rsidRDefault="00000000" w:rsidRPr="00000000" w14:paraId="00000075">
      <w:pPr>
        <w:spacing w:after="0" w:line="276" w:lineRule="auto"/>
        <w:jc w:val="left"/>
        <w:rPr>
          <w:rFonts w:ascii="Arial" w:cs="Arial" w:eastAsia="Arial" w:hAnsi="Arial"/>
        </w:rPr>
      </w:pPr>
      <w:r w:rsidDel="00000000" w:rsidR="00000000" w:rsidRPr="00000000">
        <w:rPr>
          <w:rFonts w:ascii="Arial" w:cs="Arial" w:eastAsia="Arial" w:hAnsi="Arial"/>
          <w:rtl w:val="0"/>
        </w:rPr>
        <w:t xml:space="preserve">-Experiencia con SnowFlake: administración y mantenimiento.</w:t>
      </w:r>
    </w:p>
    <w:p w:rsidR="00000000" w:rsidDel="00000000" w:rsidP="00000000" w:rsidRDefault="00000000" w:rsidRPr="00000000" w14:paraId="00000076">
      <w:pPr>
        <w:spacing w:after="0" w:line="276" w:lineRule="auto"/>
        <w:jc w:val="left"/>
        <w:rPr>
          <w:rFonts w:ascii="Arial" w:cs="Arial" w:eastAsia="Arial" w:hAnsi="Arial"/>
        </w:rPr>
      </w:pPr>
      <w:r w:rsidDel="00000000" w:rsidR="00000000" w:rsidRPr="00000000">
        <w:rPr>
          <w:rFonts w:ascii="Arial" w:cs="Arial" w:eastAsia="Arial" w:hAnsi="Arial"/>
          <w:rtl w:val="0"/>
        </w:rPr>
        <w:t xml:space="preserve">-Conocimiento profundo del modelo de datos y la arquitectura de Snowflake, incluyendo su jerarquía de claves para cifrado de datos, seguridad y alta disponibilidad.</w:t>
      </w:r>
    </w:p>
    <w:p w:rsidR="00000000" w:rsidDel="00000000" w:rsidP="00000000" w:rsidRDefault="00000000" w:rsidRPr="00000000" w14:paraId="00000077">
      <w:pPr>
        <w:spacing w:after="0" w:line="276" w:lineRule="auto"/>
        <w:jc w:val="left"/>
        <w:rPr>
          <w:rFonts w:ascii="Arial" w:cs="Arial" w:eastAsia="Arial" w:hAnsi="Arial"/>
        </w:rPr>
      </w:pPr>
      <w:r w:rsidDel="00000000" w:rsidR="00000000" w:rsidRPr="00000000">
        <w:rPr>
          <w:rFonts w:ascii="Arial" w:cs="Arial" w:eastAsia="Arial" w:hAnsi="Arial"/>
          <w:rtl w:val="0"/>
        </w:rPr>
        <w:t xml:space="preserve">-Conocimientos de lenguajes javaScript y python para la integración de bibliotecas de machine learning, análisis de datos y gestionar la base de datos.</w:t>
      </w:r>
    </w:p>
    <w:p w:rsidR="00000000" w:rsidDel="00000000" w:rsidP="00000000" w:rsidRDefault="00000000" w:rsidRPr="00000000" w14:paraId="00000078">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79">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2"/>
        <w:spacing w:after="0" w:line="276" w:lineRule="auto"/>
        <w:rPr/>
      </w:pPr>
      <w:bookmarkStart w:colFirst="0" w:colLast="0" w:name="_heading=h.z0w6n6kzeb0l" w:id="15"/>
      <w:bookmarkEnd w:id="15"/>
      <w:r w:rsidDel="00000000" w:rsidR="00000000" w:rsidRPr="00000000">
        <w:rPr>
          <w:rtl w:val="0"/>
        </w:rPr>
        <w:t xml:space="preserve">Gastos</w:t>
      </w:r>
    </w:p>
    <w:p w:rsidR="00000000" w:rsidDel="00000000" w:rsidP="00000000" w:rsidRDefault="00000000" w:rsidRPr="00000000" w14:paraId="0000007B">
      <w:pPr>
        <w:spacing w:after="0" w:line="276" w:lineRule="auto"/>
        <w:jc w:val="left"/>
        <w:rPr>
          <w:rFonts w:ascii="Arial" w:cs="Arial" w:eastAsia="Arial" w:hAnsi="Arial"/>
        </w:rPr>
      </w:pPr>
      <w:r w:rsidDel="00000000" w:rsidR="00000000" w:rsidRPr="00000000">
        <w:rPr>
          <w:rFonts w:ascii="Arial" w:cs="Arial" w:eastAsia="Arial" w:hAnsi="Arial"/>
          <w:rtl w:val="0"/>
        </w:rPr>
        <w:t xml:space="preserve">CAPEX, OPEX y TCO son términos financieros utilizados para describir diferentes tipos de costos y gastos dentro de una organización.</w:t>
      </w:r>
    </w:p>
    <w:p w:rsidR="00000000" w:rsidDel="00000000" w:rsidP="00000000" w:rsidRDefault="00000000" w:rsidRPr="00000000" w14:paraId="0000007C">
      <w:pPr>
        <w:numPr>
          <w:ilvl w:val="0"/>
          <w:numId w:val="5"/>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CAPEX (Gastos de capital): Son los gastos que realiza una empresa para mantener, adquirir o mejorar activos físicos a largo plazo.</w:t>
      </w:r>
    </w:p>
    <w:p w:rsidR="00000000" w:rsidDel="00000000" w:rsidP="00000000" w:rsidRDefault="00000000" w:rsidRPr="00000000" w14:paraId="0000007D">
      <w:pPr>
        <w:spacing w:after="0"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Ejemplo: Comprar servidores, equipos de red, o cualquier hardware necesario para el funcionamiento de una empresa.</w:t>
      </w:r>
    </w:p>
    <w:p w:rsidR="00000000" w:rsidDel="00000000" w:rsidP="00000000" w:rsidRDefault="00000000" w:rsidRPr="00000000" w14:paraId="0000007E">
      <w:pPr>
        <w:spacing w:after="0" w:line="276" w:lineRule="auto"/>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F">
      <w:pPr>
        <w:spacing w:after="0"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En nuestro caso, no requerimos este tipo de gastos.</w:t>
      </w:r>
    </w:p>
    <w:p w:rsidR="00000000" w:rsidDel="00000000" w:rsidP="00000000" w:rsidRDefault="00000000" w:rsidRPr="00000000" w14:paraId="00000080">
      <w:pPr>
        <w:spacing w:after="0"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CAPEX = 0 USD Anual</w:t>
      </w:r>
    </w:p>
    <w:p w:rsidR="00000000" w:rsidDel="00000000" w:rsidP="00000000" w:rsidRDefault="00000000" w:rsidRPr="00000000" w14:paraId="00000081">
      <w:pPr>
        <w:spacing w:after="0" w:line="276" w:lineRule="auto"/>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2">
      <w:pPr>
        <w:numPr>
          <w:ilvl w:val="0"/>
          <w:numId w:val="5"/>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OPEX (Gasto Operativo): Se relaciona a los gastos recurrentes y necesarios para el funcionamiento diario de una empresa.</w:t>
      </w:r>
    </w:p>
    <w:p w:rsidR="00000000" w:rsidDel="00000000" w:rsidP="00000000" w:rsidRDefault="00000000" w:rsidRPr="00000000" w14:paraId="00000083">
      <w:pPr>
        <w:spacing w:after="0"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Ejemplo: Sueldos de empleados, Servicios como electricidad, mantenimiento, licencias de software (SaaS), o suscripciones.</w:t>
      </w:r>
    </w:p>
    <w:p w:rsidR="00000000" w:rsidDel="00000000" w:rsidP="00000000" w:rsidRDefault="00000000" w:rsidRPr="00000000" w14:paraId="00000084">
      <w:pPr>
        <w:spacing w:after="0" w:line="276" w:lineRule="auto"/>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En nuestro caso, los gastos serían el DBA y la licencia de Azure.</w:t>
      </w:r>
    </w:p>
    <w:p w:rsidR="00000000" w:rsidDel="00000000" w:rsidP="00000000" w:rsidRDefault="00000000" w:rsidRPr="00000000" w14:paraId="00000086">
      <w:pPr>
        <w:spacing w:after="0"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OPEX = (4.048  * 12 meses) [DBA] + (19.656)[Licencia Azure] = 68.232 USD / Anual</w:t>
      </w:r>
    </w:p>
    <w:p w:rsidR="00000000" w:rsidDel="00000000" w:rsidP="00000000" w:rsidRDefault="00000000" w:rsidRPr="00000000" w14:paraId="00000087">
      <w:pPr>
        <w:spacing w:after="0" w:line="276" w:lineRule="auto"/>
        <w:jc w:val="left"/>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88">
      <w:pPr>
        <w:numPr>
          <w:ilvl w:val="0"/>
          <w:numId w:val="5"/>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TCO (Costo Total de la Propiedad): Evalúa todos los costos asociados a la adquisición y operación de un activo a lo largo de su ciclo de vida, eso incluye a los costos iniciales (CAPEX) y costos operativos(OPEX).</w:t>
      </w:r>
    </w:p>
    <w:p w:rsidR="00000000" w:rsidDel="00000000" w:rsidP="00000000" w:rsidRDefault="00000000" w:rsidRPr="00000000" w14:paraId="00000089">
      <w:pPr>
        <w:spacing w:after="0"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Ayuda a tomar decisiones estratégicas basadas en el costo real de una inversión a lo largo del tiempo, en lugar de solo considerar el costo inicial.</w:t>
      </w:r>
    </w:p>
    <w:p w:rsidR="00000000" w:rsidDel="00000000" w:rsidP="00000000" w:rsidRDefault="00000000" w:rsidRPr="00000000" w14:paraId="0000008A">
      <w:pPr>
        <w:spacing w:after="0" w:line="276" w:lineRule="auto"/>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B">
      <w:pPr>
        <w:spacing w:after="0"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En nuestro caso, sólo sería el gasto del OPEX.</w:t>
      </w:r>
    </w:p>
    <w:p w:rsidR="00000000" w:rsidDel="00000000" w:rsidP="00000000" w:rsidRDefault="00000000" w:rsidRPr="00000000" w14:paraId="0000008C">
      <w:pPr>
        <w:spacing w:after="0"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TCO = 68.232 USD / Anual</w:t>
      </w:r>
    </w:p>
    <w:p w:rsidR="00000000" w:rsidDel="00000000" w:rsidP="00000000" w:rsidRDefault="00000000" w:rsidRPr="00000000" w14:paraId="0000008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E">
      <w:pPr>
        <w:pStyle w:val="Heading2"/>
        <w:spacing w:after="0" w:line="276" w:lineRule="auto"/>
        <w:rPr/>
      </w:pPr>
      <w:bookmarkStart w:colFirst="0" w:colLast="0" w:name="_heading=h.toq417lb5vyc" w:id="16"/>
      <w:bookmarkEnd w:id="16"/>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Fonts w:ascii="Arial" w:cs="Arial" w:eastAsia="Arial" w:hAnsi="Arial"/>
          <w:rtl w:val="0"/>
        </w:rPr>
        <w:t xml:space="preserve">Recomendamos pasar de Snowflake a Azure Microsoft con SQL Server por temas de precio y conveniencia ya que Snowflake cobra por consulta y Azure Microsoft no (Aunque tiene opción de cobrar por uso, hay una opción que cubre estos gastos). </w:t>
      </w:r>
    </w:p>
    <w:p w:rsidR="00000000" w:rsidDel="00000000" w:rsidP="00000000" w:rsidRDefault="00000000" w:rsidRPr="00000000" w14:paraId="00000090">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1">
      <w:pPr>
        <w:pStyle w:val="Heading2"/>
        <w:spacing w:after="0" w:line="276" w:lineRule="auto"/>
        <w:rPr/>
      </w:pPr>
      <w:bookmarkStart w:colFirst="0" w:colLast="0" w:name="_heading=h.uioqp52f59wm" w:id="17"/>
      <w:bookmarkEnd w:id="17"/>
      <w:r w:rsidDel="00000000" w:rsidR="00000000" w:rsidRPr="00000000">
        <w:rPr>
          <w:rtl w:val="0"/>
        </w:rPr>
        <w:t xml:space="preserve">Bibliografía</w:t>
      </w:r>
    </w:p>
    <w:p w:rsidR="00000000" w:rsidDel="00000000" w:rsidP="00000000" w:rsidRDefault="00000000" w:rsidRPr="00000000" w14:paraId="00000092">
      <w:pPr>
        <w:spacing w:after="0" w:line="276" w:lineRule="auto"/>
        <w:jc w:val="left"/>
        <w:rPr>
          <w:rFonts w:ascii="Arial" w:cs="Arial" w:eastAsia="Arial" w:hAnsi="Arial"/>
        </w:rPr>
      </w:pPr>
      <w:hyperlink r:id="rId11">
        <w:r w:rsidDel="00000000" w:rsidR="00000000" w:rsidRPr="00000000">
          <w:rPr>
            <w:rFonts w:ascii="Arial" w:cs="Arial" w:eastAsia="Arial" w:hAnsi="Arial"/>
            <w:color w:val="1155cc"/>
            <w:u w:val="single"/>
            <w:rtl w:val="0"/>
          </w:rPr>
          <w:t xml:space="preserve">https://www.snowflake.com/pricing/pricing-guide/?lang=es</w:t>
        </w:r>
      </w:hyperlink>
      <w:r w:rsidDel="00000000" w:rsidR="00000000" w:rsidRPr="00000000">
        <w:rPr>
          <w:rtl w:val="0"/>
        </w:rPr>
      </w:r>
    </w:p>
    <w:p w:rsidR="00000000" w:rsidDel="00000000" w:rsidP="00000000" w:rsidRDefault="00000000" w:rsidRPr="00000000" w14:paraId="00000093">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4">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5">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6">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7">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9">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A">
      <w:pPr>
        <w:spacing w:after="0" w:line="276"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Entrega 3</w:t>
      </w:r>
    </w:p>
    <w:p w:rsidR="00000000" w:rsidDel="00000000" w:rsidP="00000000" w:rsidRDefault="00000000" w:rsidRPr="00000000" w14:paraId="0000009B">
      <w:pPr>
        <w:spacing w:after="0" w:line="276" w:lineRule="auto"/>
        <w:jc w:val="center"/>
        <w:rPr>
          <w:color w:val="2f5496"/>
          <w:sz w:val="26"/>
          <w:szCs w:val="26"/>
        </w:rPr>
      </w:pPr>
      <w:r w:rsidDel="00000000" w:rsidR="00000000" w:rsidRPr="00000000">
        <w:rPr>
          <w:rtl w:val="0"/>
        </w:rPr>
      </w:r>
    </w:p>
    <w:p w:rsidR="00000000" w:rsidDel="00000000" w:rsidP="00000000" w:rsidRDefault="00000000" w:rsidRPr="00000000" w14:paraId="0000009C">
      <w:pPr>
        <w:pStyle w:val="Heading2"/>
        <w:spacing w:after="0" w:line="276" w:lineRule="auto"/>
        <w:rPr/>
      </w:pPr>
      <w:bookmarkStart w:colFirst="0" w:colLast="0" w:name="_heading=h.sucbp9rezsi" w:id="18"/>
      <w:bookmarkEnd w:id="18"/>
      <w:r w:rsidDel="00000000" w:rsidR="00000000" w:rsidRPr="00000000">
        <w:rPr>
          <w:rtl w:val="0"/>
        </w:rPr>
        <w:t xml:space="preserve">Instalación de la Base de Datos SQL Server</w:t>
      </w:r>
    </w:p>
    <w:p w:rsidR="00000000" w:rsidDel="00000000" w:rsidP="00000000" w:rsidRDefault="00000000" w:rsidRPr="00000000" w14:paraId="0000009D">
      <w:pPr>
        <w:spacing w:after="0" w:line="276" w:lineRule="auto"/>
        <w:rPr>
          <w:color w:val="2f5496"/>
          <w:sz w:val="26"/>
          <w:szCs w:val="26"/>
        </w:rPr>
      </w:pPr>
      <w:r w:rsidDel="00000000" w:rsidR="00000000" w:rsidRPr="00000000">
        <w:rPr>
          <w:rtl w:val="0"/>
        </w:rPr>
      </w:r>
    </w:p>
    <w:p w:rsidR="00000000" w:rsidDel="00000000" w:rsidP="00000000" w:rsidRDefault="00000000" w:rsidRPr="00000000" w14:paraId="0000009E">
      <w:pPr>
        <w:spacing w:after="0" w:line="276" w:lineRule="auto"/>
        <w:rPr>
          <w:sz w:val="26"/>
          <w:szCs w:val="26"/>
        </w:rPr>
      </w:pPr>
      <w:r w:rsidDel="00000000" w:rsidR="00000000" w:rsidRPr="00000000">
        <w:rPr>
          <w:sz w:val="26"/>
          <w:szCs w:val="26"/>
          <w:rtl w:val="0"/>
        </w:rPr>
        <w:t xml:space="preserve">Para instalar la Base de Datos SQL Server requerido para el proyecto:</w:t>
      </w:r>
    </w:p>
    <w:p w:rsidR="00000000" w:rsidDel="00000000" w:rsidP="00000000" w:rsidRDefault="00000000" w:rsidRPr="00000000" w14:paraId="0000009F">
      <w:pPr>
        <w:spacing w:after="0" w:line="276" w:lineRule="auto"/>
        <w:rPr>
          <w:sz w:val="26"/>
          <w:szCs w:val="26"/>
        </w:rPr>
      </w:pPr>
      <w:r w:rsidDel="00000000" w:rsidR="00000000" w:rsidRPr="00000000">
        <w:rPr>
          <w:rtl w:val="0"/>
        </w:rPr>
      </w:r>
    </w:p>
    <w:p w:rsidR="00000000" w:rsidDel="00000000" w:rsidP="00000000" w:rsidRDefault="00000000" w:rsidRPr="00000000" w14:paraId="000000A0">
      <w:pPr>
        <w:spacing w:after="0" w:line="276" w:lineRule="auto"/>
        <w:rPr>
          <w:sz w:val="26"/>
          <w:szCs w:val="26"/>
        </w:rPr>
      </w:pPr>
      <w:r w:rsidDel="00000000" w:rsidR="00000000" w:rsidRPr="00000000">
        <w:rPr>
          <w:sz w:val="26"/>
          <w:szCs w:val="26"/>
          <w:u w:val="single"/>
          <w:rtl w:val="0"/>
        </w:rPr>
        <w:t xml:space="preserve">En el caso de Linux Lubuntu</w:t>
      </w:r>
      <w:r w:rsidDel="00000000" w:rsidR="00000000" w:rsidRPr="00000000">
        <w:rPr>
          <w:sz w:val="26"/>
          <w:szCs w:val="26"/>
          <w:rtl w:val="0"/>
        </w:rPr>
        <w:t xml:space="preserve"> para instalar SQL Server debe abrir la terminal y poner los siguientes comandos:</w:t>
      </w:r>
    </w:p>
    <w:p w:rsidR="00000000" w:rsidDel="00000000" w:rsidP="00000000" w:rsidRDefault="00000000" w:rsidRPr="00000000" w14:paraId="000000A1">
      <w:pPr>
        <w:spacing w:after="0" w:line="276" w:lineRule="auto"/>
        <w:rPr>
          <w:sz w:val="26"/>
          <w:szCs w:val="26"/>
        </w:rPr>
      </w:pPr>
      <w:r w:rsidDel="00000000" w:rsidR="00000000" w:rsidRPr="00000000">
        <w:rPr>
          <w:rtl w:val="0"/>
        </w:rPr>
      </w:r>
    </w:p>
    <w:p w:rsidR="00000000" w:rsidDel="00000000" w:rsidP="00000000" w:rsidRDefault="00000000" w:rsidRPr="00000000" w14:paraId="000000A2">
      <w:pPr>
        <w:spacing w:after="0" w:line="276" w:lineRule="auto"/>
        <w:rPr>
          <w:rFonts w:ascii="Courier New" w:cs="Courier New" w:eastAsia="Courier New" w:hAnsi="Courier New"/>
          <w:color w:val="161616"/>
        </w:rPr>
      </w:pPr>
      <w:r w:rsidDel="00000000" w:rsidR="00000000" w:rsidRPr="00000000">
        <w:rPr>
          <w:rFonts w:ascii="Courier New" w:cs="Courier New" w:eastAsia="Courier New" w:hAnsi="Courier New"/>
          <w:color w:val="161616"/>
          <w:rtl w:val="0"/>
        </w:rPr>
        <w:t xml:space="preserve">sudo apt-get update</w:t>
      </w:r>
    </w:p>
    <w:p w:rsidR="00000000" w:rsidDel="00000000" w:rsidP="00000000" w:rsidRDefault="00000000" w:rsidRPr="00000000" w14:paraId="000000A3">
      <w:pPr>
        <w:spacing w:after="0" w:line="276" w:lineRule="auto"/>
        <w:rPr>
          <w:sz w:val="30"/>
          <w:szCs w:val="30"/>
        </w:rPr>
      </w:pPr>
      <w:r w:rsidDel="00000000" w:rsidR="00000000" w:rsidRPr="00000000">
        <w:rPr>
          <w:rFonts w:ascii="Courier New" w:cs="Courier New" w:eastAsia="Courier New" w:hAnsi="Courier New"/>
          <w:color w:val="161616"/>
          <w:rtl w:val="0"/>
        </w:rPr>
        <w:t xml:space="preserve">sudo apt-get install mssql-server</w:t>
      </w:r>
      <w:r w:rsidDel="00000000" w:rsidR="00000000" w:rsidRPr="00000000">
        <w:rPr>
          <w:rtl w:val="0"/>
        </w:rPr>
      </w:r>
    </w:p>
    <w:p w:rsidR="00000000" w:rsidDel="00000000" w:rsidP="00000000" w:rsidRDefault="00000000" w:rsidRPr="00000000" w14:paraId="000000A4">
      <w:pPr>
        <w:spacing w:after="0" w:line="276" w:lineRule="auto"/>
        <w:rPr>
          <w:color w:val="2f5496"/>
          <w:sz w:val="26"/>
          <w:szCs w:val="26"/>
        </w:rPr>
      </w:pPr>
      <w:r w:rsidDel="00000000" w:rsidR="00000000" w:rsidRPr="00000000">
        <w:rPr>
          <w:rtl w:val="0"/>
        </w:rPr>
      </w:r>
    </w:p>
    <w:p w:rsidR="00000000" w:rsidDel="00000000" w:rsidP="00000000" w:rsidRDefault="00000000" w:rsidRPr="00000000" w14:paraId="000000A5">
      <w:pPr>
        <w:spacing w:after="0" w:line="276" w:lineRule="auto"/>
        <w:rPr>
          <w:color w:val="161616"/>
          <w:sz w:val="26"/>
          <w:szCs w:val="26"/>
        </w:rPr>
      </w:pPr>
      <w:r w:rsidDel="00000000" w:rsidR="00000000" w:rsidRPr="00000000">
        <w:rPr>
          <w:sz w:val="26"/>
          <w:szCs w:val="26"/>
          <w:rtl w:val="0"/>
        </w:rPr>
        <w:t xml:space="preserve">Si está instalado correctamente, ejecute </w:t>
      </w:r>
      <w:r w:rsidDel="00000000" w:rsidR="00000000" w:rsidRPr="00000000">
        <w:rPr>
          <w:rFonts w:ascii="Courier New" w:cs="Courier New" w:eastAsia="Courier New" w:hAnsi="Courier New"/>
          <w:color w:val="161616"/>
          <w:sz w:val="20"/>
          <w:szCs w:val="20"/>
          <w:rtl w:val="0"/>
        </w:rPr>
        <w:t xml:space="preserve">mssql-conf setup </w:t>
      </w:r>
      <w:r w:rsidDel="00000000" w:rsidR="00000000" w:rsidRPr="00000000">
        <w:rPr>
          <w:color w:val="161616"/>
          <w:sz w:val="26"/>
          <w:szCs w:val="26"/>
          <w:rtl w:val="0"/>
        </w:rPr>
        <w:t xml:space="preserve">y siga las indicaciones de la terminal para elegir la edición y crear la cuenta para la conexión.</w:t>
      </w:r>
    </w:p>
    <w:p w:rsidR="00000000" w:rsidDel="00000000" w:rsidP="00000000" w:rsidRDefault="00000000" w:rsidRPr="00000000" w14:paraId="000000A6">
      <w:pPr>
        <w:spacing w:after="0" w:line="276" w:lineRule="auto"/>
        <w:rPr>
          <w:color w:val="161616"/>
          <w:sz w:val="24"/>
          <w:szCs w:val="24"/>
        </w:rPr>
      </w:pPr>
      <w:r w:rsidDel="00000000" w:rsidR="00000000" w:rsidRPr="00000000">
        <w:rPr>
          <w:rtl w:val="0"/>
        </w:rPr>
      </w:r>
    </w:p>
    <w:p w:rsidR="00000000" w:rsidDel="00000000" w:rsidP="00000000" w:rsidRDefault="00000000" w:rsidRPr="00000000" w14:paraId="000000A7">
      <w:pPr>
        <w:spacing w:after="0" w:line="276" w:lineRule="auto"/>
        <w:rPr>
          <w:color w:val="161616"/>
          <w:sz w:val="26"/>
          <w:szCs w:val="26"/>
        </w:rPr>
      </w:pPr>
      <w:r w:rsidDel="00000000" w:rsidR="00000000" w:rsidRPr="00000000">
        <w:rPr>
          <w:color w:val="161616"/>
          <w:sz w:val="26"/>
          <w:szCs w:val="26"/>
          <w:rtl w:val="0"/>
        </w:rPr>
        <w:t xml:space="preserve">Una vez hecho eso, ahora debe instalar la Base de Datos Azure, para eso debe descargar el archivo (ya sea formato tar o deb) desde la página oficial y ejecutando utilizando el método que vea conveniente. </w:t>
      </w:r>
    </w:p>
    <w:p w:rsidR="00000000" w:rsidDel="00000000" w:rsidP="00000000" w:rsidRDefault="00000000" w:rsidRPr="00000000" w14:paraId="000000A8">
      <w:pPr>
        <w:spacing w:after="0" w:line="276" w:lineRule="auto"/>
        <w:rPr>
          <w:color w:val="161616"/>
          <w:sz w:val="26"/>
          <w:szCs w:val="26"/>
        </w:rPr>
      </w:pPr>
      <w:r w:rsidDel="00000000" w:rsidR="00000000" w:rsidRPr="00000000">
        <w:rPr>
          <w:rtl w:val="0"/>
        </w:rPr>
      </w:r>
    </w:p>
    <w:p w:rsidR="00000000" w:rsidDel="00000000" w:rsidP="00000000" w:rsidRDefault="00000000" w:rsidRPr="00000000" w14:paraId="000000A9">
      <w:pPr>
        <w:spacing w:after="0" w:line="276" w:lineRule="auto"/>
        <w:rPr>
          <w:color w:val="161616"/>
          <w:sz w:val="26"/>
          <w:szCs w:val="26"/>
        </w:rPr>
      </w:pPr>
      <w:r w:rsidDel="00000000" w:rsidR="00000000" w:rsidRPr="00000000">
        <w:rPr>
          <w:color w:val="161616"/>
          <w:sz w:val="26"/>
          <w:szCs w:val="26"/>
          <w:rtl w:val="0"/>
        </w:rPr>
        <w:t xml:space="preserve">Si ha hecho ambos pasos correctamente, podrá abrir Azure. Busque conectar servidor y asegure de tener las siguientes opciones:</w:t>
      </w:r>
    </w:p>
    <w:p w:rsidR="00000000" w:rsidDel="00000000" w:rsidP="00000000" w:rsidRDefault="00000000" w:rsidRPr="00000000" w14:paraId="000000AA">
      <w:pPr>
        <w:spacing w:after="0" w:line="276" w:lineRule="auto"/>
        <w:rPr>
          <w:color w:val="161616"/>
          <w:sz w:val="26"/>
          <w:szCs w:val="26"/>
        </w:rPr>
      </w:pPr>
      <w:r w:rsidDel="00000000" w:rsidR="00000000" w:rsidRPr="00000000">
        <w:rPr>
          <w:rtl w:val="0"/>
        </w:rPr>
      </w:r>
    </w:p>
    <w:p w:rsidR="00000000" w:rsidDel="00000000" w:rsidP="00000000" w:rsidRDefault="00000000" w:rsidRPr="00000000" w14:paraId="000000AB">
      <w:pPr>
        <w:spacing w:after="0" w:line="276" w:lineRule="auto"/>
        <w:rPr>
          <w:rFonts w:ascii="Courier New" w:cs="Courier New" w:eastAsia="Courier New" w:hAnsi="Courier New"/>
          <w:color w:val="161616"/>
        </w:rPr>
      </w:pPr>
      <w:r w:rsidDel="00000000" w:rsidR="00000000" w:rsidRPr="00000000">
        <w:rPr>
          <w:rFonts w:ascii="Courier New" w:cs="Courier New" w:eastAsia="Courier New" w:hAnsi="Courier New"/>
          <w:color w:val="161616"/>
          <w:rtl w:val="0"/>
        </w:rPr>
        <w:t xml:space="preserve">Connection type: Microsoft SQL Server</w:t>
      </w:r>
    </w:p>
    <w:p w:rsidR="00000000" w:rsidDel="00000000" w:rsidP="00000000" w:rsidRDefault="00000000" w:rsidRPr="00000000" w14:paraId="000000AC">
      <w:pPr>
        <w:spacing w:after="0" w:line="276" w:lineRule="auto"/>
        <w:rPr>
          <w:rFonts w:ascii="Courier New" w:cs="Courier New" w:eastAsia="Courier New" w:hAnsi="Courier New"/>
          <w:color w:val="161616"/>
        </w:rPr>
      </w:pPr>
      <w:r w:rsidDel="00000000" w:rsidR="00000000" w:rsidRPr="00000000">
        <w:rPr>
          <w:rFonts w:ascii="Courier New" w:cs="Courier New" w:eastAsia="Courier New" w:hAnsi="Courier New"/>
          <w:color w:val="161616"/>
          <w:rtl w:val="0"/>
        </w:rPr>
        <w:t xml:space="preserve">Server: &lt;El nombre de su servidor&gt;</w:t>
      </w:r>
    </w:p>
    <w:p w:rsidR="00000000" w:rsidDel="00000000" w:rsidP="00000000" w:rsidRDefault="00000000" w:rsidRPr="00000000" w14:paraId="000000AD">
      <w:pPr>
        <w:spacing w:after="0" w:line="276" w:lineRule="auto"/>
        <w:rPr>
          <w:rFonts w:ascii="Courier New" w:cs="Courier New" w:eastAsia="Courier New" w:hAnsi="Courier New"/>
          <w:color w:val="161616"/>
        </w:rPr>
      </w:pPr>
      <w:r w:rsidDel="00000000" w:rsidR="00000000" w:rsidRPr="00000000">
        <w:rPr>
          <w:rFonts w:ascii="Courier New" w:cs="Courier New" w:eastAsia="Courier New" w:hAnsi="Courier New"/>
          <w:color w:val="161616"/>
          <w:rtl w:val="0"/>
        </w:rPr>
        <w:t xml:space="preserve">Authentication Type: SQL Login</w:t>
      </w:r>
    </w:p>
    <w:p w:rsidR="00000000" w:rsidDel="00000000" w:rsidP="00000000" w:rsidRDefault="00000000" w:rsidRPr="00000000" w14:paraId="000000AE">
      <w:pPr>
        <w:spacing w:after="0" w:line="276" w:lineRule="auto"/>
        <w:rPr>
          <w:rFonts w:ascii="Courier New" w:cs="Courier New" w:eastAsia="Courier New" w:hAnsi="Courier New"/>
          <w:color w:val="161616"/>
        </w:rPr>
      </w:pPr>
      <w:r w:rsidDel="00000000" w:rsidR="00000000" w:rsidRPr="00000000">
        <w:rPr>
          <w:rFonts w:ascii="Courier New" w:cs="Courier New" w:eastAsia="Courier New" w:hAnsi="Courier New"/>
          <w:color w:val="161616"/>
          <w:rtl w:val="0"/>
        </w:rPr>
        <w:t xml:space="preserve">User Name: &lt;El nombre de la conexión (SA)&gt;</w:t>
      </w:r>
    </w:p>
    <w:p w:rsidR="00000000" w:rsidDel="00000000" w:rsidP="00000000" w:rsidRDefault="00000000" w:rsidRPr="00000000" w14:paraId="000000AF">
      <w:pPr>
        <w:spacing w:after="0" w:line="276" w:lineRule="auto"/>
        <w:rPr>
          <w:rFonts w:ascii="Courier New" w:cs="Courier New" w:eastAsia="Courier New" w:hAnsi="Courier New"/>
          <w:color w:val="161616"/>
        </w:rPr>
      </w:pPr>
      <w:r w:rsidDel="00000000" w:rsidR="00000000" w:rsidRPr="00000000">
        <w:rPr>
          <w:rFonts w:ascii="Courier New" w:cs="Courier New" w:eastAsia="Courier New" w:hAnsi="Courier New"/>
          <w:color w:val="161616"/>
          <w:rtl w:val="0"/>
        </w:rPr>
        <w:t xml:space="preserve">Password: &lt;La contraseña del servidor&gt;</w:t>
      </w:r>
    </w:p>
    <w:p w:rsidR="00000000" w:rsidDel="00000000" w:rsidP="00000000" w:rsidRDefault="00000000" w:rsidRPr="00000000" w14:paraId="000000B0">
      <w:pPr>
        <w:spacing w:after="0" w:line="276" w:lineRule="auto"/>
        <w:rPr>
          <w:rFonts w:ascii="Courier New" w:cs="Courier New" w:eastAsia="Courier New" w:hAnsi="Courier New"/>
          <w:color w:val="161616"/>
        </w:rPr>
      </w:pPr>
      <w:r w:rsidDel="00000000" w:rsidR="00000000" w:rsidRPr="00000000">
        <w:rPr>
          <w:rFonts w:ascii="Courier New" w:cs="Courier New" w:eastAsia="Courier New" w:hAnsi="Courier New"/>
          <w:color w:val="161616"/>
          <w:rtl w:val="0"/>
        </w:rPr>
        <w:t xml:space="preserve">Encrypt: Optional</w:t>
      </w:r>
    </w:p>
    <w:p w:rsidR="00000000" w:rsidDel="00000000" w:rsidP="00000000" w:rsidRDefault="00000000" w:rsidRPr="00000000" w14:paraId="000000B1">
      <w:pPr>
        <w:spacing w:after="0" w:line="276" w:lineRule="auto"/>
        <w:rPr>
          <w:rFonts w:ascii="Courier New" w:cs="Courier New" w:eastAsia="Courier New" w:hAnsi="Courier New"/>
          <w:color w:val="161616"/>
        </w:rPr>
      </w:pPr>
      <w:r w:rsidDel="00000000" w:rsidR="00000000" w:rsidRPr="00000000">
        <w:rPr>
          <w:rFonts w:ascii="Courier New" w:cs="Courier New" w:eastAsia="Courier New" w:hAnsi="Courier New"/>
          <w:color w:val="161616"/>
          <w:rtl w:val="0"/>
        </w:rPr>
        <w:t xml:space="preserve">Trust Server Certificate: False</w:t>
      </w:r>
    </w:p>
    <w:p w:rsidR="00000000" w:rsidDel="00000000" w:rsidP="00000000" w:rsidRDefault="00000000" w:rsidRPr="00000000" w14:paraId="000000B2">
      <w:pPr>
        <w:spacing w:after="0" w:line="276" w:lineRule="auto"/>
        <w:rPr>
          <w:rFonts w:ascii="Courier New" w:cs="Courier New" w:eastAsia="Courier New" w:hAnsi="Courier New"/>
          <w:color w:val="161616"/>
          <w:sz w:val="26"/>
          <w:szCs w:val="26"/>
        </w:rPr>
      </w:pPr>
      <w:r w:rsidDel="00000000" w:rsidR="00000000" w:rsidRPr="00000000">
        <w:rPr>
          <w:rtl w:val="0"/>
        </w:rPr>
      </w:r>
    </w:p>
    <w:p w:rsidR="00000000" w:rsidDel="00000000" w:rsidP="00000000" w:rsidRDefault="00000000" w:rsidRPr="00000000" w14:paraId="000000B3">
      <w:pPr>
        <w:spacing w:after="0" w:line="276" w:lineRule="auto"/>
        <w:rPr>
          <w:color w:val="161616"/>
          <w:sz w:val="26"/>
          <w:szCs w:val="26"/>
        </w:rPr>
      </w:pPr>
      <w:r w:rsidDel="00000000" w:rsidR="00000000" w:rsidRPr="00000000">
        <w:rPr>
          <w:color w:val="161616"/>
          <w:sz w:val="26"/>
          <w:szCs w:val="26"/>
          <w:rtl w:val="0"/>
        </w:rPr>
        <w:t xml:space="preserve">Ya está listo para su uso. </w:t>
      </w:r>
    </w:p>
    <w:p w:rsidR="00000000" w:rsidDel="00000000" w:rsidP="00000000" w:rsidRDefault="00000000" w:rsidRPr="00000000" w14:paraId="000000B4">
      <w:pPr>
        <w:spacing w:after="0" w:line="276" w:lineRule="auto"/>
        <w:rPr>
          <w:color w:val="161616"/>
          <w:sz w:val="26"/>
          <w:szCs w:val="26"/>
        </w:rPr>
      </w:pPr>
      <w:r w:rsidDel="00000000" w:rsidR="00000000" w:rsidRPr="00000000">
        <w:rPr>
          <w:rtl w:val="0"/>
        </w:rPr>
      </w:r>
    </w:p>
    <w:p w:rsidR="00000000" w:rsidDel="00000000" w:rsidP="00000000" w:rsidRDefault="00000000" w:rsidRPr="00000000" w14:paraId="000000B5">
      <w:pPr>
        <w:spacing w:after="0" w:line="276" w:lineRule="auto"/>
        <w:rPr>
          <w:sz w:val="26"/>
          <w:szCs w:val="26"/>
        </w:rPr>
      </w:pPr>
      <w:r w:rsidDel="00000000" w:rsidR="00000000" w:rsidRPr="00000000">
        <w:rPr>
          <w:rtl w:val="0"/>
        </w:rPr>
      </w:r>
    </w:p>
    <w:p w:rsidR="00000000" w:rsidDel="00000000" w:rsidP="00000000" w:rsidRDefault="00000000" w:rsidRPr="00000000" w14:paraId="000000B6">
      <w:pPr>
        <w:spacing w:after="0" w:line="276" w:lineRule="auto"/>
        <w:rPr>
          <w:sz w:val="26"/>
          <w:szCs w:val="26"/>
        </w:rPr>
      </w:pPr>
      <w:r w:rsidDel="00000000" w:rsidR="00000000" w:rsidRPr="00000000">
        <w:rPr>
          <w:rtl w:val="0"/>
        </w:rPr>
      </w:r>
    </w:p>
    <w:p w:rsidR="00000000" w:rsidDel="00000000" w:rsidP="00000000" w:rsidRDefault="00000000" w:rsidRPr="00000000" w14:paraId="000000B7">
      <w:pPr>
        <w:spacing w:after="0" w:line="276" w:lineRule="auto"/>
        <w:rPr>
          <w:sz w:val="26"/>
          <w:szCs w:val="26"/>
        </w:rPr>
      </w:pPr>
      <w:r w:rsidDel="00000000" w:rsidR="00000000" w:rsidRPr="00000000">
        <w:rPr>
          <w:rtl w:val="0"/>
        </w:rPr>
      </w:r>
    </w:p>
    <w:p w:rsidR="00000000" w:rsidDel="00000000" w:rsidP="00000000" w:rsidRDefault="00000000" w:rsidRPr="00000000" w14:paraId="000000B8">
      <w:pPr>
        <w:spacing w:after="0" w:line="276" w:lineRule="auto"/>
        <w:rPr>
          <w:sz w:val="26"/>
          <w:szCs w:val="26"/>
        </w:rPr>
      </w:pPr>
      <w:r w:rsidDel="00000000" w:rsidR="00000000" w:rsidRPr="00000000">
        <w:rPr>
          <w:rtl w:val="0"/>
        </w:rPr>
      </w:r>
    </w:p>
    <w:p w:rsidR="00000000" w:rsidDel="00000000" w:rsidP="00000000" w:rsidRDefault="00000000" w:rsidRPr="00000000" w14:paraId="000000B9">
      <w:pPr>
        <w:spacing w:after="0" w:line="276" w:lineRule="auto"/>
        <w:rPr>
          <w:sz w:val="26"/>
          <w:szCs w:val="26"/>
        </w:rPr>
      </w:pPr>
      <w:r w:rsidDel="00000000" w:rsidR="00000000" w:rsidRPr="00000000">
        <w:rPr>
          <w:rtl w:val="0"/>
        </w:rPr>
      </w:r>
    </w:p>
    <w:p w:rsidR="00000000" w:rsidDel="00000000" w:rsidP="00000000" w:rsidRDefault="00000000" w:rsidRPr="00000000" w14:paraId="000000BA">
      <w:pPr>
        <w:pStyle w:val="Heading2"/>
        <w:spacing w:after="0" w:line="276" w:lineRule="auto"/>
        <w:rPr/>
      </w:pPr>
      <w:bookmarkStart w:colFirst="0" w:colLast="0" w:name="_heading=h.t9ubcygggvyb" w:id="19"/>
      <w:bookmarkEnd w:id="19"/>
      <w:r w:rsidDel="00000000" w:rsidR="00000000" w:rsidRPr="00000000">
        <w:rPr>
          <w:rtl w:val="0"/>
        </w:rPr>
        <w:t xml:space="preserve">Aspectos del diseño de Base de Datos</w:t>
      </w:r>
    </w:p>
    <w:p w:rsidR="00000000" w:rsidDel="00000000" w:rsidP="00000000" w:rsidRDefault="00000000" w:rsidRPr="00000000" w14:paraId="000000BB">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C">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El equipo de desarrollo del Proyecto Janus ha hecho las siguientes decisiones respecto a la creación y desarrollo de la base de datos:</w:t>
      </w:r>
    </w:p>
    <w:p w:rsidR="00000000" w:rsidDel="00000000" w:rsidP="00000000" w:rsidRDefault="00000000" w:rsidRPr="00000000" w14:paraId="000000BD">
      <w:pPr>
        <w:numPr>
          <w:ilvl w:val="0"/>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De la información complementaria que nos ha otorgado el cliente, se ha decidido descartar el archivo productos dado que es un archivo incompleto.</w:t>
      </w:r>
    </w:p>
    <w:p w:rsidR="00000000" w:rsidDel="00000000" w:rsidP="00000000" w:rsidRDefault="00000000" w:rsidRPr="00000000" w14:paraId="000000BE">
      <w:pPr>
        <w:numPr>
          <w:ilvl w:val="0"/>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Por ahora solo existirá un sólo esquema siendo “level1” para las tablas y SP del proyecto. </w:t>
      </w:r>
    </w:p>
    <w:p w:rsidR="00000000" w:rsidDel="00000000" w:rsidP="00000000" w:rsidRDefault="00000000" w:rsidRPr="00000000" w14:paraId="000000BF">
      <w:pPr>
        <w:numPr>
          <w:ilvl w:val="0"/>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Se han creado los SP de insertar de forma tal que utilice el plan de trabajo más corto a la hora de ejecutarse.</w:t>
      </w:r>
    </w:p>
    <w:p w:rsidR="00000000" w:rsidDel="00000000" w:rsidP="00000000" w:rsidRDefault="00000000" w:rsidRPr="00000000" w14:paraId="000000C0">
      <w:pPr>
        <w:numPr>
          <w:ilvl w:val="0"/>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En productos no enteros, se ha decidido eliminar el precio y sólo quedarse con el precio de referencia y la medida de referencia.</w:t>
      </w:r>
    </w:p>
    <w:p w:rsidR="00000000" w:rsidDel="00000000" w:rsidP="00000000" w:rsidRDefault="00000000" w:rsidRPr="00000000" w14:paraId="000000C1">
      <w:pPr>
        <w:numPr>
          <w:ilvl w:val="0"/>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La nomenclatura es que todo lo que no sea tabla o variable está en mayúscula. </w:t>
      </w:r>
    </w:p>
    <w:p w:rsidR="00000000" w:rsidDel="00000000" w:rsidP="00000000" w:rsidRDefault="00000000" w:rsidRPr="00000000" w14:paraId="000000C2">
      <w:pPr>
        <w:numPr>
          <w:ilvl w:val="0"/>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Por cuestiones de simplicidad, la tabla Sucursal será la tabla padre de todo el proyecto, ya que contendrá los empleados y productos.  </w:t>
      </w:r>
    </w:p>
    <w:p w:rsidR="00000000" w:rsidDel="00000000" w:rsidP="00000000" w:rsidRDefault="00000000" w:rsidRPr="00000000" w14:paraId="000000C3">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4">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5">
      <w:pPr>
        <w:spacing w:after="0" w:line="276" w:lineRule="auto"/>
        <w:jc w:val="center"/>
        <w:rPr>
          <w:rFonts w:ascii="Arial" w:cs="Arial" w:eastAsia="Arial" w:hAnsi="Arial"/>
        </w:rPr>
      </w:pPr>
      <w:r w:rsidDel="00000000" w:rsidR="00000000" w:rsidRPr="00000000">
        <w:rPr>
          <w:rtl w:val="0"/>
        </w:rPr>
      </w:r>
    </w:p>
    <w:sectPr>
      <w:headerReference r:id="rId12" w:type="default"/>
      <w:footerReference r:id="rId13" w:type="defaul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 </w:t>
          </w:r>
          <w:r w:rsidDel="00000000" w:rsidR="00000000" w:rsidRPr="00000000">
            <w:rPr>
              <w:rtl w:val="0"/>
            </w:rPr>
            <w:t xml:space="preserve">07</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Estimación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costos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pPr>
          <w:r w:rsidDel="00000000" w:rsidR="00000000" w:rsidRPr="00000000">
            <w:rPr>
              <w:rtl w:val="0"/>
            </w:rPr>
            <w:t xml:space="preserve">Aurora S.A</w:t>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033E1"/>
    <w:pPr>
      <w:spacing w:after="200" w:line="276" w:lineRule="auto"/>
    </w:pPr>
    <w:rPr/>
  </w:style>
  <w:style w:type="paragraph" w:styleId="Ttulo1">
    <w:name w:val="heading 1"/>
    <w:basedOn w:val="Normal"/>
    <w:next w:val="Normal"/>
    <w:link w:val="Ttulo1Car"/>
    <w:uiPriority w:val="9"/>
    <w:qFormat w:val="1"/>
    <w:rsid w:val="00F432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1448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D3255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165BD6"/>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165BD6"/>
    <w:rPr/>
  </w:style>
  <w:style w:type="paragraph" w:styleId="Piedepgina">
    <w:name w:val="footer"/>
    <w:basedOn w:val="Normal"/>
    <w:link w:val="PiedepginaCar"/>
    <w:uiPriority w:val="99"/>
    <w:unhideWhenUsed w:val="1"/>
    <w:rsid w:val="00165BD6"/>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165BD6"/>
    <w:rPr/>
  </w:style>
  <w:style w:type="table" w:styleId="Tablaconcuadrcula">
    <w:name w:val="Table Grid"/>
    <w:basedOn w:val="Tablanormal"/>
    <w:uiPriority w:val="39"/>
    <w:rsid w:val="00165B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DB11D7"/>
    <w:pPr>
      <w:spacing w:after="0"/>
      <w:ind w:left="720"/>
      <w:contextualSpacing w:val="1"/>
    </w:pPr>
    <w:rPr>
      <w:rFonts w:ascii="Arial" w:cs="Arial" w:eastAsia="Arial" w:hAnsi="Arial"/>
      <w:lang w:eastAsia="es-AR" w:val="es-419"/>
    </w:rPr>
  </w:style>
  <w:style w:type="character" w:styleId="Ttulo2Car" w:customStyle="1">
    <w:name w:val="Título 2 Car"/>
    <w:basedOn w:val="Fuentedeprrafopredeter"/>
    <w:link w:val="Ttulo2"/>
    <w:uiPriority w:val="9"/>
    <w:rsid w:val="001448EC"/>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D32553"/>
    <w:rPr>
      <w:rFonts w:asciiTheme="majorHAnsi" w:cstheme="majorBidi" w:eastAsiaTheme="majorEastAsia" w:hAnsiTheme="majorHAnsi"/>
      <w:color w:val="1f3763" w:themeColor="accent1" w:themeShade="00007F"/>
      <w:sz w:val="24"/>
      <w:szCs w:val="24"/>
    </w:rPr>
  </w:style>
  <w:style w:type="character" w:styleId="Ttulo1Car" w:customStyle="1">
    <w:name w:val="Título 1 Car"/>
    <w:basedOn w:val="Fuentedeprrafopredeter"/>
    <w:link w:val="Ttulo1"/>
    <w:uiPriority w:val="9"/>
    <w:rsid w:val="00F432F1"/>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F432F1"/>
    <w:pPr>
      <w:spacing w:line="259" w:lineRule="auto"/>
      <w:outlineLvl w:val="9"/>
    </w:pPr>
    <w:rPr>
      <w:lang w:eastAsia="es-AR"/>
    </w:rPr>
  </w:style>
  <w:style w:type="paragraph" w:styleId="TDC2">
    <w:name w:val="toc 2"/>
    <w:basedOn w:val="Normal"/>
    <w:next w:val="Normal"/>
    <w:autoRedefine w:val="1"/>
    <w:uiPriority w:val="39"/>
    <w:unhideWhenUsed w:val="1"/>
    <w:rsid w:val="00F432F1"/>
    <w:pPr>
      <w:spacing w:after="100"/>
      <w:ind w:left="220"/>
    </w:pPr>
  </w:style>
  <w:style w:type="paragraph" w:styleId="TDC3">
    <w:name w:val="toc 3"/>
    <w:basedOn w:val="Normal"/>
    <w:next w:val="Normal"/>
    <w:autoRedefine w:val="1"/>
    <w:uiPriority w:val="39"/>
    <w:unhideWhenUsed w:val="1"/>
    <w:rsid w:val="00F432F1"/>
    <w:pPr>
      <w:spacing w:after="100"/>
      <w:ind w:left="440"/>
    </w:pPr>
  </w:style>
  <w:style w:type="character" w:styleId="Hipervnculo">
    <w:name w:val="Hyperlink"/>
    <w:basedOn w:val="Fuentedeprrafopredeter"/>
    <w:uiPriority w:val="99"/>
    <w:unhideWhenUsed w:val="1"/>
    <w:rsid w:val="00F432F1"/>
    <w:rPr>
      <w:color w:val="0563c1" w:themeColor="hyperlink"/>
      <w:u w:val="single"/>
    </w:rPr>
  </w:style>
  <w:style w:type="paragraph" w:styleId="TDC1">
    <w:name w:val="toc 1"/>
    <w:basedOn w:val="Normal"/>
    <w:next w:val="Normal"/>
    <w:autoRedefine w:val="1"/>
    <w:uiPriority w:val="39"/>
    <w:unhideWhenUsed w:val="1"/>
    <w:rsid w:val="00F2533A"/>
    <w:pPr>
      <w:spacing w:after="1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nowflake.com/pricing/pricing-guide/?lang=es" TargetMode="External"/><Relationship Id="rId10" Type="http://schemas.openxmlformats.org/officeDocument/2006/relationships/hyperlink" Target="https://community.snowflake.com/s/article/Snowflake-Security-Overview-and-Best-Practices?mkt_tok=MjUyLVJGTy0yMjcAAAGTVPcnsobib0St0CwRwVZ4sfwHPicq12DnL_MX_bz-yG4OgkADmIh6ll3PcRhIqFeezBwdFSNL-ipp9vJHUV6hRiKUK2b-0f5_HGpkwz7pTG2_w6cO9Q"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nowflake.com/en/suppor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nowflake.com/en/" TargetMode="External"/><Relationship Id="rId8" Type="http://schemas.openxmlformats.org/officeDocument/2006/relationships/hyperlink" Target="https://www.snowflake.com/legal-files/CreditConsumptionTabl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fJKQcCL37Vg10g/zJBPBP2syIA==">CgMxLjAyCGguZ2pkZ3hzMgloLjMwajB6bGwyCWguMWZvYjl0ZTIJaC4zem55c2g3MgloLjJldDkycDAyCGgudHlqY3d0MgloLjNkeTZ2a20yCWguMXQzaDVzZjIJaC40ZDM0b2c4MgloLjJzOGV5bzEyCWguMTdkcDh2dTIOaC5xbXNhZ2FkaDR2OXcyDmgub2N1cDJ1bDVicHAyMg1oLmZiaWx2OWRiYzlnMg5oLmRic3R3dGl2NHlyNzIOaC56MHc2bjZremViMGwyDmgudG9xNDE3bGI1dnljMg5oLnVpb3FwNTJmNTl3bTINaC5zdWNicDlyZXpzaTIOaC50OXViY3lnZ2d2eWI4AHIhMW9JVUptQk9kOHd6S0wwdXFFNzRhWUpmck0tQW9rN2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2024-07-25T17:34:00Z</dcterms:created>
  <dc:creator>Valeria De Rosa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0x010100E0244CD539E758458F9751B276EDBDB5</vt:lpwstr>
  </property>
  <property fmtid="{D5CDD505-2E9C-101B-9397-08002B2CF9AE}" pid="3" name="MediaServiceImageTags">
    <vt:lpwstr>MediaServiceImageTags</vt:lpwstr>
  </property>
</Properties>
</file>