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BookStore+</w:t>
      </w:r>
    </w:p>
    <w:p w:rsidR="00000000" w:rsidDel="00000000" w:rsidP="00000000" w:rsidRDefault="00000000" w:rsidRPr="00000000" w14:paraId="00000002">
      <w:pPr>
        <w:spacing w:after="120" w:before="120" w:line="360" w:lineRule="auto"/>
        <w:jc w:val="both"/>
        <w:rPr>
          <w:rFonts w:ascii="Times New Roman" w:cs="Times New Roman" w:eastAsia="Times New Roman" w:hAnsi="Times New Roman"/>
          <w:sz w:val="24"/>
          <w:szCs w:val="24"/>
        </w:rPr>
      </w:pPr>
      <w:bookmarkStart w:colFirst="0" w:colLast="0" w:name="_kogn549ic6g"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Times New Roman" w:cs="Times New Roman" w:eastAsia="Times New Roman" w:hAnsi="Times New Roman"/>
          <w:b w:val="1"/>
          <w:sz w:val="44"/>
          <w:szCs w:val="44"/>
        </w:rPr>
      </w:pPr>
      <w:bookmarkStart w:colFirst="0" w:colLast="0" w:name="_3hzxppw5xb02" w:id="1"/>
      <w:bookmarkEnd w:id="1"/>
      <w:r w:rsidDel="00000000" w:rsidR="00000000" w:rsidRPr="00000000">
        <w:rPr>
          <w:rFonts w:ascii="Times New Roman" w:cs="Times New Roman" w:eastAsia="Times New Roman" w:hAnsi="Times New Roman"/>
          <w:b w:val="1"/>
          <w:sz w:val="44"/>
          <w:szCs w:val="44"/>
          <w:rtl w:val="0"/>
        </w:rPr>
        <w:t xml:space="preserve">Especificación de Caso de Uso: </w:t>
      </w:r>
    </w:p>
    <w:p w:rsidR="00000000" w:rsidDel="00000000" w:rsidP="00000000" w:rsidRDefault="00000000" w:rsidRPr="00000000" w14:paraId="00000004">
      <w:pPr>
        <w:spacing w:after="6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CU004-Realizar compra</w:t>
      </w: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before="12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Lima, Octubre  del  2016</w:t>
      </w:r>
      <w:r w:rsidDel="00000000" w:rsidR="00000000" w:rsidRPr="00000000">
        <w:rPr>
          <w:rtl w:val="0"/>
        </w:rPr>
      </w:r>
    </w:p>
    <w:p w:rsidR="00000000" w:rsidDel="00000000" w:rsidP="00000000" w:rsidRDefault="00000000" w:rsidRPr="00000000" w14:paraId="0000001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tabs>
          <w:tab w:val="left" w:leader="none" w:pos="1815"/>
        </w:tabs>
        <w:spacing w:after="120" w:before="12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r w:rsidDel="00000000" w:rsidR="00000000" w:rsidRPr="00000000">
        <w:rPr>
          <w:rtl w:val="0"/>
        </w:rPr>
      </w:r>
    </w:p>
    <w:tbl>
      <w:tblPr>
        <w:tblStyle w:val="Table1"/>
        <w:tblpPr w:leftFromText="141" w:rightFromText="141" w:topFromText="0" w:bottomFromText="0" w:vertAnchor="text" w:horzAnchor="text" w:tblpX="0" w:tblpY="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left w:w="108.0" w:type="dxa"/>
              <w:right w:w="108.0" w:type="dxa"/>
            </w:tcMar>
            <w:vAlign w:val="top"/>
          </w:tcPr>
          <w:p w:rsidR="00000000" w:rsidDel="00000000" w:rsidP="00000000" w:rsidRDefault="00000000" w:rsidRPr="00000000" w14:paraId="00000018">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9">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A">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B">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1C">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04/10/2016</w:t>
            </w:r>
          </w:p>
        </w:tc>
        <w:tc>
          <w:tcPr>
            <w:tcMar>
              <w:left w:w="108.0" w:type="dxa"/>
              <w:right w:w="108.0" w:type="dxa"/>
            </w:tcMar>
            <w:vAlign w:val="top"/>
          </w:tcPr>
          <w:p w:rsidR="00000000" w:rsidDel="00000000" w:rsidP="00000000" w:rsidRDefault="00000000" w:rsidRPr="00000000" w14:paraId="0000001D">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left w:w="108.0" w:type="dxa"/>
              <w:right w:w="108.0" w:type="dxa"/>
            </w:tcMar>
            <w:vAlign w:val="top"/>
          </w:tcPr>
          <w:p w:rsidR="00000000" w:rsidDel="00000000" w:rsidP="00000000" w:rsidRDefault="00000000" w:rsidRPr="00000000" w14:paraId="0000001E">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tcMar>
              <w:left w:w="108.0" w:type="dxa"/>
              <w:right w:w="108.0" w:type="dxa"/>
            </w:tcMar>
            <w:vAlign w:val="top"/>
          </w:tcPr>
          <w:p w:rsidR="00000000" w:rsidDel="00000000" w:rsidP="00000000" w:rsidRDefault="00000000" w:rsidRPr="00000000" w14:paraId="0000001F">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Lenis Wong</w:t>
            </w:r>
          </w:p>
        </w:tc>
      </w:tr>
      <w:tr>
        <w:trPr>
          <w:cantSplit w:val="0"/>
          <w:tblHeader w:val="0"/>
        </w:trPr>
        <w:tc>
          <w:tcPr>
            <w:tcMar>
              <w:left w:w="108.0" w:type="dxa"/>
              <w:right w:w="108.0" w:type="dxa"/>
            </w:tcMar>
            <w:vAlign w:val="top"/>
          </w:tcPr>
          <w:p w:rsidR="00000000" w:rsidDel="00000000" w:rsidP="00000000" w:rsidRDefault="00000000" w:rsidRPr="00000000" w14:paraId="0000002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Mar>
              <w:left w:w="108.0" w:type="dxa"/>
              <w:right w:w="108.0" w:type="dxa"/>
            </w:tcMar>
            <w:vAlign w:val="top"/>
          </w:tcPr>
          <w:p w:rsidR="00000000" w:rsidDel="00000000" w:rsidP="00000000" w:rsidRDefault="00000000" w:rsidRPr="00000000" w14:paraId="0000003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5">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6">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7">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8">
      <w:pPr>
        <w:tabs>
          <w:tab w:val="left" w:leader="none" w:pos="1815"/>
        </w:tabs>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pageBreakBefore w:val="1"/>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sdt>
      <w:sdtPr>
        <w:id w:val="-357485240"/>
        <w:docPartObj>
          <w:docPartGallery w:val="Table of Contents"/>
          <w:docPartUnique w:val="1"/>
        </w:docPartObj>
      </w:sdtPr>
      <w:sdtContent>
        <w:p w:rsidR="00000000" w:rsidDel="00000000" w:rsidP="00000000" w:rsidRDefault="00000000" w:rsidRPr="00000000" w14:paraId="0000003B">
          <w:pPr>
            <w:tabs>
              <w:tab w:val="right" w:leader="none" w:pos="8494"/>
            </w:tabs>
            <w:spacing w:before="360" w:line="360"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r:id="rId6">
            <w:r w:rsidDel="00000000" w:rsidR="00000000" w:rsidRPr="00000000">
              <w:rPr>
                <w:rFonts w:ascii="Times New Roman" w:cs="Times New Roman" w:eastAsia="Times New Roman" w:hAnsi="Times New Roman"/>
                <w:b w:val="1"/>
                <w:smallCaps w:val="1"/>
                <w:color w:val="0000ff"/>
                <w:sz w:val="24"/>
                <w:szCs w:val="24"/>
                <w:u w:val="single"/>
                <w:rtl w:val="0"/>
              </w:rPr>
              <w:t xml:space="preserve">SISTEMA XYZ</w:t>
            </w:r>
          </w:hyperlink>
          <w:hyperlink r:id="rId7">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C">
          <w:pPr>
            <w:tabs>
              <w:tab w:val="right" w:leader="none" w:pos="8494"/>
            </w:tabs>
            <w:spacing w:before="360" w:line="360" w:lineRule="auto"/>
            <w:rPr>
              <w:rFonts w:ascii="Calibri" w:cs="Calibri" w:eastAsia="Calibri" w:hAnsi="Calibri"/>
            </w:rPr>
          </w:pPr>
          <w:hyperlink w:anchor="_kogn549ic6g">
            <w:r w:rsidDel="00000000" w:rsidR="00000000" w:rsidRPr="00000000">
              <w:rPr>
                <w:rFonts w:ascii="Times New Roman" w:cs="Times New Roman" w:eastAsia="Times New Roman" w:hAnsi="Times New Roman"/>
                <w:b w:val="1"/>
                <w:smallCaps w:val="1"/>
                <w:color w:val="0000ff"/>
                <w:sz w:val="24"/>
                <w:szCs w:val="24"/>
                <w:u w:val="single"/>
                <w:rtl w:val="0"/>
              </w:rPr>
              <w:t xml:space="preserve">ESPECIFICACIÓN DE CASO DE USO:</w:t>
            </w:r>
          </w:hyperlink>
          <w:hyperlink w:anchor="_kogn549ic6g">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D">
          <w:pPr>
            <w:tabs>
              <w:tab w:val="right" w:leader="none" w:pos="8494"/>
            </w:tabs>
            <w:spacing w:before="360" w:line="360" w:lineRule="auto"/>
            <w:rPr>
              <w:rFonts w:ascii="Calibri" w:cs="Calibri" w:eastAsia="Calibri" w:hAnsi="Calibri"/>
            </w:rPr>
          </w:pPr>
          <w:hyperlink w:anchor="_3hzxppw5xb02">
            <w:r w:rsidDel="00000000" w:rsidR="00000000" w:rsidRPr="00000000">
              <w:rPr>
                <w:rFonts w:ascii="Times New Roman" w:cs="Times New Roman" w:eastAsia="Times New Roman" w:hAnsi="Times New Roman"/>
                <w:b w:val="1"/>
                <w:smallCaps w:val="1"/>
                <w:color w:val="0000ff"/>
                <w:sz w:val="24"/>
                <w:szCs w:val="24"/>
                <w:u w:val="single"/>
                <w:rtl w:val="0"/>
              </w:rPr>
              <w:t xml:space="preserve">CU001-SEGUIMIENTO DE DOCUMENTOS CIRCULARES</w:t>
            </w:r>
          </w:hyperlink>
          <w:hyperlink w:anchor="_3hzxppw5xb02">
            <w:r w:rsidDel="00000000" w:rsidR="00000000" w:rsidRPr="00000000">
              <w:rPr>
                <w:b w:val="1"/>
                <w:smallCaps w:val="1"/>
                <w:sz w:val="24"/>
                <w:szCs w:val="24"/>
                <w:rtl w:val="0"/>
              </w:rPr>
              <w:tab/>
              <w:t xml:space="preserve">1</w:t>
            </w:r>
          </w:hyperlink>
          <w:r w:rsidDel="00000000" w:rsidR="00000000" w:rsidRPr="00000000">
            <w:rPr>
              <w:rtl w:val="0"/>
            </w:rPr>
          </w:r>
        </w:p>
        <w:p w:rsidR="00000000" w:rsidDel="00000000" w:rsidP="00000000" w:rsidRDefault="00000000" w:rsidRPr="00000000" w14:paraId="0000003E">
          <w:pPr>
            <w:tabs>
              <w:tab w:val="left" w:leader="none" w:pos="480"/>
              <w:tab w:val="right" w:leader="none" w:pos="8494"/>
            </w:tabs>
            <w:spacing w:before="360" w:line="360" w:lineRule="auto"/>
            <w:rPr>
              <w:rFonts w:ascii="Calibri" w:cs="Calibri" w:eastAsia="Calibri" w:hAnsi="Calibri"/>
            </w:rPr>
          </w:pPr>
          <w:hyperlink w:anchor="_i6hg5jaeu869">
            <w:r w:rsidDel="00000000" w:rsidR="00000000" w:rsidRPr="00000000">
              <w:rPr>
                <w:b w:val="1"/>
                <w:smallCaps w:val="1"/>
                <w:color w:val="0000ff"/>
                <w:sz w:val="24"/>
                <w:szCs w:val="24"/>
                <w:u w:val="single"/>
                <w:rtl w:val="0"/>
              </w:rPr>
              <w:t xml:space="preserve">1.</w:t>
            </w:r>
          </w:hyperlink>
          <w:hyperlink w:anchor="_i6hg5jaeu869">
            <w:r w:rsidDel="00000000" w:rsidR="00000000" w:rsidRPr="00000000">
              <w:rPr>
                <w:rFonts w:ascii="Calibri" w:cs="Calibri" w:eastAsia="Calibri" w:hAnsi="Calibri"/>
                <w:rtl w:val="0"/>
              </w:rPr>
              <w:tab/>
            </w:r>
          </w:hyperlink>
          <w:r w:rsidDel="00000000" w:rsidR="00000000" w:rsidRPr="00000000">
            <w:fldChar w:fldCharType="begin"/>
            <w:instrText xml:space="preserve"> PAGEREF _i6hg5jaeu869 \h </w:instrText>
            <w:fldChar w:fldCharType="separate"/>
          </w:r>
          <w:r w:rsidDel="00000000" w:rsidR="00000000" w:rsidRPr="00000000">
            <w:rPr>
              <w:b w:val="1"/>
              <w:smallCaps w:val="1"/>
              <w:color w:val="0000ff"/>
              <w:sz w:val="24"/>
              <w:szCs w:val="24"/>
              <w:u w:val="single"/>
              <w:rtl w:val="0"/>
            </w:rPr>
            <w:t xml:space="preserve">INTRODUCCIÓN</w:t>
          </w:r>
          <w:r w:rsidDel="00000000" w:rsidR="00000000" w:rsidRPr="00000000">
            <w:rPr>
              <w:b w:val="1"/>
              <w:smallCaps w:val="1"/>
              <w:sz w:val="24"/>
              <w:szCs w:val="24"/>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left" w:leader="none" w:pos="480"/>
              <w:tab w:val="right" w:leader="none" w:pos="8494"/>
            </w:tabs>
            <w:spacing w:before="240" w:line="360" w:lineRule="auto"/>
            <w:rPr>
              <w:rFonts w:ascii="Calibri" w:cs="Calibri" w:eastAsia="Calibri" w:hAnsi="Calibri"/>
            </w:rPr>
          </w:pPr>
          <w:hyperlink w:anchor="_cy3ru0t3ffiq">
            <w:r w:rsidDel="00000000" w:rsidR="00000000" w:rsidRPr="00000000">
              <w:rPr>
                <w:rFonts w:ascii="Times New Roman" w:cs="Times New Roman" w:eastAsia="Times New Roman" w:hAnsi="Times New Roman"/>
                <w:b w:val="1"/>
                <w:color w:val="0000ff"/>
                <w:sz w:val="20"/>
                <w:szCs w:val="20"/>
                <w:u w:val="single"/>
                <w:rtl w:val="0"/>
              </w:rPr>
              <w:t xml:space="preserve">1.1</w:t>
            </w:r>
          </w:hyperlink>
          <w:hyperlink w:anchor="_cy3ru0t3ffiq">
            <w:r w:rsidDel="00000000" w:rsidR="00000000" w:rsidRPr="00000000">
              <w:rPr>
                <w:rFonts w:ascii="Calibri" w:cs="Calibri" w:eastAsia="Calibri" w:hAnsi="Calibri"/>
                <w:rtl w:val="0"/>
              </w:rPr>
              <w:tab/>
            </w:r>
          </w:hyperlink>
          <w:r w:rsidDel="00000000" w:rsidR="00000000" w:rsidRPr="00000000">
            <w:fldChar w:fldCharType="begin"/>
            <w:instrText xml:space="preserve"> PAGEREF _cy3ru0t3ffiq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Propósito</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leader="none" w:pos="480"/>
              <w:tab w:val="right" w:leader="none" w:pos="8494"/>
            </w:tabs>
            <w:spacing w:before="240" w:line="360" w:lineRule="auto"/>
            <w:rPr>
              <w:rFonts w:ascii="Calibri" w:cs="Calibri" w:eastAsia="Calibri" w:hAnsi="Calibri"/>
            </w:rPr>
          </w:pPr>
          <w:hyperlink w:anchor="_i91br0r2ler5">
            <w:r w:rsidDel="00000000" w:rsidR="00000000" w:rsidRPr="00000000">
              <w:rPr>
                <w:rFonts w:ascii="Times New Roman" w:cs="Times New Roman" w:eastAsia="Times New Roman" w:hAnsi="Times New Roman"/>
                <w:b w:val="1"/>
                <w:color w:val="0000ff"/>
                <w:sz w:val="20"/>
                <w:szCs w:val="20"/>
                <w:u w:val="single"/>
                <w:rtl w:val="0"/>
              </w:rPr>
              <w:t xml:space="preserve">1.2</w:t>
            </w:r>
          </w:hyperlink>
          <w:hyperlink w:anchor="_i91br0r2ler5">
            <w:r w:rsidDel="00000000" w:rsidR="00000000" w:rsidRPr="00000000">
              <w:rPr>
                <w:rFonts w:ascii="Calibri" w:cs="Calibri" w:eastAsia="Calibri" w:hAnsi="Calibri"/>
                <w:rtl w:val="0"/>
              </w:rPr>
              <w:tab/>
            </w:r>
          </w:hyperlink>
          <w:r w:rsidDel="00000000" w:rsidR="00000000" w:rsidRPr="00000000">
            <w:fldChar w:fldCharType="begin"/>
            <w:instrText xml:space="preserve"> PAGEREF _i91br0r2ler5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Alcance</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leader="none" w:pos="480"/>
              <w:tab w:val="right" w:leader="none" w:pos="8494"/>
            </w:tabs>
            <w:spacing w:before="240" w:line="360" w:lineRule="auto"/>
            <w:rPr>
              <w:rFonts w:ascii="Calibri" w:cs="Calibri" w:eastAsia="Calibri" w:hAnsi="Calibri"/>
            </w:rPr>
          </w:pPr>
          <w:hyperlink w:anchor="_adt7vbet1y6y">
            <w:r w:rsidDel="00000000" w:rsidR="00000000" w:rsidRPr="00000000">
              <w:rPr>
                <w:rFonts w:ascii="Times New Roman" w:cs="Times New Roman" w:eastAsia="Times New Roman" w:hAnsi="Times New Roman"/>
                <w:b w:val="1"/>
                <w:color w:val="0000ff"/>
                <w:sz w:val="20"/>
                <w:szCs w:val="20"/>
                <w:u w:val="single"/>
                <w:rtl w:val="0"/>
              </w:rPr>
              <w:t xml:space="preserve">1.3</w:t>
            </w:r>
          </w:hyperlink>
          <w:hyperlink w:anchor="_adt7vbet1y6y">
            <w:r w:rsidDel="00000000" w:rsidR="00000000" w:rsidRPr="00000000">
              <w:rPr>
                <w:rFonts w:ascii="Calibri" w:cs="Calibri" w:eastAsia="Calibri" w:hAnsi="Calibri"/>
                <w:rtl w:val="0"/>
              </w:rPr>
              <w:tab/>
            </w:r>
          </w:hyperlink>
          <w:r w:rsidDel="00000000" w:rsidR="00000000" w:rsidRPr="00000000">
            <w:fldChar w:fldCharType="begin"/>
            <w:instrText xml:space="preserve"> PAGEREF _adt7vbet1y6y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Definiciones, siglas y abreviaciones</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left" w:leader="none" w:pos="480"/>
              <w:tab w:val="right" w:leader="none" w:pos="8494"/>
            </w:tabs>
            <w:spacing w:before="240" w:line="360" w:lineRule="auto"/>
            <w:rPr>
              <w:rFonts w:ascii="Calibri" w:cs="Calibri" w:eastAsia="Calibri" w:hAnsi="Calibri"/>
            </w:rPr>
          </w:pPr>
          <w:hyperlink w:anchor="_adt7vbet1y6y">
            <w:r w:rsidDel="00000000" w:rsidR="00000000" w:rsidRPr="00000000">
              <w:rPr>
                <w:rFonts w:ascii="Times New Roman" w:cs="Times New Roman" w:eastAsia="Times New Roman" w:hAnsi="Times New Roman"/>
                <w:b w:val="1"/>
                <w:color w:val="0000ff"/>
                <w:sz w:val="20"/>
                <w:szCs w:val="20"/>
                <w:u w:val="single"/>
                <w:rtl w:val="0"/>
              </w:rPr>
              <w:t xml:space="preserve">1.4</w:t>
            </w:r>
          </w:hyperlink>
          <w:hyperlink w:anchor="_adt7vbet1y6y">
            <w:r w:rsidDel="00000000" w:rsidR="00000000" w:rsidRPr="00000000">
              <w:rPr>
                <w:rFonts w:ascii="Calibri" w:cs="Calibri" w:eastAsia="Calibri" w:hAnsi="Calibri"/>
                <w:rtl w:val="0"/>
              </w:rPr>
              <w:tab/>
            </w:r>
          </w:hyperlink>
          <w:r w:rsidDel="00000000" w:rsidR="00000000" w:rsidRPr="00000000">
            <w:fldChar w:fldCharType="begin"/>
            <w:instrText xml:space="preserve"> PAGEREF _adt7vbet1y6y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Referencias</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left" w:leader="none" w:pos="480"/>
              <w:tab w:val="right" w:leader="none" w:pos="8494"/>
            </w:tabs>
            <w:spacing w:before="240" w:line="360" w:lineRule="auto"/>
            <w:rPr>
              <w:rFonts w:ascii="Calibri" w:cs="Calibri" w:eastAsia="Calibri" w:hAnsi="Calibri"/>
            </w:rPr>
          </w:pPr>
          <w:hyperlink w:anchor="_u9rn51x2wf46">
            <w:r w:rsidDel="00000000" w:rsidR="00000000" w:rsidRPr="00000000">
              <w:rPr>
                <w:rFonts w:ascii="Times New Roman" w:cs="Times New Roman" w:eastAsia="Times New Roman" w:hAnsi="Times New Roman"/>
                <w:b w:val="1"/>
                <w:color w:val="0000ff"/>
                <w:sz w:val="20"/>
                <w:szCs w:val="20"/>
                <w:u w:val="single"/>
                <w:rtl w:val="0"/>
              </w:rPr>
              <w:t xml:space="preserve">1.5</w:t>
            </w:r>
          </w:hyperlink>
          <w:hyperlink w:anchor="_u9rn51x2wf46">
            <w:r w:rsidDel="00000000" w:rsidR="00000000" w:rsidRPr="00000000">
              <w:rPr>
                <w:rFonts w:ascii="Calibri" w:cs="Calibri" w:eastAsia="Calibri" w:hAnsi="Calibri"/>
                <w:rtl w:val="0"/>
              </w:rPr>
              <w:tab/>
            </w:r>
          </w:hyperlink>
          <w:r w:rsidDel="00000000" w:rsidR="00000000" w:rsidRPr="00000000">
            <w:fldChar w:fldCharType="begin"/>
            <w:instrText xml:space="preserve"> PAGEREF _u9rn51x2wf46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Resumen</w:t>
          </w:r>
          <w:r w:rsidDel="00000000" w:rsidR="00000000" w:rsidRPr="00000000">
            <w:rPr>
              <w:rFonts w:ascii="Times New Roman" w:cs="Times New Roman" w:eastAsia="Times New Roman" w:hAnsi="Times New Roman"/>
              <w:b w:val="1"/>
              <w:sz w:val="20"/>
              <w:szCs w:val="20"/>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left" w:leader="none" w:pos="480"/>
              <w:tab w:val="right" w:leader="none" w:pos="8494"/>
            </w:tabs>
            <w:spacing w:before="360" w:line="360" w:lineRule="auto"/>
            <w:rPr>
              <w:rFonts w:ascii="Calibri" w:cs="Calibri" w:eastAsia="Calibri" w:hAnsi="Calibri"/>
            </w:rPr>
          </w:pPr>
          <w:hyperlink w:anchor="_v0lylmxwcqh6">
            <w:r w:rsidDel="00000000" w:rsidR="00000000" w:rsidRPr="00000000">
              <w:rPr>
                <w:b w:val="1"/>
                <w:smallCaps w:val="1"/>
                <w:color w:val="0000ff"/>
                <w:sz w:val="24"/>
                <w:szCs w:val="24"/>
                <w:u w:val="single"/>
                <w:rtl w:val="0"/>
              </w:rPr>
              <w:t xml:space="preserve">2.</w:t>
            </w:r>
          </w:hyperlink>
          <w:hyperlink w:anchor="_v0lylmxwcqh6">
            <w:r w:rsidDel="00000000" w:rsidR="00000000" w:rsidRPr="00000000">
              <w:rPr>
                <w:rFonts w:ascii="Calibri" w:cs="Calibri" w:eastAsia="Calibri" w:hAnsi="Calibri"/>
                <w:rtl w:val="0"/>
              </w:rPr>
              <w:tab/>
            </w:r>
          </w:hyperlink>
          <w:r w:rsidDel="00000000" w:rsidR="00000000" w:rsidRPr="00000000">
            <w:fldChar w:fldCharType="begin"/>
            <w:instrText xml:space="preserve"> PAGEREF _v0lylmxwcqh6 \h </w:instrText>
            <w:fldChar w:fldCharType="separate"/>
          </w:r>
          <w:r w:rsidDel="00000000" w:rsidR="00000000" w:rsidRPr="00000000">
            <w:rPr>
              <w:b w:val="1"/>
              <w:smallCaps w:val="1"/>
              <w:color w:val="0000ff"/>
              <w:sz w:val="24"/>
              <w:szCs w:val="24"/>
              <w:u w:val="single"/>
              <w:rtl w:val="0"/>
            </w:rPr>
            <w:t xml:space="preserve">DESCRIPCIÓN GENERAL</w:t>
          </w:r>
          <w:r w:rsidDel="00000000" w:rsidR="00000000" w:rsidRPr="00000000">
            <w:rPr>
              <w:b w:val="1"/>
              <w:smallCaps w:val="1"/>
              <w:sz w:val="24"/>
              <w:szCs w:val="24"/>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left" w:leader="none" w:pos="480"/>
              <w:tab w:val="right" w:leader="none" w:pos="8494"/>
            </w:tabs>
            <w:spacing w:before="240" w:line="360" w:lineRule="auto"/>
            <w:rPr>
              <w:rFonts w:ascii="Calibri" w:cs="Calibri" w:eastAsia="Calibri" w:hAnsi="Calibri"/>
            </w:rPr>
          </w:pPr>
          <w:hyperlink w:anchor="_4oxgsga6pfcl">
            <w:r w:rsidDel="00000000" w:rsidR="00000000" w:rsidRPr="00000000">
              <w:rPr>
                <w:rFonts w:ascii="Times New Roman" w:cs="Times New Roman" w:eastAsia="Times New Roman" w:hAnsi="Times New Roman"/>
                <w:b w:val="1"/>
                <w:color w:val="0000ff"/>
                <w:sz w:val="20"/>
                <w:szCs w:val="20"/>
                <w:u w:val="single"/>
                <w:rtl w:val="0"/>
              </w:rPr>
              <w:t xml:space="preserve">2.1</w:t>
            </w:r>
          </w:hyperlink>
          <w:hyperlink w:anchor="_4oxgsga6pfcl">
            <w:r w:rsidDel="00000000" w:rsidR="00000000" w:rsidRPr="00000000">
              <w:rPr>
                <w:rFonts w:ascii="Calibri" w:cs="Calibri" w:eastAsia="Calibri" w:hAnsi="Calibri"/>
                <w:rtl w:val="0"/>
              </w:rPr>
              <w:tab/>
            </w:r>
          </w:hyperlink>
          <w:r w:rsidDel="00000000" w:rsidR="00000000" w:rsidRPr="00000000">
            <w:fldChar w:fldCharType="begin"/>
            <w:instrText xml:space="preserve"> PAGEREF _4oxgsga6pfcl \h </w:instrText>
            <w:fldChar w:fldCharType="separate"/>
          </w:r>
          <w:r w:rsidDel="00000000" w:rsidR="00000000" w:rsidRPr="00000000">
            <w:rPr>
              <w:rFonts w:ascii="Times New Roman" w:cs="Times New Roman" w:eastAsia="Times New Roman" w:hAnsi="Times New Roman"/>
              <w:b w:val="1"/>
              <w:color w:val="0000ff"/>
              <w:sz w:val="20"/>
              <w:szCs w:val="20"/>
              <w:u w:val="single"/>
              <w:rtl w:val="0"/>
            </w:rPr>
            <w:t xml:space="preserve">Diagrama de Casos de Usos</w:t>
          </w:r>
          <w:r w:rsidDel="00000000" w:rsidR="00000000" w:rsidRPr="00000000">
            <w:rPr>
              <w:rFonts w:ascii="Times New Roman" w:cs="Times New Roman" w:eastAsia="Times New Roman" w:hAnsi="Times New Roman"/>
              <w:b w:val="1"/>
              <w:sz w:val="20"/>
              <w:szCs w:val="20"/>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left" w:leader="none" w:pos="480"/>
              <w:tab w:val="right" w:leader="none" w:pos="8494"/>
            </w:tabs>
            <w:spacing w:before="240" w:line="360" w:lineRule="auto"/>
            <w:rPr>
              <w:rFonts w:ascii="Calibri" w:cs="Calibri" w:eastAsia="Calibri" w:hAnsi="Calibri"/>
            </w:rPr>
          </w:pPr>
          <w:hyperlink r:id="rId8">
            <w:r w:rsidDel="00000000" w:rsidR="00000000" w:rsidRPr="00000000">
              <w:rPr>
                <w:rFonts w:ascii="Times New Roman" w:cs="Times New Roman" w:eastAsia="Times New Roman" w:hAnsi="Times New Roman"/>
                <w:b w:val="1"/>
                <w:color w:val="0000ff"/>
                <w:sz w:val="20"/>
                <w:szCs w:val="20"/>
                <w:u w:val="single"/>
                <w:rtl w:val="0"/>
              </w:rPr>
              <w:t xml:space="preserve">2.2</w:t>
            </w:r>
          </w:hyperlink>
          <w:hyperlink r:id="rId9">
            <w:r w:rsidDel="00000000" w:rsidR="00000000" w:rsidRPr="00000000">
              <w:rPr>
                <w:rFonts w:ascii="Calibri" w:cs="Calibri" w:eastAsia="Calibri" w:hAnsi="Calibri"/>
                <w:rtl w:val="0"/>
              </w:rPr>
              <w:tab/>
            </w:r>
          </w:hyperlink>
          <w:hyperlink r:id="rId10">
            <w:r w:rsidDel="00000000" w:rsidR="00000000" w:rsidRPr="00000000">
              <w:rPr>
                <w:rFonts w:ascii="Times New Roman" w:cs="Times New Roman" w:eastAsia="Times New Roman" w:hAnsi="Times New Roman"/>
                <w:b w:val="1"/>
                <w:color w:val="0000ff"/>
                <w:sz w:val="20"/>
                <w:szCs w:val="20"/>
                <w:u w:val="single"/>
                <w:rtl w:val="0"/>
              </w:rPr>
              <w:t xml:space="preserve">Breve Descripción</w:t>
            </w:r>
          </w:hyperlink>
          <w:hyperlink r:id="rId11">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7">
          <w:pPr>
            <w:tabs>
              <w:tab w:val="left" w:leader="none" w:pos="480"/>
              <w:tab w:val="right" w:leader="none" w:pos="8494"/>
            </w:tabs>
            <w:spacing w:before="240" w:line="360" w:lineRule="auto"/>
            <w:rPr>
              <w:rFonts w:ascii="Calibri" w:cs="Calibri" w:eastAsia="Calibri" w:hAnsi="Calibri"/>
            </w:rPr>
          </w:pPr>
          <w:hyperlink r:id="rId12">
            <w:r w:rsidDel="00000000" w:rsidR="00000000" w:rsidRPr="00000000">
              <w:rPr>
                <w:rFonts w:ascii="Times New Roman" w:cs="Times New Roman" w:eastAsia="Times New Roman" w:hAnsi="Times New Roman"/>
                <w:b w:val="1"/>
                <w:color w:val="0000ff"/>
                <w:sz w:val="20"/>
                <w:szCs w:val="20"/>
                <w:u w:val="single"/>
                <w:rtl w:val="0"/>
              </w:rPr>
              <w:t xml:space="preserve">2.3</w:t>
            </w:r>
          </w:hyperlink>
          <w:hyperlink r:id="rId13">
            <w:r w:rsidDel="00000000" w:rsidR="00000000" w:rsidRPr="00000000">
              <w:rPr>
                <w:rFonts w:ascii="Calibri" w:cs="Calibri" w:eastAsia="Calibri" w:hAnsi="Calibri"/>
                <w:rtl w:val="0"/>
              </w:rPr>
              <w:tab/>
            </w:r>
          </w:hyperlink>
          <w:hyperlink r:id="rId14">
            <w:r w:rsidDel="00000000" w:rsidR="00000000" w:rsidRPr="00000000">
              <w:rPr>
                <w:rFonts w:ascii="Times New Roman" w:cs="Times New Roman" w:eastAsia="Times New Roman" w:hAnsi="Times New Roman"/>
                <w:b w:val="1"/>
                <w:color w:val="0000ff"/>
                <w:sz w:val="20"/>
                <w:szCs w:val="20"/>
                <w:u w:val="single"/>
                <w:rtl w:val="0"/>
              </w:rPr>
              <w:t xml:space="preserve">Actores</w:t>
            </w:r>
          </w:hyperlink>
          <w:hyperlink r:id="rId15">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8">
          <w:pPr>
            <w:tabs>
              <w:tab w:val="left" w:leader="none" w:pos="480"/>
              <w:tab w:val="right" w:leader="none" w:pos="8494"/>
            </w:tabs>
            <w:spacing w:before="240" w:line="360" w:lineRule="auto"/>
            <w:rPr>
              <w:rFonts w:ascii="Calibri" w:cs="Calibri" w:eastAsia="Calibri" w:hAnsi="Calibri"/>
            </w:rPr>
          </w:pPr>
          <w:hyperlink r:id="rId16">
            <w:r w:rsidDel="00000000" w:rsidR="00000000" w:rsidRPr="00000000">
              <w:rPr>
                <w:rFonts w:ascii="Times New Roman" w:cs="Times New Roman" w:eastAsia="Times New Roman" w:hAnsi="Times New Roman"/>
                <w:b w:val="1"/>
                <w:color w:val="0000ff"/>
                <w:sz w:val="20"/>
                <w:szCs w:val="20"/>
                <w:u w:val="single"/>
                <w:rtl w:val="0"/>
              </w:rPr>
              <w:t xml:space="preserve">2.4</w:t>
            </w:r>
          </w:hyperlink>
          <w:hyperlink r:id="rId17">
            <w:r w:rsidDel="00000000" w:rsidR="00000000" w:rsidRPr="00000000">
              <w:rPr>
                <w:rFonts w:ascii="Calibri" w:cs="Calibri" w:eastAsia="Calibri" w:hAnsi="Calibri"/>
                <w:rtl w:val="0"/>
              </w:rPr>
              <w:tab/>
            </w:r>
          </w:hyperlink>
          <w:hyperlink r:id="rId18">
            <w:r w:rsidDel="00000000" w:rsidR="00000000" w:rsidRPr="00000000">
              <w:rPr>
                <w:rFonts w:ascii="Times New Roman" w:cs="Times New Roman" w:eastAsia="Times New Roman" w:hAnsi="Times New Roman"/>
                <w:b w:val="1"/>
                <w:color w:val="0000ff"/>
                <w:sz w:val="20"/>
                <w:szCs w:val="20"/>
                <w:u w:val="single"/>
                <w:rtl w:val="0"/>
              </w:rPr>
              <w:t xml:space="preserve">Precondiciones</w:t>
            </w:r>
          </w:hyperlink>
          <w:hyperlink r:id="rId19">
            <w:r w:rsidDel="00000000" w:rsidR="00000000" w:rsidRPr="00000000">
              <w:rPr>
                <w:rFonts w:ascii="Times New Roman" w:cs="Times New Roman" w:eastAsia="Times New Roman" w:hAnsi="Times New Roman"/>
                <w:b w:val="1"/>
                <w:sz w:val="20"/>
                <w:szCs w:val="20"/>
                <w:rtl w:val="0"/>
              </w:rPr>
              <w:tab/>
              <w:t xml:space="preserve">5</w:t>
            </w:r>
          </w:hyperlink>
          <w:r w:rsidDel="00000000" w:rsidR="00000000" w:rsidRPr="00000000">
            <w:rPr>
              <w:rtl w:val="0"/>
            </w:rPr>
          </w:r>
        </w:p>
        <w:p w:rsidR="00000000" w:rsidDel="00000000" w:rsidP="00000000" w:rsidRDefault="00000000" w:rsidRPr="00000000" w14:paraId="00000049">
          <w:pPr>
            <w:tabs>
              <w:tab w:val="left" w:leader="none" w:pos="480"/>
              <w:tab w:val="right" w:leader="none" w:pos="8494"/>
            </w:tabs>
            <w:spacing w:before="240" w:line="360" w:lineRule="auto"/>
            <w:rPr>
              <w:rFonts w:ascii="Calibri" w:cs="Calibri" w:eastAsia="Calibri" w:hAnsi="Calibri"/>
            </w:rPr>
          </w:pPr>
          <w:hyperlink r:id="rId20">
            <w:r w:rsidDel="00000000" w:rsidR="00000000" w:rsidRPr="00000000">
              <w:rPr>
                <w:rFonts w:ascii="Times New Roman" w:cs="Times New Roman" w:eastAsia="Times New Roman" w:hAnsi="Times New Roman"/>
                <w:b w:val="1"/>
                <w:color w:val="0000ff"/>
                <w:sz w:val="20"/>
                <w:szCs w:val="20"/>
                <w:u w:val="single"/>
                <w:rtl w:val="0"/>
              </w:rPr>
              <w:t xml:space="preserve">2.5</w:t>
            </w:r>
          </w:hyperlink>
          <w:hyperlink r:id="rId21">
            <w:r w:rsidDel="00000000" w:rsidR="00000000" w:rsidRPr="00000000">
              <w:rPr>
                <w:rFonts w:ascii="Calibri" w:cs="Calibri" w:eastAsia="Calibri" w:hAnsi="Calibri"/>
                <w:rtl w:val="0"/>
              </w:rPr>
              <w:tab/>
            </w:r>
          </w:hyperlink>
          <w:hyperlink r:id="rId22">
            <w:r w:rsidDel="00000000" w:rsidR="00000000" w:rsidRPr="00000000">
              <w:rPr>
                <w:rFonts w:ascii="Times New Roman" w:cs="Times New Roman" w:eastAsia="Times New Roman" w:hAnsi="Times New Roman"/>
                <w:b w:val="1"/>
                <w:color w:val="0000ff"/>
                <w:sz w:val="20"/>
                <w:szCs w:val="20"/>
                <w:u w:val="single"/>
                <w:rtl w:val="0"/>
              </w:rPr>
              <w:t xml:space="preserve">Pos Condiciones</w:t>
            </w:r>
          </w:hyperlink>
          <w:hyperlink r:id="rId23">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A">
          <w:pPr>
            <w:tabs>
              <w:tab w:val="left" w:leader="none" w:pos="480"/>
              <w:tab w:val="right" w:leader="none" w:pos="8494"/>
            </w:tabs>
            <w:spacing w:before="240" w:line="360" w:lineRule="auto"/>
            <w:rPr>
              <w:rFonts w:ascii="Calibri" w:cs="Calibri" w:eastAsia="Calibri" w:hAnsi="Calibri"/>
            </w:rPr>
          </w:pPr>
          <w:hyperlink r:id="rId24">
            <w:r w:rsidDel="00000000" w:rsidR="00000000" w:rsidRPr="00000000">
              <w:rPr>
                <w:rFonts w:ascii="Times New Roman" w:cs="Times New Roman" w:eastAsia="Times New Roman" w:hAnsi="Times New Roman"/>
                <w:b w:val="1"/>
                <w:color w:val="0000ff"/>
                <w:sz w:val="20"/>
                <w:szCs w:val="20"/>
                <w:u w:val="single"/>
                <w:rtl w:val="0"/>
              </w:rPr>
              <w:t xml:space="preserve">2.6</w:t>
            </w:r>
          </w:hyperlink>
          <w:hyperlink r:id="rId25">
            <w:r w:rsidDel="00000000" w:rsidR="00000000" w:rsidRPr="00000000">
              <w:rPr>
                <w:rFonts w:ascii="Calibri" w:cs="Calibri" w:eastAsia="Calibri" w:hAnsi="Calibri"/>
                <w:rtl w:val="0"/>
              </w:rPr>
              <w:tab/>
            </w:r>
          </w:hyperlink>
          <w:hyperlink r:id="rId26">
            <w:r w:rsidDel="00000000" w:rsidR="00000000" w:rsidRPr="00000000">
              <w:rPr>
                <w:rFonts w:ascii="Times New Roman" w:cs="Times New Roman" w:eastAsia="Times New Roman" w:hAnsi="Times New Roman"/>
                <w:b w:val="1"/>
                <w:color w:val="0000ff"/>
                <w:sz w:val="20"/>
                <w:szCs w:val="20"/>
                <w:u w:val="single"/>
                <w:rtl w:val="0"/>
              </w:rPr>
              <w:t xml:space="preserve">Flujo Básico</w:t>
            </w:r>
          </w:hyperlink>
          <w:hyperlink r:id="rId27">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B">
          <w:pPr>
            <w:tabs>
              <w:tab w:val="left" w:leader="none" w:pos="480"/>
              <w:tab w:val="right" w:leader="none" w:pos="8494"/>
            </w:tabs>
            <w:spacing w:before="240" w:line="360" w:lineRule="auto"/>
            <w:rPr>
              <w:rFonts w:ascii="Calibri" w:cs="Calibri" w:eastAsia="Calibri" w:hAnsi="Calibri"/>
            </w:rPr>
          </w:pPr>
          <w:hyperlink r:id="rId28">
            <w:r w:rsidDel="00000000" w:rsidR="00000000" w:rsidRPr="00000000">
              <w:rPr>
                <w:rFonts w:ascii="Times New Roman" w:cs="Times New Roman" w:eastAsia="Times New Roman" w:hAnsi="Times New Roman"/>
                <w:b w:val="1"/>
                <w:color w:val="0000ff"/>
                <w:sz w:val="20"/>
                <w:szCs w:val="20"/>
                <w:u w:val="single"/>
                <w:rtl w:val="0"/>
              </w:rPr>
              <w:t xml:space="preserve">2.7</w:t>
            </w:r>
          </w:hyperlink>
          <w:hyperlink r:id="rId29">
            <w:r w:rsidDel="00000000" w:rsidR="00000000" w:rsidRPr="00000000">
              <w:rPr>
                <w:rFonts w:ascii="Calibri" w:cs="Calibri" w:eastAsia="Calibri" w:hAnsi="Calibri"/>
                <w:rtl w:val="0"/>
              </w:rPr>
              <w:tab/>
            </w:r>
          </w:hyperlink>
          <w:hyperlink r:id="rId30">
            <w:r w:rsidDel="00000000" w:rsidR="00000000" w:rsidRPr="00000000">
              <w:rPr>
                <w:rFonts w:ascii="Times New Roman" w:cs="Times New Roman" w:eastAsia="Times New Roman" w:hAnsi="Times New Roman"/>
                <w:b w:val="1"/>
                <w:color w:val="0000ff"/>
                <w:sz w:val="20"/>
                <w:szCs w:val="20"/>
                <w:u w:val="single"/>
                <w:rtl w:val="0"/>
              </w:rPr>
              <w:t xml:space="preserve">Excepciones</w:t>
            </w:r>
          </w:hyperlink>
          <w:hyperlink r:id="rId31">
            <w:r w:rsidDel="00000000" w:rsidR="00000000" w:rsidRPr="00000000">
              <w:rPr>
                <w:rFonts w:ascii="Times New Roman" w:cs="Times New Roman" w:eastAsia="Times New Roman" w:hAnsi="Times New Roman"/>
                <w:b w:val="1"/>
                <w:sz w:val="20"/>
                <w:szCs w:val="20"/>
                <w:rtl w:val="0"/>
              </w:rPr>
              <w:tab/>
              <w:t xml:space="preserve">6</w:t>
            </w:r>
          </w:hyperlink>
          <w:r w:rsidDel="00000000" w:rsidR="00000000" w:rsidRPr="00000000">
            <w:rPr>
              <w:rtl w:val="0"/>
            </w:rPr>
          </w:r>
        </w:p>
        <w:p w:rsidR="00000000" w:rsidDel="00000000" w:rsidP="00000000" w:rsidRDefault="00000000" w:rsidRPr="00000000" w14:paraId="0000004C">
          <w:pPr>
            <w:tabs>
              <w:tab w:val="left" w:leader="none" w:pos="480"/>
              <w:tab w:val="right" w:leader="none" w:pos="8494"/>
            </w:tabs>
            <w:spacing w:before="240" w:line="360" w:lineRule="auto"/>
            <w:rPr>
              <w:rFonts w:ascii="Calibri" w:cs="Calibri" w:eastAsia="Calibri" w:hAnsi="Calibri"/>
            </w:rPr>
          </w:pPr>
          <w:hyperlink r:id="rId32">
            <w:r w:rsidDel="00000000" w:rsidR="00000000" w:rsidRPr="00000000">
              <w:rPr>
                <w:rFonts w:ascii="Times New Roman" w:cs="Times New Roman" w:eastAsia="Times New Roman" w:hAnsi="Times New Roman"/>
                <w:b w:val="1"/>
                <w:color w:val="0000ff"/>
                <w:sz w:val="20"/>
                <w:szCs w:val="20"/>
                <w:u w:val="single"/>
                <w:rtl w:val="0"/>
              </w:rPr>
              <w:t xml:space="preserve">2.8</w:t>
            </w:r>
          </w:hyperlink>
          <w:hyperlink r:id="rId33">
            <w:r w:rsidDel="00000000" w:rsidR="00000000" w:rsidRPr="00000000">
              <w:rPr>
                <w:rFonts w:ascii="Calibri" w:cs="Calibri" w:eastAsia="Calibri" w:hAnsi="Calibri"/>
                <w:rtl w:val="0"/>
              </w:rPr>
              <w:tab/>
            </w:r>
          </w:hyperlink>
          <w:hyperlink r:id="rId34">
            <w:r w:rsidDel="00000000" w:rsidR="00000000" w:rsidRPr="00000000">
              <w:rPr>
                <w:rFonts w:ascii="Times New Roman" w:cs="Times New Roman" w:eastAsia="Times New Roman" w:hAnsi="Times New Roman"/>
                <w:b w:val="1"/>
                <w:color w:val="0000ff"/>
                <w:sz w:val="20"/>
                <w:szCs w:val="20"/>
                <w:u w:val="single"/>
                <w:rtl w:val="0"/>
              </w:rPr>
              <w:t xml:space="preserve">Prototipos visuales</w:t>
            </w:r>
          </w:hyperlink>
          <w:hyperlink r:id="rId35">
            <w:r w:rsidDel="00000000" w:rsidR="00000000" w:rsidRPr="00000000">
              <w:rPr>
                <w:rFonts w:ascii="Times New Roman" w:cs="Times New Roman" w:eastAsia="Times New Roman" w:hAnsi="Times New Roman"/>
                <w:b w:val="1"/>
                <w:sz w:val="20"/>
                <w:szCs w:val="20"/>
                <w:rtl w:val="0"/>
              </w:rPr>
              <w:tab/>
              <w:t xml:space="preserve">7</w:t>
            </w:r>
          </w:hyperlink>
          <w:r w:rsidDel="00000000" w:rsidR="00000000" w:rsidRPr="00000000">
            <w:rPr>
              <w:rtl w:val="0"/>
            </w:rPr>
          </w:r>
        </w:p>
        <w:p w:rsidR="00000000" w:rsidDel="00000000" w:rsidP="00000000" w:rsidRDefault="00000000" w:rsidRPr="00000000" w14:paraId="0000004D">
          <w:pPr>
            <w:tabs>
              <w:tab w:val="left" w:leader="none" w:pos="480"/>
              <w:tab w:val="right" w:leader="none" w:pos="8494"/>
            </w:tabs>
            <w:spacing w:before="240" w:line="360" w:lineRule="auto"/>
            <w:rPr>
              <w:rFonts w:ascii="Calibri" w:cs="Calibri" w:eastAsia="Calibri" w:hAnsi="Calibri"/>
            </w:rPr>
          </w:pPr>
          <w:hyperlink r:id="rId36">
            <w:r w:rsidDel="00000000" w:rsidR="00000000" w:rsidRPr="00000000">
              <w:rPr>
                <w:rFonts w:ascii="Times New Roman" w:cs="Times New Roman" w:eastAsia="Times New Roman" w:hAnsi="Times New Roman"/>
                <w:b w:val="1"/>
                <w:color w:val="0000ff"/>
                <w:sz w:val="20"/>
                <w:szCs w:val="20"/>
                <w:u w:val="single"/>
                <w:rtl w:val="0"/>
              </w:rPr>
              <w:t xml:space="preserve">2.9</w:t>
            </w:r>
          </w:hyperlink>
          <w:hyperlink r:id="rId37">
            <w:r w:rsidDel="00000000" w:rsidR="00000000" w:rsidRPr="00000000">
              <w:rPr>
                <w:rFonts w:ascii="Calibri" w:cs="Calibri" w:eastAsia="Calibri" w:hAnsi="Calibri"/>
                <w:rtl w:val="0"/>
              </w:rPr>
              <w:tab/>
            </w:r>
          </w:hyperlink>
          <w:hyperlink r:id="rId38">
            <w:r w:rsidDel="00000000" w:rsidR="00000000" w:rsidRPr="00000000">
              <w:rPr>
                <w:rFonts w:ascii="Times New Roman" w:cs="Times New Roman" w:eastAsia="Times New Roman" w:hAnsi="Times New Roman"/>
                <w:b w:val="1"/>
                <w:color w:val="0000ff"/>
                <w:sz w:val="20"/>
                <w:szCs w:val="20"/>
                <w:u w:val="single"/>
                <w:rtl w:val="0"/>
              </w:rPr>
              <w:t xml:space="preserve">Requerimientos no funcionales</w:t>
            </w:r>
          </w:hyperlink>
          <w:hyperlink r:id="rId39">
            <w:r w:rsidDel="00000000" w:rsidR="00000000" w:rsidRPr="00000000">
              <w:rPr>
                <w:rFonts w:ascii="Times New Roman" w:cs="Times New Roman" w:eastAsia="Times New Roman" w:hAnsi="Times New Roman"/>
                <w:b w:val="1"/>
                <w:sz w:val="20"/>
                <w:szCs w:val="20"/>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1"/>
        <w:pageBreakBefore w:val="1"/>
        <w:numPr>
          <w:ilvl w:val="0"/>
          <w:numId w:val="6"/>
        </w:numPr>
        <w:spacing w:after="360" w:before="360" w:line="360" w:lineRule="auto"/>
        <w:ind w:left="1578" w:hanging="360"/>
        <w:jc w:val="center"/>
        <w:rPr>
          <w:b w:val="1"/>
          <w:sz w:val="36"/>
          <w:szCs w:val="36"/>
        </w:rPr>
      </w:pPr>
      <w:bookmarkStart w:colFirst="0" w:colLast="0" w:name="_i6hg5jaeu869" w:id="2"/>
      <w:bookmarkEnd w:id="2"/>
      <w:r w:rsidDel="00000000" w:rsidR="00000000" w:rsidRPr="00000000">
        <w:rPr>
          <w:b w:val="1"/>
          <w:sz w:val="36"/>
          <w:szCs w:val="36"/>
          <w:rtl w:val="0"/>
        </w:rPr>
        <w:t xml:space="preserve">Introducción</w:t>
      </w:r>
    </w:p>
    <w:p w:rsidR="00000000" w:rsidDel="00000000" w:rsidP="00000000" w:rsidRDefault="00000000" w:rsidRPr="00000000" w14:paraId="0000004F">
      <w:pPr>
        <w:spacing w:after="120" w:before="120" w:line="360" w:lineRule="auto"/>
        <w:jc w:val="both"/>
        <w:rPr>
          <w:rFonts w:ascii="Times New Roman" w:cs="Times New Roman" w:eastAsia="Times New Roman" w:hAnsi="Times New Roman"/>
          <w:sz w:val="24"/>
          <w:szCs w:val="24"/>
        </w:rPr>
      </w:pPr>
      <w:bookmarkStart w:colFirst="0" w:colLast="0" w:name="_cy3ru0t3ffiq" w:id="3"/>
      <w:bookmarkEnd w:id="3"/>
      <w:r w:rsidDel="00000000" w:rsidR="00000000" w:rsidRPr="00000000">
        <w:rPr>
          <w:rtl w:val="0"/>
        </w:rPr>
      </w:r>
    </w:p>
    <w:p w:rsidR="00000000" w:rsidDel="00000000" w:rsidP="00000000" w:rsidRDefault="00000000" w:rsidRPr="00000000" w14:paraId="00000050">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Propósito</w:t>
      </w:r>
    </w:p>
    <w:p w:rsidR="00000000" w:rsidDel="00000000" w:rsidP="00000000" w:rsidRDefault="00000000" w:rsidRPr="00000000" w14:paraId="00000051">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i91br0r2ler5" w:id="4"/>
      <w:bookmarkEnd w:id="4"/>
      <w:r w:rsidDel="00000000" w:rsidR="00000000" w:rsidRPr="00000000">
        <w:rPr>
          <w:rFonts w:ascii="Times New Roman" w:cs="Times New Roman" w:eastAsia="Times New Roman" w:hAnsi="Times New Roman"/>
          <w:b w:val="1"/>
          <w:sz w:val="28"/>
          <w:szCs w:val="28"/>
          <w:rtl w:val="0"/>
        </w:rPr>
        <w:t xml:space="preserve">Alcance</w:t>
      </w:r>
    </w:p>
    <w:p w:rsidR="00000000" w:rsidDel="00000000" w:rsidP="00000000" w:rsidRDefault="00000000" w:rsidRPr="00000000" w14:paraId="00000052">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adt7vbet1y6y" w:id="5"/>
      <w:bookmarkEnd w:id="5"/>
      <w:r w:rsidDel="00000000" w:rsidR="00000000" w:rsidRPr="00000000">
        <w:rPr>
          <w:rFonts w:ascii="Times New Roman" w:cs="Times New Roman" w:eastAsia="Times New Roman" w:hAnsi="Times New Roman"/>
          <w:b w:val="1"/>
          <w:sz w:val="28"/>
          <w:szCs w:val="28"/>
          <w:rtl w:val="0"/>
        </w:rPr>
        <w:t xml:space="preserve">Definiciones, siglas y abreviaciones</w:t>
      </w:r>
    </w:p>
    <w:p w:rsidR="00000000" w:rsidDel="00000000" w:rsidP="00000000" w:rsidRDefault="00000000" w:rsidRPr="00000000" w14:paraId="00000053">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Referencias</w:t>
      </w:r>
    </w:p>
    <w:p w:rsidR="00000000" w:rsidDel="00000000" w:rsidP="00000000" w:rsidRDefault="00000000" w:rsidRPr="00000000" w14:paraId="00000054">
      <w:pPr>
        <w:keepNext w:val="1"/>
        <w:numPr>
          <w:ilvl w:val="1"/>
          <w:numId w:val="3"/>
        </w:numPr>
        <w:spacing w:after="240" w:before="240" w:line="360" w:lineRule="auto"/>
        <w:ind w:left="576"/>
        <w:jc w:val="both"/>
        <w:rPr>
          <w:rFonts w:ascii="Times New Roman" w:cs="Times New Roman" w:eastAsia="Times New Roman" w:hAnsi="Times New Roman"/>
          <w:b w:val="1"/>
          <w:sz w:val="28"/>
          <w:szCs w:val="28"/>
        </w:rPr>
      </w:pPr>
      <w:bookmarkStart w:colFirst="0" w:colLast="0" w:name="_u9rn51x2wf46" w:id="6"/>
      <w:bookmarkEnd w:id="6"/>
      <w:r w:rsidDel="00000000" w:rsidR="00000000" w:rsidRPr="00000000">
        <w:rPr>
          <w:rFonts w:ascii="Times New Roman" w:cs="Times New Roman" w:eastAsia="Times New Roman" w:hAnsi="Times New Roman"/>
          <w:b w:val="1"/>
          <w:sz w:val="28"/>
          <w:szCs w:val="28"/>
          <w:rtl w:val="0"/>
        </w:rPr>
        <w:t xml:space="preserve">Resumen</w:t>
      </w:r>
    </w:p>
    <w:p w:rsidR="00000000" w:rsidDel="00000000" w:rsidP="00000000" w:rsidRDefault="00000000" w:rsidRPr="00000000" w14:paraId="00000055">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20" w:before="120" w:line="360" w:lineRule="auto"/>
        <w:jc w:val="both"/>
        <w:rPr>
          <w:rFonts w:ascii="Times New Roman" w:cs="Times New Roman" w:eastAsia="Times New Roman" w:hAnsi="Times New Roman"/>
          <w:sz w:val="24"/>
          <w:szCs w:val="24"/>
        </w:rPr>
      </w:pPr>
      <w:bookmarkStart w:colFirst="0" w:colLast="0" w:name="_v0lylmxwcqh6" w:id="7"/>
      <w:bookmarkEnd w:id="7"/>
      <w:r w:rsidDel="00000000" w:rsidR="00000000" w:rsidRPr="00000000">
        <w:rPr>
          <w:rtl w:val="0"/>
        </w:rPr>
      </w:r>
    </w:p>
    <w:p w:rsidR="00000000" w:rsidDel="00000000" w:rsidP="00000000" w:rsidRDefault="00000000" w:rsidRPr="00000000" w14:paraId="00000057">
      <w:pPr>
        <w:keepNext w:val="1"/>
        <w:pageBreakBefore w:val="1"/>
        <w:numPr>
          <w:ilvl w:val="0"/>
          <w:numId w:val="6"/>
        </w:numPr>
        <w:spacing w:after="360" w:before="360" w:line="360" w:lineRule="auto"/>
        <w:ind w:left="1578" w:hanging="360"/>
        <w:jc w:val="center"/>
        <w:rPr>
          <w:b w:val="1"/>
          <w:sz w:val="36"/>
          <w:szCs w:val="36"/>
        </w:rPr>
      </w:pPr>
      <w:bookmarkStart w:colFirst="0" w:colLast="0" w:name="_4oxgsga6pfcl" w:id="8"/>
      <w:bookmarkEnd w:id="8"/>
      <w:r w:rsidDel="00000000" w:rsidR="00000000" w:rsidRPr="00000000">
        <w:rPr>
          <w:b w:val="1"/>
          <w:sz w:val="36"/>
          <w:szCs w:val="36"/>
          <w:rtl w:val="0"/>
        </w:rPr>
        <w:t xml:space="preserve">Descripción General</w:t>
      </w:r>
    </w:p>
    <w:p w:rsidR="00000000" w:rsidDel="00000000" w:rsidP="00000000" w:rsidRDefault="00000000" w:rsidRPr="00000000" w14:paraId="00000058">
      <w:pPr>
        <w:keepNext w:val="1"/>
        <w:spacing w:after="240" w:before="240"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tab/>
        <w:t xml:space="preserve">Diagrama de Casos de Usos </w:t>
      </w:r>
    </w:p>
    <w:p w:rsidR="00000000" w:rsidDel="00000000" w:rsidP="00000000" w:rsidRDefault="00000000" w:rsidRPr="00000000" w14:paraId="00000059">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Caso de Uso 02 - Realizar compra</w:t>
      </w:r>
    </w:p>
    <w:p w:rsidR="00000000" w:rsidDel="00000000" w:rsidP="00000000" w:rsidRDefault="00000000" w:rsidRPr="00000000" w14:paraId="0000005A">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81400"/>
            <wp:effectExtent b="0" l="0" r="0" t="0"/>
            <wp:docPr id="1" name="image1.jpg"/>
            <a:graphic>
              <a:graphicData uri="http://schemas.openxmlformats.org/drawingml/2006/picture">
                <pic:pic>
                  <pic:nvPicPr>
                    <pic:cNvPr id="0" name="image1.jpg"/>
                    <pic:cNvPicPr preferRelativeResize="0"/>
                  </pic:nvPicPr>
                  <pic:blipFill>
                    <a:blip r:embed="rId4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w:t>
      </w:r>
    </w:p>
    <w:p w:rsidR="00000000" w:rsidDel="00000000" w:rsidP="00000000" w:rsidRDefault="00000000" w:rsidRPr="00000000" w14:paraId="0000005C">
      <w:pPr>
        <w:keepNext w:val="1"/>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permitirá al cliente registrar en el sistema los datos de la compra (productos, método de entrega y forma de pago). A continuación, el sistema valida la disponibilidad de stock de los productos solicitados. Si existe stock suficiente, el sistema emite un comprobante digital de pago con los datos de la compra, el cual servirá de respaldo para la entrega de los productos en las instalaciones físicas de la librería.</w:t>
      </w:r>
    </w:p>
    <w:p w:rsidR="00000000" w:rsidDel="00000000" w:rsidP="00000000" w:rsidRDefault="00000000" w:rsidRPr="00000000" w14:paraId="0000005D">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Actores</w:t>
      </w:r>
    </w:p>
    <w:p w:rsidR="00000000" w:rsidDel="00000000" w:rsidP="00000000" w:rsidRDefault="00000000" w:rsidRPr="00000000" w14:paraId="0000005E">
      <w:pPr>
        <w:keepNext w:val="1"/>
        <w:numPr>
          <w:ilvl w:val="0"/>
          <w:numId w:val="5"/>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Usuario que registra los datos del producto (o de los productos) que desea adquirir.</w:t>
      </w:r>
    </w:p>
    <w:p w:rsidR="00000000" w:rsidDel="00000000" w:rsidP="00000000" w:rsidRDefault="00000000" w:rsidRPr="00000000" w14:paraId="0000005F">
      <w:pPr>
        <w:keepNext w:val="1"/>
        <w:numPr>
          <w:ilvl w:val="0"/>
          <w:numId w:val="5"/>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Actor inmaterial representante de la librería. Se encarga de verificar la disponibilidad de stock de los productos solicitados por los clientes y emite comprobantes de pago para validar las adquisiciones de los clientes.</w:t>
      </w:r>
    </w:p>
    <w:p w:rsidR="00000000" w:rsidDel="00000000" w:rsidP="00000000" w:rsidRDefault="00000000" w:rsidRPr="00000000" w14:paraId="00000060">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Precondiciones</w:t>
      </w:r>
    </w:p>
    <w:p w:rsidR="00000000" w:rsidDel="00000000" w:rsidP="00000000" w:rsidRDefault="00000000" w:rsidRPr="00000000" w14:paraId="00000061">
      <w:pPr>
        <w:keepNext w:val="1"/>
        <w:numPr>
          <w:ilvl w:val="0"/>
          <w:numId w:val="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estar en funcionamiento.</w:t>
      </w:r>
    </w:p>
    <w:p w:rsidR="00000000" w:rsidDel="00000000" w:rsidP="00000000" w:rsidRDefault="00000000" w:rsidRPr="00000000" w14:paraId="00000062">
      <w:pPr>
        <w:keepNext w:val="1"/>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cliente debe estar registrado en el sistema (o haber iniciado sesión).</w:t>
      </w:r>
    </w:p>
    <w:p w:rsidR="00000000" w:rsidDel="00000000" w:rsidP="00000000" w:rsidRDefault="00000000" w:rsidRPr="00000000" w14:paraId="00000063">
      <w:pPr>
        <w:keepNext w:val="1"/>
        <w:numPr>
          <w:ilvl w:val="0"/>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debe haber colocado los productos que desea adquirir en el carrito de compras.</w:t>
      </w:r>
      <w:r w:rsidDel="00000000" w:rsidR="00000000" w:rsidRPr="00000000">
        <w:rPr>
          <w:rtl w:val="0"/>
        </w:rPr>
      </w:r>
    </w:p>
    <w:p w:rsidR="00000000" w:rsidDel="00000000" w:rsidP="00000000" w:rsidRDefault="00000000" w:rsidRPr="00000000" w14:paraId="00000064">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Poscondiciones</w:t>
      </w:r>
    </w:p>
    <w:p w:rsidR="00000000" w:rsidDel="00000000" w:rsidP="00000000" w:rsidRDefault="00000000" w:rsidRPr="00000000" w14:paraId="00000065">
      <w:pPr>
        <w:keepNext w:val="1"/>
        <w:numPr>
          <w:ilvl w:val="0"/>
          <w:numId w:val="10"/>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siempre tendrá acceso a su comprobante de pago desde su historial de compras.</w:t>
      </w:r>
    </w:p>
    <w:p w:rsidR="00000000" w:rsidDel="00000000" w:rsidP="00000000" w:rsidRDefault="00000000" w:rsidRPr="00000000" w14:paraId="00000066">
      <w:pPr>
        <w:keepNext w:val="1"/>
        <w:numPr>
          <w:ilvl w:val="0"/>
          <w:numId w:val="10"/>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cliente podrá descargar e imprimir su comprobante de compra para mostrarlo como respaldo físico o digital al momento de recoger sus productos en la librería.</w:t>
      </w:r>
    </w:p>
    <w:p w:rsidR="00000000" w:rsidDel="00000000" w:rsidP="00000000" w:rsidRDefault="00000000" w:rsidRPr="00000000" w14:paraId="00000067">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Flujo Básico</w:t>
      </w:r>
    </w:p>
    <w:p w:rsidR="00000000" w:rsidDel="00000000" w:rsidP="00000000" w:rsidRDefault="00000000" w:rsidRPr="00000000" w14:paraId="00000068">
      <w:pPr>
        <w:keepNext w:val="1"/>
        <w:numPr>
          <w:ilvl w:val="0"/>
          <w:numId w:val="8"/>
        </w:numPr>
        <w:spacing w:after="0" w:afterAutospacing="0" w:before="24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Registrar datos de compra</w:t>
      </w:r>
    </w:p>
    <w:p w:rsidR="00000000" w:rsidDel="00000000" w:rsidP="00000000" w:rsidRDefault="00000000" w:rsidRPr="00000000" w14:paraId="00000069">
      <w:pPr>
        <w:keepNext w:val="1"/>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selecciona la opción “finalizar compra” una vez haya emplazado los productos que desea adquirir en el carrito de compras.</w:t>
      </w:r>
    </w:p>
    <w:p w:rsidR="00000000" w:rsidDel="00000000" w:rsidP="00000000" w:rsidRDefault="00000000" w:rsidRPr="00000000" w14:paraId="0000006A">
      <w:pPr>
        <w:keepNext w:val="1"/>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lista de libros seleccionados, los métodos de pago habilitados y las opciones de entrega.</w:t>
      </w:r>
    </w:p>
    <w:p w:rsidR="00000000" w:rsidDel="00000000" w:rsidP="00000000" w:rsidRDefault="00000000" w:rsidRPr="00000000" w14:paraId="0000006B">
      <w:pPr>
        <w:keepNext w:val="1"/>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selecciona las opciones que más le convienen y selecciona la opción “finalizar”.</w:t>
      </w:r>
    </w:p>
    <w:p w:rsidR="00000000" w:rsidDel="00000000" w:rsidP="00000000" w:rsidRDefault="00000000" w:rsidRPr="00000000" w14:paraId="0000006C">
      <w:pPr>
        <w:keepNext w:val="1"/>
        <w:numPr>
          <w:ilvl w:val="0"/>
          <w:numId w:val="8"/>
        </w:numPr>
        <w:spacing w:after="0" w:afterAutospacing="0" w:before="0" w:beforeAutospacing="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Validar stock</w:t>
      </w:r>
    </w:p>
    <w:p w:rsidR="00000000" w:rsidDel="00000000" w:rsidP="00000000" w:rsidRDefault="00000000" w:rsidRPr="00000000" w14:paraId="0000006D">
      <w:pPr>
        <w:keepNext w:val="1"/>
        <w:numPr>
          <w:ilvl w:val="0"/>
          <w:numId w:val="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recorre la lista de libros seleccionados por el cliente y verifica que la tienda disponga de existencias disponibles de cada uno de los títulos.</w:t>
      </w:r>
    </w:p>
    <w:p w:rsidR="00000000" w:rsidDel="00000000" w:rsidP="00000000" w:rsidRDefault="00000000" w:rsidRPr="00000000" w14:paraId="0000006E">
      <w:pPr>
        <w:keepNext w:val="1"/>
        <w:numPr>
          <w:ilvl w:val="0"/>
          <w:numId w:val="8"/>
        </w:numPr>
        <w:spacing w:after="0" w:afterAutospacing="0" w:before="0" w:beforeAutospacing="0" w:line="360" w:lineRule="auto"/>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Emitir comprobante</w:t>
      </w:r>
    </w:p>
    <w:p w:rsidR="00000000" w:rsidDel="00000000" w:rsidP="00000000" w:rsidRDefault="00000000" w:rsidRPr="00000000" w14:paraId="0000006F">
      <w:pPr>
        <w:keepNext w:val="1"/>
        <w:numPr>
          <w:ilvl w:val="0"/>
          <w:numId w:val="7"/>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existir stock suficiente para concretar el trámite el sistema </w:t>
      </w:r>
      <w:r w:rsidDel="00000000" w:rsidR="00000000" w:rsidRPr="00000000">
        <w:rPr>
          <w:rFonts w:ascii="Times New Roman" w:cs="Times New Roman" w:eastAsia="Times New Roman" w:hAnsi="Times New Roman"/>
          <w:sz w:val="24"/>
          <w:szCs w:val="24"/>
          <w:rtl w:val="0"/>
        </w:rPr>
        <w:t xml:space="preserve">recopilará</w:t>
      </w:r>
      <w:r w:rsidDel="00000000" w:rsidR="00000000" w:rsidRPr="00000000">
        <w:rPr>
          <w:rFonts w:ascii="Times New Roman" w:cs="Times New Roman" w:eastAsia="Times New Roman" w:hAnsi="Times New Roman"/>
          <w:sz w:val="24"/>
          <w:szCs w:val="24"/>
          <w:rtl w:val="0"/>
        </w:rPr>
        <w:t xml:space="preserve"> los datos de la transacción y generará un comprobante con dichos datos colocando dicho documento a disposición del cliente.</w:t>
      </w:r>
    </w:p>
    <w:p w:rsidR="00000000" w:rsidDel="00000000" w:rsidP="00000000" w:rsidRDefault="00000000" w:rsidRPr="00000000" w14:paraId="00000070">
      <w:pPr>
        <w:keepNext w:val="1"/>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Excepciones</w:t>
      </w:r>
    </w:p>
    <w:p w:rsidR="00000000" w:rsidDel="00000000" w:rsidP="00000000" w:rsidRDefault="00000000" w:rsidRPr="00000000" w14:paraId="00000071">
      <w:pPr>
        <w:keepNext w:val="1"/>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[EX1] Datos de compra incompletos o inválidos</w:t>
      </w:r>
      <w:r w:rsidDel="00000000" w:rsidR="00000000" w:rsidRPr="00000000">
        <w:rPr>
          <w:rtl w:val="0"/>
        </w:rPr>
      </w:r>
    </w:p>
    <w:p w:rsidR="00000000" w:rsidDel="00000000" w:rsidP="00000000" w:rsidRDefault="00000000" w:rsidRPr="00000000" w14:paraId="00000072">
      <w:pPr>
        <w:keepNext w:val="1"/>
        <w:numPr>
          <w:ilvl w:val="0"/>
          <w:numId w:val="4"/>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cliente no completa el formulario de registro de datos de compra o ingresa datos erróneos el sistema mostrará el mensaje: “Datos incompletos o incorrectos, por favor rehaga el formulario”.</w:t>
      </w:r>
    </w:p>
    <w:p w:rsidR="00000000" w:rsidDel="00000000" w:rsidP="00000000" w:rsidRDefault="00000000" w:rsidRPr="00000000" w14:paraId="00000073">
      <w:pPr>
        <w:keepNext w:val="1"/>
        <w:numPr>
          <w:ilvl w:val="0"/>
          <w:numId w:val="4"/>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termina.</w:t>
      </w:r>
    </w:p>
    <w:p w:rsidR="00000000" w:rsidDel="00000000" w:rsidP="00000000" w:rsidRDefault="00000000" w:rsidRPr="00000000" w14:paraId="00000074">
      <w:pPr>
        <w:keepNext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[EX2] Stock insuficiente</w:t>
      </w:r>
    </w:p>
    <w:p w:rsidR="00000000" w:rsidDel="00000000" w:rsidP="00000000" w:rsidRDefault="00000000" w:rsidRPr="00000000" w14:paraId="00000075">
      <w:pPr>
        <w:keepNext w:val="1"/>
        <w:numPr>
          <w:ilvl w:val="0"/>
          <w:numId w:val="2"/>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cliente busca adquirir un libro agotado o una cantidad de existencias de uno o más libros mayores a las disponibles en la librería el sistema mostrará el mensaje “Stock de [título o títulos] insuficiente”.</w:t>
      </w:r>
    </w:p>
    <w:p w:rsidR="00000000" w:rsidDel="00000000" w:rsidP="00000000" w:rsidRDefault="00000000" w:rsidRPr="00000000" w14:paraId="00000076">
      <w:pPr>
        <w:keepNext w:val="1"/>
        <w:numPr>
          <w:ilvl w:val="0"/>
          <w:numId w:val="2"/>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termina.</w:t>
      </w:r>
    </w:p>
    <w:p w:rsidR="00000000" w:rsidDel="00000000" w:rsidP="00000000" w:rsidRDefault="00000000" w:rsidRPr="00000000" w14:paraId="00000077">
      <w:pPr>
        <w:keepNext w:val="1"/>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[EX3] Error al generar comprobante</w:t>
      </w:r>
    </w:p>
    <w:p w:rsidR="00000000" w:rsidDel="00000000" w:rsidP="00000000" w:rsidRDefault="00000000" w:rsidRPr="00000000" w14:paraId="00000078">
      <w:pPr>
        <w:keepNext w:val="1"/>
        <w:numPr>
          <w:ilvl w:val="0"/>
          <w:numId w:val="1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sistema falla al generar el comprobante de compra por motivos de conexión o algún otro fallo interno el sistema arrojará el mensaje: “Error al generar comprobante” y marcará la transacción como ‘pendiente de comprobante’ para resolución posterior.</w:t>
      </w:r>
    </w:p>
    <w:p w:rsidR="00000000" w:rsidDel="00000000" w:rsidP="00000000" w:rsidRDefault="00000000" w:rsidRPr="00000000" w14:paraId="00000079">
      <w:pPr>
        <w:keepNext w:val="1"/>
        <w:numPr>
          <w:ilvl w:val="0"/>
          <w:numId w:val="11"/>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caso de uso termina.</w:t>
      </w:r>
    </w:p>
    <w:p w:rsidR="00000000" w:rsidDel="00000000" w:rsidP="00000000" w:rsidRDefault="00000000" w:rsidRPr="00000000" w14:paraId="0000007A">
      <w:pPr>
        <w:keepNext w:val="1"/>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Prototipo</w:t>
      </w:r>
    </w:p>
    <w:p w:rsidR="00000000" w:rsidDel="00000000" w:rsidP="00000000" w:rsidRDefault="00000000" w:rsidRPr="00000000" w14:paraId="0000007B">
      <w:pPr>
        <w:keepNext w:val="1"/>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54500"/>
            <wp:effectExtent b="0" l="0" r="0" t="0"/>
            <wp:docPr id="2"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1"/>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54500"/>
            <wp:effectExtent b="0" l="0" r="0" t="0"/>
            <wp:docPr id="3"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1"/>
        <w:spacing w:after="240" w:before="240" w:line="360" w:lineRule="auto"/>
        <w:ind w:lef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858" w:hanging="432.00000000000006"/>
      </w:pPr>
      <w:rPr>
        <w:u w:val="none"/>
      </w:rPr>
    </w:lvl>
    <w:lvl w:ilvl="1">
      <w:start w:val="1"/>
      <w:numFmt w:val="decimal"/>
      <w:lvlText w:val="%1.%2"/>
      <w:lvlJc w:val="left"/>
      <w:pPr>
        <w:ind w:left="576" w:hanging="576"/>
      </w:pPr>
      <w:rPr>
        <w:u w:val="none"/>
      </w:rPr>
    </w:lvl>
    <w:lvl w:ilvl="2">
      <w:start w:val="1"/>
      <w:numFmt w:val="decimal"/>
      <w:lvlText w:val="%1.%2.%3"/>
      <w:lvlJc w:val="left"/>
      <w:pPr>
        <w:ind w:left="1855"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578" w:hanging="360"/>
      </w:pPr>
      <w:rPr>
        <w:u w:val="none"/>
      </w:rPr>
    </w:lvl>
    <w:lvl w:ilvl="1">
      <w:start w:val="1"/>
      <w:numFmt w:val="decimal"/>
      <w:lvlText w:val="%1.%2"/>
      <w:lvlJc w:val="left"/>
      <w:pPr>
        <w:ind w:left="1578" w:hanging="360"/>
      </w:pPr>
      <w:rPr>
        <w:u w:val="none"/>
      </w:rPr>
    </w:lvl>
    <w:lvl w:ilvl="2">
      <w:start w:val="1"/>
      <w:numFmt w:val="decimal"/>
      <w:lvlText w:val="%1.%2.%3"/>
      <w:lvlJc w:val="left"/>
      <w:pPr>
        <w:ind w:left="1938" w:hanging="720"/>
      </w:pPr>
      <w:rPr>
        <w:u w:val="none"/>
      </w:rPr>
    </w:lvl>
    <w:lvl w:ilvl="3">
      <w:start w:val="1"/>
      <w:numFmt w:val="decimal"/>
      <w:lvlText w:val="%1.%2.%3.%4"/>
      <w:lvlJc w:val="left"/>
      <w:pPr>
        <w:ind w:left="1938" w:hanging="720"/>
      </w:pPr>
      <w:rPr>
        <w:u w:val="none"/>
      </w:rPr>
    </w:lvl>
    <w:lvl w:ilvl="4">
      <w:start w:val="1"/>
      <w:numFmt w:val="decimal"/>
      <w:lvlText w:val="%1.%2.%3.%4.%5"/>
      <w:lvlJc w:val="left"/>
      <w:pPr>
        <w:ind w:left="2298" w:hanging="1080"/>
      </w:pPr>
      <w:rPr>
        <w:u w:val="none"/>
      </w:rPr>
    </w:lvl>
    <w:lvl w:ilvl="5">
      <w:start w:val="1"/>
      <w:numFmt w:val="decimal"/>
      <w:lvlText w:val="%1.%2.%3.%4.%5.%6"/>
      <w:lvlJc w:val="left"/>
      <w:pPr>
        <w:ind w:left="2298" w:hanging="1080"/>
      </w:pPr>
      <w:rPr>
        <w:u w:val="none"/>
      </w:rPr>
    </w:lvl>
    <w:lvl w:ilvl="6">
      <w:start w:val="1"/>
      <w:numFmt w:val="decimal"/>
      <w:lvlText w:val="%1.%2.%3.%4.%5.%6.%7"/>
      <w:lvlJc w:val="left"/>
      <w:pPr>
        <w:ind w:left="2658" w:hanging="1440"/>
      </w:pPr>
      <w:rPr>
        <w:u w:val="none"/>
      </w:rPr>
    </w:lvl>
    <w:lvl w:ilvl="7">
      <w:start w:val="1"/>
      <w:numFmt w:val="decimal"/>
      <w:lvlText w:val="%1.%2.%3.%4.%5.%6.%7.%8"/>
      <w:lvlJc w:val="left"/>
      <w:pPr>
        <w:ind w:left="2658" w:hanging="1440"/>
      </w:pPr>
      <w:rPr>
        <w:u w:val="none"/>
      </w:rPr>
    </w:lvl>
    <w:lvl w:ilvl="8">
      <w:start w:val="1"/>
      <w:numFmt w:val="decimal"/>
      <w:lvlText w:val="%1.%2.%3.%4.%5.%6.%7.%8.%9"/>
      <w:lvlJc w:val="left"/>
      <w:pPr>
        <w:ind w:left="3018" w:hanging="180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jpg"/><Relationship Id="rId20" Type="http://schemas.openxmlformats.org/officeDocument/2006/relationships/hyperlink" Target="https://docs.google.com/document/d/1o6poXLAgL-XMj--PoN8Ie323li-IcjT_-rG7GZINb9Q/edit#heading=h.vbm3bi2rniud" TargetMode="External"/><Relationship Id="rId42" Type="http://schemas.openxmlformats.org/officeDocument/2006/relationships/image" Target="media/image2.png"/><Relationship Id="rId41" Type="http://schemas.openxmlformats.org/officeDocument/2006/relationships/image" Target="media/image3.png"/><Relationship Id="rId22" Type="http://schemas.openxmlformats.org/officeDocument/2006/relationships/hyperlink" Target="https://docs.google.com/document/d/1o6poXLAgL-XMj--PoN8Ie323li-IcjT_-rG7GZINb9Q/edit#heading=h.vbm3bi2rniud" TargetMode="External"/><Relationship Id="rId21" Type="http://schemas.openxmlformats.org/officeDocument/2006/relationships/hyperlink" Target="https://docs.google.com/document/d/1o6poXLAgL-XMj--PoN8Ie323li-IcjT_-rG7GZINb9Q/edit#heading=h.vbm3bi2rniud" TargetMode="External"/><Relationship Id="rId24" Type="http://schemas.openxmlformats.org/officeDocument/2006/relationships/hyperlink" Target="https://docs.google.com/document/d/1o6poXLAgL-XMj--PoN8Ie323li-IcjT_-rG7GZINb9Q/edit#heading=h.c863hx8g8l6m" TargetMode="External"/><Relationship Id="rId23" Type="http://schemas.openxmlformats.org/officeDocument/2006/relationships/hyperlink" Target="https://docs.google.com/document/d/1o6poXLAgL-XMj--PoN8Ie323li-IcjT_-rG7GZINb9Q/edit#heading=h.vbm3bi2rni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6poXLAgL-XMj--PoN8Ie323li-IcjT_-rG7GZINb9Q/edit#heading=h.w4ph4pfi3gig" TargetMode="External"/><Relationship Id="rId26" Type="http://schemas.openxmlformats.org/officeDocument/2006/relationships/hyperlink" Target="https://docs.google.com/document/d/1o6poXLAgL-XMj--PoN8Ie323li-IcjT_-rG7GZINb9Q/edit#heading=h.c863hx8g8l6m" TargetMode="External"/><Relationship Id="rId25" Type="http://schemas.openxmlformats.org/officeDocument/2006/relationships/hyperlink" Target="https://docs.google.com/document/d/1o6poXLAgL-XMj--PoN8Ie323li-IcjT_-rG7GZINb9Q/edit#heading=h.c863hx8g8l6m" TargetMode="External"/><Relationship Id="rId28" Type="http://schemas.openxmlformats.org/officeDocument/2006/relationships/hyperlink" Target="https://docs.google.com/document/d/1o6poXLAgL-XMj--PoN8Ie323li-IcjT_-rG7GZINb9Q/edit#heading=h.befmswdgv5j4" TargetMode="External"/><Relationship Id="rId27" Type="http://schemas.openxmlformats.org/officeDocument/2006/relationships/hyperlink" Target="https://docs.google.com/document/d/1o6poXLAgL-XMj--PoN8Ie323li-IcjT_-rG7GZINb9Q/edit#heading=h.c863hx8g8l6m" TargetMode="External"/><Relationship Id="rId5" Type="http://schemas.openxmlformats.org/officeDocument/2006/relationships/styles" Target="styles.xml"/><Relationship Id="rId6" Type="http://schemas.openxmlformats.org/officeDocument/2006/relationships/hyperlink" Target="https://docs.google.com/document/d/1o6poXLAgL-XMj--PoN8Ie323li-IcjT_-rG7GZINb9Q/edit#heading=h.3wabg7vhtktn" TargetMode="External"/><Relationship Id="rId29" Type="http://schemas.openxmlformats.org/officeDocument/2006/relationships/hyperlink" Target="https://docs.google.com/document/d/1o6poXLAgL-XMj--PoN8Ie323li-IcjT_-rG7GZINb9Q/edit#heading=h.befmswdgv5j4" TargetMode="External"/><Relationship Id="rId7" Type="http://schemas.openxmlformats.org/officeDocument/2006/relationships/hyperlink" Target="https://docs.google.com/document/d/1o6poXLAgL-XMj--PoN8Ie323li-IcjT_-rG7GZINb9Q/edit#heading=h.3wabg7vhtktn" TargetMode="External"/><Relationship Id="rId8" Type="http://schemas.openxmlformats.org/officeDocument/2006/relationships/hyperlink" Target="https://docs.google.com/document/d/1o6poXLAgL-XMj--PoN8Ie323li-IcjT_-rG7GZINb9Q/edit#heading=h.w4ph4pfi3gig" TargetMode="External"/><Relationship Id="rId31" Type="http://schemas.openxmlformats.org/officeDocument/2006/relationships/hyperlink" Target="https://docs.google.com/document/d/1o6poXLAgL-XMj--PoN8Ie323li-IcjT_-rG7GZINb9Q/edit#heading=h.befmswdgv5j4" TargetMode="External"/><Relationship Id="rId30" Type="http://schemas.openxmlformats.org/officeDocument/2006/relationships/hyperlink" Target="https://docs.google.com/document/d/1o6poXLAgL-XMj--PoN8Ie323li-IcjT_-rG7GZINb9Q/edit#heading=h.befmswdgv5j4" TargetMode="External"/><Relationship Id="rId11" Type="http://schemas.openxmlformats.org/officeDocument/2006/relationships/hyperlink" Target="https://docs.google.com/document/d/1o6poXLAgL-XMj--PoN8Ie323li-IcjT_-rG7GZINb9Q/edit#heading=h.w4ph4pfi3gig" TargetMode="External"/><Relationship Id="rId33" Type="http://schemas.openxmlformats.org/officeDocument/2006/relationships/hyperlink" Target="https://docs.google.com/document/d/1o6poXLAgL-XMj--PoN8Ie323li-IcjT_-rG7GZINb9Q/edit#heading=h.16u0mj7hqci3" TargetMode="External"/><Relationship Id="rId10" Type="http://schemas.openxmlformats.org/officeDocument/2006/relationships/hyperlink" Target="https://docs.google.com/document/d/1o6poXLAgL-XMj--PoN8Ie323li-IcjT_-rG7GZINb9Q/edit#heading=h.w4ph4pfi3gig" TargetMode="External"/><Relationship Id="rId32" Type="http://schemas.openxmlformats.org/officeDocument/2006/relationships/hyperlink" Target="https://docs.google.com/document/d/1o6poXLAgL-XMj--PoN8Ie323li-IcjT_-rG7GZINb9Q/edit#heading=h.16u0mj7hqci3" TargetMode="External"/><Relationship Id="rId13" Type="http://schemas.openxmlformats.org/officeDocument/2006/relationships/hyperlink" Target="https://docs.google.com/document/d/1o6poXLAgL-XMj--PoN8Ie323li-IcjT_-rG7GZINb9Q/edit#heading=h.sgdvxw8t6qds" TargetMode="External"/><Relationship Id="rId35" Type="http://schemas.openxmlformats.org/officeDocument/2006/relationships/hyperlink" Target="https://docs.google.com/document/d/1o6poXLAgL-XMj--PoN8Ie323li-IcjT_-rG7GZINb9Q/edit#heading=h.16u0mj7hqci3" TargetMode="External"/><Relationship Id="rId12" Type="http://schemas.openxmlformats.org/officeDocument/2006/relationships/hyperlink" Target="https://docs.google.com/document/d/1o6poXLAgL-XMj--PoN8Ie323li-IcjT_-rG7GZINb9Q/edit#heading=h.sgdvxw8t6qds" TargetMode="External"/><Relationship Id="rId34" Type="http://schemas.openxmlformats.org/officeDocument/2006/relationships/hyperlink" Target="https://docs.google.com/document/d/1o6poXLAgL-XMj--PoN8Ie323li-IcjT_-rG7GZINb9Q/edit#heading=h.16u0mj7hqci3" TargetMode="External"/><Relationship Id="rId15" Type="http://schemas.openxmlformats.org/officeDocument/2006/relationships/hyperlink" Target="https://docs.google.com/document/d/1o6poXLAgL-XMj--PoN8Ie323li-IcjT_-rG7GZINb9Q/edit#heading=h.sgdvxw8t6qds" TargetMode="External"/><Relationship Id="rId37" Type="http://schemas.openxmlformats.org/officeDocument/2006/relationships/hyperlink" Target="https://docs.google.com/document/d/1o6poXLAgL-XMj--PoN8Ie323li-IcjT_-rG7GZINb9Q/edit#heading=h.2xmc4s8h6vn5" TargetMode="External"/><Relationship Id="rId14" Type="http://schemas.openxmlformats.org/officeDocument/2006/relationships/hyperlink" Target="https://docs.google.com/document/d/1o6poXLAgL-XMj--PoN8Ie323li-IcjT_-rG7GZINb9Q/edit#heading=h.sgdvxw8t6qds" TargetMode="External"/><Relationship Id="rId36" Type="http://schemas.openxmlformats.org/officeDocument/2006/relationships/hyperlink" Target="https://docs.google.com/document/d/1o6poXLAgL-XMj--PoN8Ie323li-IcjT_-rG7GZINb9Q/edit#heading=h.2xmc4s8h6vn5" TargetMode="External"/><Relationship Id="rId17" Type="http://schemas.openxmlformats.org/officeDocument/2006/relationships/hyperlink" Target="https://docs.google.com/document/d/1o6poXLAgL-XMj--PoN8Ie323li-IcjT_-rG7GZINb9Q/edit#heading=h.tl2r1e20ad2o" TargetMode="External"/><Relationship Id="rId39" Type="http://schemas.openxmlformats.org/officeDocument/2006/relationships/hyperlink" Target="https://docs.google.com/document/d/1o6poXLAgL-XMj--PoN8Ie323li-IcjT_-rG7GZINb9Q/edit#heading=h.2xmc4s8h6vn5" TargetMode="External"/><Relationship Id="rId16" Type="http://schemas.openxmlformats.org/officeDocument/2006/relationships/hyperlink" Target="https://docs.google.com/document/d/1o6poXLAgL-XMj--PoN8Ie323li-IcjT_-rG7GZINb9Q/edit#heading=h.tl2r1e20ad2o" TargetMode="External"/><Relationship Id="rId38" Type="http://schemas.openxmlformats.org/officeDocument/2006/relationships/hyperlink" Target="https://docs.google.com/document/d/1o6poXLAgL-XMj--PoN8Ie323li-IcjT_-rG7GZINb9Q/edit#heading=h.2xmc4s8h6vn5" TargetMode="External"/><Relationship Id="rId19" Type="http://schemas.openxmlformats.org/officeDocument/2006/relationships/hyperlink" Target="https://docs.google.com/document/d/1o6poXLAgL-XMj--PoN8Ie323li-IcjT_-rG7GZINb9Q/edit#heading=h.tl2r1e20ad2o" TargetMode="External"/><Relationship Id="rId18" Type="http://schemas.openxmlformats.org/officeDocument/2006/relationships/hyperlink" Target="https://docs.google.com/document/d/1o6poXLAgL-XMj--PoN8Ie323li-IcjT_-rG7GZINb9Q/edit#heading=h.tl2r1e20ad2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