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Documento de Análisis del Proyecto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Sistema de Venta de Libros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BookStore+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San MarCODING S.A.C.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wabqlk32sggi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documento describe el análisis preliminar para el desarrollo de un sistema de venta de libros que permita a una librería gestionar de forma eficiente sus procesos de inventario, ventas, clientes y reportes. El objetivo principal es digitalizar y automatizar las operaciones para mejorar la atención al cliente, reducir errores humanos y aumentar la rentabilidad.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Alcance del Proyecto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Análisis de la Situación Actual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Objetivos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Beneficios Esperados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Riesgos y Limitaciones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Conclusiones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