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</w:pPr>
      <w:r>
        <w:rPr>
          <w:rFonts w:hint="eastAsia" w:ascii="Arial" w:hAnsi="Arial"/>
          <w:lang w:val="en-US" w:eastAsia="zh-CN"/>
        </w:rPr>
        <w:t>任易帮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fldChar w:fldCharType="end"/>
      </w:r>
    </w:p>
    <w:p>
      <w:pPr>
        <w:pStyle w:val="28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软件需求规约</w:t>
      </w:r>
      <w:r>
        <w:rPr>
          <w:rFonts w:ascii="Arial" w:hAnsi="Arial"/>
        </w:rPr>
        <w:fldChar w:fldCharType="end"/>
      </w:r>
    </w:p>
    <w:p>
      <w:pPr>
        <w:pStyle w:val="28"/>
        <w:jc w:val="right"/>
      </w:pPr>
    </w:p>
    <w:p>
      <w:pPr>
        <w:pStyle w:val="28"/>
        <w:jc w:val="right"/>
        <w:rPr>
          <w:rFonts w:hint="eastAsia"/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sectPr>
          <w:headerReference r:id="rId5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29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  <w:r>
              <w:rPr>
                <w:rFonts w:hint="eastAsia"/>
              </w:rPr>
              <w:t>2</w:t>
            </w:r>
            <w:r>
              <w:t>6/06/2024</w:t>
            </w:r>
          </w:p>
        </w:tc>
        <w:tc>
          <w:tcPr>
            <w:tcW w:w="1152" w:type="dxa"/>
          </w:tcPr>
          <w:p>
            <w:pPr>
              <w:pStyle w:val="39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>
            <w:pPr>
              <w:pStyle w:val="39"/>
              <w:rPr>
                <w:rFonts w:hint="eastAsia"/>
              </w:rPr>
            </w:pPr>
            <w:r>
              <w:rPr>
                <w:rFonts w:hint="eastAsia" w:ascii="Times New Roman"/>
              </w:rPr>
              <w:t>任易帮软件初步需求分析</w:t>
            </w:r>
          </w:p>
        </w:tc>
        <w:tc>
          <w:tcPr>
            <w:tcW w:w="2304" w:type="dxa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/>
              </w:rPr>
              <w:t>于明睿</w:t>
            </w:r>
            <w:r>
              <w:rPr>
                <w:rFonts w:hint="eastAsia" w:ascii="Times New Roman"/>
                <w:lang w:eastAsia="zh-CN"/>
              </w:rPr>
              <w:t>、</w:t>
            </w:r>
            <w:r>
              <w:rPr>
                <w:rFonts w:hint="eastAsia" w:ascii="Times New Roman"/>
                <w:lang w:val="en-US" w:eastAsia="zh-CN"/>
              </w:rPr>
              <w:t>周泓宇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_Toc54269952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1.1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_Toc54269953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1.2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_Toc54269954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1.3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_Toc54269955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整体说明</w:t>
      </w:r>
      <w:r>
        <w:tab/>
      </w:r>
      <w:r>
        <w:fldChar w:fldCharType="begin"/>
      </w:r>
      <w:r>
        <w:instrText xml:space="preserve"> PAGEREF _Toc54269956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功能需求</w:t>
      </w:r>
      <w:r>
        <w:tab/>
      </w:r>
      <w:r>
        <w:fldChar w:fldCharType="begin"/>
      </w:r>
      <w:r>
        <w:instrText xml:space="preserve"> PAGEREF _Toc54269957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3.1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 xml:space="preserve">&lt;Use case </w:t>
      </w:r>
      <w:r>
        <w:rPr>
          <w:rFonts w:hint="eastAsia"/>
        </w:rPr>
        <w:t>图</w:t>
      </w:r>
      <w:r>
        <w:t>&gt;</w:t>
      </w:r>
      <w:r>
        <w:tab/>
      </w:r>
      <w:r>
        <w:fldChar w:fldCharType="begin"/>
      </w:r>
      <w:r>
        <w:instrText xml:space="preserve"> PAGEREF _Toc54269958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3.2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 xml:space="preserve">&lt;Use case1 </w:t>
      </w:r>
      <w:r>
        <w:rPr>
          <w:rFonts w:hint="eastAsia"/>
        </w:rPr>
        <w:t>规约</w:t>
      </w:r>
      <w:r>
        <w:t>&gt;</w:t>
      </w:r>
      <w:r>
        <w:tab/>
      </w:r>
      <w:r>
        <w:fldChar w:fldCharType="begin"/>
      </w:r>
      <w:r>
        <w:instrText xml:space="preserve"> PAGEREF _Toc54269959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3.3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 xml:space="preserve">&lt;Use case2 </w:t>
      </w:r>
      <w:r>
        <w:rPr>
          <w:rFonts w:hint="eastAsia"/>
        </w:rPr>
        <w:t>规约</w:t>
      </w:r>
      <w:r>
        <w:t>&gt;</w:t>
      </w:r>
      <w:r>
        <w:tab/>
      </w:r>
      <w:r>
        <w:fldChar w:fldCharType="begin"/>
      </w:r>
      <w:r>
        <w:instrText xml:space="preserve"> PAGEREF _Toc54269960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非功能需求</w:t>
      </w:r>
      <w:r>
        <w:tab/>
      </w:r>
      <w:r>
        <w:fldChar w:fldCharType="begin"/>
      </w:r>
      <w:r>
        <w:instrText xml:space="preserve"> PAGEREF _Toc54269961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4.1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易用性</w:t>
      </w:r>
      <w:r>
        <w:tab/>
      </w:r>
      <w:r>
        <w:fldChar w:fldCharType="begin"/>
      </w:r>
      <w:r>
        <w:instrText xml:space="preserve"> PAGEREF _Toc54269962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4.2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可靠性</w:t>
      </w:r>
      <w:r>
        <w:tab/>
      </w:r>
      <w:r>
        <w:fldChar w:fldCharType="begin"/>
      </w:r>
      <w:r>
        <w:instrText xml:space="preserve"> PAGEREF _Toc54269963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4.3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性能</w:t>
      </w:r>
      <w:r>
        <w:tab/>
      </w:r>
      <w:r>
        <w:fldChar w:fldCharType="begin"/>
      </w:r>
      <w:r>
        <w:instrText xml:space="preserve"> PAGEREF _Toc54269964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4.4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可支持性</w:t>
      </w:r>
      <w:r>
        <w:tab/>
      </w:r>
      <w:r>
        <w:fldChar w:fldCharType="begin"/>
      </w:r>
      <w:r>
        <w:instrText xml:space="preserve"> PAGEREF _Toc54269965 \h </w:instrText>
      </w:r>
      <w:r>
        <w:fldChar w:fldCharType="separate"/>
      </w:r>
      <w:r>
        <w:t>6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4.5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设计约束</w:t>
      </w:r>
      <w:r>
        <w:tab/>
      </w:r>
      <w:r>
        <w:fldChar w:fldCharType="begin"/>
      </w:r>
      <w:r>
        <w:instrText xml:space="preserve"> PAGEREF _Toc54269966 \h </w:instrText>
      </w:r>
      <w:r>
        <w:fldChar w:fldCharType="separate"/>
      </w:r>
      <w:r>
        <w:t>6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5.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其它产品需求</w:t>
      </w:r>
      <w:r>
        <w:tab/>
      </w:r>
      <w:r>
        <w:fldChar w:fldCharType="begin"/>
      </w:r>
      <w:r>
        <w:instrText xml:space="preserve"> PAGEREF _Toc54269967 \h </w:instrText>
      </w:r>
      <w:r>
        <w:fldChar w:fldCharType="separate"/>
      </w:r>
      <w:r>
        <w:t>6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5.1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联机用户文档和联机帮助的需求</w:t>
      </w:r>
      <w:r>
        <w:tab/>
      </w:r>
      <w:r>
        <w:fldChar w:fldCharType="begin"/>
      </w:r>
      <w:r>
        <w:instrText xml:space="preserve"> PAGEREF _Toc54269968 \h </w:instrText>
      </w:r>
      <w:r>
        <w:fldChar w:fldCharType="separate"/>
      </w:r>
      <w:r>
        <w:t>6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5.2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接口需求</w:t>
      </w:r>
      <w:r>
        <w:tab/>
      </w:r>
      <w:r>
        <w:fldChar w:fldCharType="begin"/>
      </w:r>
      <w:r>
        <w:instrText xml:space="preserve"> PAGEREF _Toc54269969 \h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5.2.1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用户界面</w:t>
      </w:r>
      <w:r>
        <w:tab/>
      </w:r>
      <w:r>
        <w:fldChar w:fldCharType="begin"/>
      </w:r>
      <w:r>
        <w:instrText xml:space="preserve"> PAGEREF _Toc54269970 \h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5.2.2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硬件接口</w:t>
      </w:r>
      <w:r>
        <w:tab/>
      </w:r>
      <w:r>
        <w:fldChar w:fldCharType="begin"/>
      </w:r>
      <w:r>
        <w:instrText xml:space="preserve"> PAGEREF _Toc54269971 \h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5.2.3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软件接口</w:t>
      </w:r>
      <w:r>
        <w:tab/>
      </w:r>
      <w:r>
        <w:fldChar w:fldCharType="begin"/>
      </w:r>
      <w:r>
        <w:instrText xml:space="preserve"> PAGEREF _Toc54269972 \h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5.2.4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通信接口</w:t>
      </w:r>
      <w:r>
        <w:tab/>
      </w:r>
      <w:r>
        <w:fldChar w:fldCharType="begin"/>
      </w:r>
      <w:r>
        <w:instrText xml:space="preserve"> PAGEREF _Toc54269973 \h </w:instrText>
      </w:r>
      <w:r>
        <w:fldChar w:fldCharType="separate"/>
      </w:r>
      <w:r>
        <w:t>7</w:t>
      </w:r>
      <w:r>
        <w:fldChar w:fldCharType="end"/>
      </w:r>
    </w:p>
    <w:p>
      <w:pPr>
        <w:pStyle w:val="26"/>
        <w:tabs>
          <w:tab w:val="left" w:pos="1000"/>
        </w:tabs>
      </w:pPr>
      <w:r>
        <w:t>5.3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适用的标准</w:t>
      </w:r>
      <w:r>
        <w:tab/>
      </w:r>
      <w:r>
        <w:fldChar w:fldCharType="begin"/>
      </w:r>
      <w:r>
        <w:instrText xml:space="preserve"> PAGEREF _Toc54269974 \h </w:instrText>
      </w:r>
      <w:r>
        <w:fldChar w:fldCharType="separate"/>
      </w:r>
      <w:r>
        <w:t>7</w:t>
      </w:r>
      <w:r>
        <w:fldChar w:fldCharType="end"/>
      </w:r>
    </w:p>
    <w:p>
      <w:r>
        <w:rPr>
          <w:rFonts w:hint="eastAsia"/>
        </w:rPr>
        <w:t>6</w:t>
      </w:r>
      <w:r>
        <w:t xml:space="preserve">.   </w:t>
      </w:r>
      <w:r>
        <w:rPr>
          <w:rFonts w:hint="eastAsia"/>
        </w:rPr>
        <w:t>附录</w:t>
      </w:r>
    </w:p>
    <w:p>
      <w:pPr>
        <w:rPr>
          <w:rFonts w:hint="eastAsia"/>
        </w:rPr>
      </w:pPr>
      <w:r>
        <w:t xml:space="preserve">    6.1 </w:t>
      </w:r>
      <w:r>
        <w:rPr>
          <w:rFonts w:hint="eastAsia"/>
        </w:rPr>
        <w:t xml:space="preserve">术语表 </w:t>
      </w:r>
      <w:r>
        <w:t xml:space="preserve">                                                                             8</w:t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软件需求规约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(简化版)</w:t>
      </w:r>
    </w:p>
    <w:p>
      <w:pPr>
        <w:pStyle w:val="2"/>
        <w:numPr>
          <w:ilvl w:val="0"/>
          <w:numId w:val="1"/>
        </w:numPr>
        <w:ind w:left="720" w:hanging="720"/>
      </w:pPr>
      <w:bookmarkStart w:id="0" w:name="_Toc498836223"/>
      <w:bookmarkStart w:id="1" w:name="_Toc54269952"/>
      <w:r>
        <w:rPr>
          <w:rFonts w:hint="eastAsia"/>
        </w:rPr>
        <w:t>简介</w:t>
      </w:r>
      <w:bookmarkEnd w:id="0"/>
      <w:bookmarkEnd w:id="1"/>
    </w:p>
    <w:p>
      <w:pPr>
        <w:pStyle w:val="3"/>
        <w:numPr>
          <w:ilvl w:val="1"/>
          <w:numId w:val="1"/>
        </w:numPr>
      </w:pPr>
      <w:bookmarkStart w:id="2" w:name="_Toc498836224"/>
      <w:bookmarkStart w:id="3" w:name="_Toc54269953"/>
      <w:r>
        <w:rPr>
          <w:rFonts w:hint="eastAsia"/>
        </w:rPr>
        <w:t>目的</w:t>
      </w:r>
      <w:bookmarkEnd w:id="2"/>
      <w:bookmarkEnd w:id="3"/>
    </w:p>
    <w:p>
      <w:pPr>
        <w:pStyle w:val="14"/>
      </w:pPr>
      <w:r>
        <w:rPr>
          <w:rFonts w:hint="eastAsia"/>
        </w:rPr>
        <w:t>此S</w:t>
      </w:r>
      <w:r>
        <w:t>RS</w:t>
      </w:r>
      <w:r>
        <w:rPr>
          <w:rFonts w:hint="eastAsia"/>
        </w:rPr>
        <w:t>是对“任易帮”软件的需求规约，该软件提供了一个任务赏金平台，支持多用户发布任务、接取任务、发布服务、以及购买服务，并支持在线聊天。同时，该软件还提供管理员功能，对用户进行管理、对用户反馈、举报以及订单纠纷进行处理。</w:t>
      </w:r>
    </w:p>
    <w:p>
      <w:pPr>
        <w:pStyle w:val="14"/>
        <w:rPr>
          <w:rFonts w:hint="eastAsia"/>
        </w:rPr>
      </w:pPr>
      <w:r>
        <w:rPr>
          <w:rFonts w:hint="eastAsia"/>
        </w:rPr>
        <w:t>“任易帮”软件应在1</w:t>
      </w:r>
      <w:r>
        <w:t>0000</w:t>
      </w:r>
      <w:r>
        <w:rPr>
          <w:rFonts w:hint="eastAsia"/>
        </w:rPr>
        <w:t>个用户并发的模型下，保持每次响应时间不超过2s；系统应在2</w:t>
      </w:r>
      <w:r>
        <w:t>4</w:t>
      </w:r>
      <w:r>
        <w:rPr>
          <w:rFonts w:hint="eastAsia"/>
        </w:rPr>
        <w:t>小时内保证9</w:t>
      </w:r>
      <w:r>
        <w:t>9.9%</w:t>
      </w:r>
      <w:r>
        <w:rPr>
          <w:rFonts w:hint="eastAsia"/>
        </w:rPr>
        <w:t>的时间可用；系统应提供2</w:t>
      </w:r>
      <w:r>
        <w:t>FA</w:t>
      </w:r>
      <w:r>
        <w:rPr>
          <w:rFonts w:hint="eastAsia"/>
        </w:rPr>
        <w:t>验证以保证安全性；系统应易于维护；系统能兼容地在各种浏览器中正确高效运行；开发人员遵循Google编程规范。</w:t>
      </w:r>
    </w:p>
    <w:p>
      <w:pPr>
        <w:pStyle w:val="3"/>
      </w:pPr>
      <w:bookmarkStart w:id="4" w:name="_Toc498836226"/>
      <w:bookmarkStart w:id="5" w:name="_Toc54269954"/>
      <w:r>
        <w:rPr>
          <w:rFonts w:hint="eastAsia"/>
        </w:rPr>
        <w:t>定义、首字母缩写词和缩略语</w:t>
      </w:r>
      <w:bookmarkEnd w:id="4"/>
      <w:bookmarkEnd w:id="5"/>
    </w:p>
    <w:p>
      <w:pPr>
        <w:pStyle w:val="14"/>
        <w:rPr>
          <w:rFonts w:hint="eastAsia"/>
        </w:rPr>
      </w:pPr>
      <w:r>
        <w:rPr>
          <w:rFonts w:hint="eastAsia"/>
        </w:rPr>
        <w:t>见附录。</w:t>
      </w:r>
    </w:p>
    <w:p>
      <w:pPr>
        <w:pStyle w:val="3"/>
      </w:pPr>
      <w:bookmarkStart w:id="6" w:name="_Toc498836227"/>
      <w:bookmarkStart w:id="7" w:name="_Toc54269955"/>
      <w:r>
        <w:rPr>
          <w:rFonts w:hint="eastAsia"/>
        </w:rPr>
        <w:t>参考资料</w:t>
      </w:r>
      <w:bookmarkEnd w:id="6"/>
      <w:bookmarkEnd w:id="7"/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软件项目计划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2024/6/25 《迭代计划》2024/6/25 均可从该文件所在文件夹下获得</w:t>
      </w:r>
    </w:p>
    <w:p>
      <w:pPr>
        <w:pStyle w:val="2"/>
        <w:numPr>
          <w:ilvl w:val="0"/>
          <w:numId w:val="1"/>
        </w:numPr>
        <w:ind w:left="720" w:hanging="720"/>
      </w:pPr>
      <w:bookmarkStart w:id="8" w:name="_Toc54269956"/>
      <w:bookmarkStart w:id="9" w:name="_Toc498836229"/>
      <w:r>
        <w:rPr>
          <w:rFonts w:hint="eastAsia"/>
        </w:rPr>
        <w:t>整体说明</w:t>
      </w:r>
      <w:bookmarkEnd w:id="8"/>
      <w:bookmarkEnd w:id="9"/>
    </w:p>
    <w:p>
      <w:pPr>
        <w:pStyle w:val="2"/>
        <w:numPr>
          <w:ilvl w:val="0"/>
          <w:numId w:val="0"/>
        </w:num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产品总体效果</w:t>
      </w:r>
    </w:p>
    <w:p>
      <w:pPr>
        <w:ind w:left="720"/>
      </w:pPr>
      <w:r>
        <w:rPr>
          <w:rFonts w:hint="eastAsia"/>
        </w:rPr>
        <w:t>“任易帮”软件支持用户创建个人账号、管理个人信息、充值；</w:t>
      </w:r>
    </w:p>
    <w:p>
      <w:pPr>
        <w:ind w:left="720"/>
      </w:pPr>
      <w:r>
        <w:rPr>
          <w:rFonts w:hint="eastAsia"/>
        </w:rPr>
        <w:t>“任易帮”软件支持T</w:t>
      </w:r>
      <w:r>
        <w:t>R</w:t>
      </w:r>
      <w:r>
        <w:rPr>
          <w:rFonts w:hint="eastAsia"/>
        </w:rPr>
        <w:t>发布任务并选择候选人接取任务、实时跟踪任务进度、验收任务并结算订单；</w:t>
      </w:r>
    </w:p>
    <w:p>
      <w:pPr>
        <w:ind w:left="720"/>
      </w:pPr>
      <w:r>
        <w:rPr>
          <w:rFonts w:hint="eastAsia"/>
        </w:rPr>
        <w:t>“任易帮”软件支持T</w:t>
      </w:r>
      <w:r>
        <w:t>A</w:t>
      </w:r>
      <w:r>
        <w:rPr>
          <w:rFonts w:hint="eastAsia"/>
        </w:rPr>
        <w:t>报名任务、接取任务、与发布者联系、更新任务完成情况、获得订单结算报酬；</w:t>
      </w:r>
    </w:p>
    <w:p>
      <w:pPr>
        <w:ind w:left="720"/>
      </w:pPr>
      <w:r>
        <w:rPr>
          <w:rFonts w:hint="eastAsia"/>
        </w:rPr>
        <w:t>“任易帮”软件还支持S</w:t>
      </w:r>
      <w:r>
        <w:t>R</w:t>
      </w:r>
      <w:r>
        <w:rPr>
          <w:rFonts w:hint="eastAsia"/>
        </w:rPr>
        <w:t>提供对外服务，其他用户可以定向选择服务进行购买；</w:t>
      </w:r>
    </w:p>
    <w:p>
      <w:pPr>
        <w:ind w:left="720"/>
        <w:rPr>
          <w:rFonts w:hint="eastAsia"/>
        </w:rPr>
      </w:pPr>
      <w:r>
        <w:rPr>
          <w:rFonts w:hint="eastAsia"/>
        </w:rPr>
        <w:t>“任易帮”软件提供了用户或服务评分机制，用户可以对任务或服务进行留言，接受任务或购买服务者还可以进行评论并打分或者举报。</w:t>
      </w:r>
    </w:p>
    <w:p>
      <w:pPr>
        <w:pStyle w:val="2"/>
        <w:numPr>
          <w:ilvl w:val="0"/>
          <w:numId w:val="1"/>
        </w:numPr>
        <w:ind w:left="720" w:hanging="720"/>
      </w:pPr>
      <w:bookmarkStart w:id="10" w:name="_Toc498836231"/>
      <w:bookmarkStart w:id="11" w:name="_Toc54269957"/>
      <w:r>
        <w:rPr>
          <w:rFonts w:hint="eastAsia"/>
        </w:rPr>
        <w:t>功能</w:t>
      </w:r>
      <w:bookmarkEnd w:id="10"/>
      <w:r>
        <w:rPr>
          <w:rFonts w:hint="eastAsia"/>
        </w:rPr>
        <w:t>需求</w:t>
      </w:r>
      <w:bookmarkEnd w:id="11"/>
    </w:p>
    <w:p>
      <w:pPr>
        <w:pStyle w:val="3"/>
      </w:pPr>
      <w:bookmarkStart w:id="12" w:name="_Toc54269958"/>
      <w:bookmarkStart w:id="13" w:name="_Toc498836232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-8255</wp:posOffset>
            </wp:positionH>
            <wp:positionV relativeFrom="paragraph">
              <wp:posOffset>469265</wp:posOffset>
            </wp:positionV>
            <wp:extent cx="5939790" cy="3467100"/>
            <wp:effectExtent l="0" t="0" r="381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&lt;</w:t>
      </w:r>
      <w:r>
        <w:rPr>
          <w:rFonts w:hint="eastAsia"/>
        </w:rPr>
        <w:t>Use case 图</w:t>
      </w:r>
      <w:r>
        <w:t>&gt;</w:t>
      </w:r>
      <w:bookmarkEnd w:id="12"/>
      <w:bookmarkEnd w:id="13"/>
    </w:p>
    <w:p>
      <w:pPr>
        <w:pStyle w:val="3"/>
      </w:pPr>
      <w:bookmarkStart w:id="14" w:name="_Toc54269959"/>
      <w:r>
        <w:t>&lt;</w:t>
      </w:r>
      <w:r>
        <w:rPr>
          <w:rFonts w:hint="eastAsia"/>
        </w:rPr>
        <w:t>Use case1 规约</w:t>
      </w:r>
      <w:r>
        <w:t>&gt;</w:t>
      </w:r>
      <w:bookmarkEnd w:id="14"/>
    </w:p>
    <w:p>
      <w:pPr>
        <w:pStyle w:val="3"/>
      </w:pPr>
      <w:bookmarkStart w:id="15" w:name="_Toc54269960"/>
      <w:bookmarkStart w:id="42" w:name="_GoBack"/>
      <w:bookmarkEnd w:id="42"/>
      <w:r>
        <w:t>&lt;</w:t>
      </w:r>
      <w:r>
        <w:rPr>
          <w:rFonts w:hint="eastAsia"/>
        </w:rPr>
        <w:t>Use case2 规约</w:t>
      </w:r>
      <w:r>
        <w:t>&gt;</w:t>
      </w:r>
      <w:bookmarkEnd w:id="15"/>
    </w:p>
    <w:p>
      <w:pPr>
        <w:pStyle w:val="14"/>
      </w:pPr>
    </w:p>
    <w:p>
      <w:pPr>
        <w:pStyle w:val="2"/>
        <w:numPr>
          <w:ilvl w:val="0"/>
          <w:numId w:val="1"/>
        </w:numPr>
        <w:ind w:left="720" w:hanging="720"/>
      </w:pPr>
      <w:bookmarkStart w:id="16" w:name="_Toc54269961"/>
      <w:bookmarkStart w:id="17" w:name="_Toc498836233"/>
      <w:r>
        <w:rPr>
          <w:rFonts w:hint="eastAsia"/>
        </w:rPr>
        <w:t>非功能需求</w:t>
      </w:r>
      <w:bookmarkEnd w:id="16"/>
    </w:p>
    <w:p>
      <w:pPr>
        <w:pStyle w:val="3"/>
        <w:ind w:left="720" w:hanging="720"/>
      </w:pPr>
      <w:bookmarkStart w:id="18" w:name="_Toc54269962"/>
      <w:r>
        <w:rPr>
          <w:rFonts w:hint="eastAsia"/>
        </w:rPr>
        <w:t>易用性</w:t>
      </w:r>
      <w:bookmarkEnd w:id="17"/>
      <w:bookmarkEnd w:id="18"/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项目软件界面会尽可能做到简单清晰，使得所有用户在经过简单培训后即可掌握。新用户应能在首次使用后立即完成至少3个典型任务，如创建任务、修改任务和取消任务。此外，定期进行易用性测试，以收集用户反馈和改进建议，对于发现的易用性问题，应制定改进计划，并在后续版本中进行优化。</w:t>
      </w:r>
    </w:p>
    <w:p>
      <w:pPr>
        <w:pStyle w:val="3"/>
      </w:pPr>
      <w:bookmarkStart w:id="19" w:name="_Toc54269963"/>
      <w:bookmarkStart w:id="20" w:name="_Toc498836235"/>
      <w:r>
        <w:rPr>
          <w:rFonts w:hint="eastAsia"/>
        </w:rPr>
        <w:t>可靠性</w:t>
      </w:r>
      <w:bookmarkEnd w:id="19"/>
      <w:bookmarkEnd w:id="20"/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 w:ascii="Arial" w:hAnsi="Arial"/>
          <w:lang w:val="en-US" w:eastAsia="zh-CN"/>
        </w:rPr>
        <w:t>本项目预期可用时间百分比达到99%，在系统维护前会提前提醒用户，并尽可能在低谷食断进行维护，在极端情况下，系统自动进入降级模式，保证核心功能的可用性。预期平均故障间隔时间为1周，预期平均修复时间为3小时，预期最高错误率为每千行代码一个错误。</w:t>
      </w:r>
    </w:p>
    <w:p>
      <w:pPr>
        <w:pStyle w:val="3"/>
        <w:numPr>
          <w:ilvl w:val="1"/>
          <w:numId w:val="1"/>
        </w:numPr>
      </w:pPr>
      <w:bookmarkStart w:id="21" w:name="_Toc54269964"/>
      <w:bookmarkStart w:id="22" w:name="_Toc498836237"/>
      <w:r>
        <w:rPr>
          <w:rFonts w:hint="eastAsia"/>
        </w:rPr>
        <w:t>性能</w:t>
      </w:r>
      <w:bookmarkEnd w:id="21"/>
      <w:bookmarkEnd w:id="22"/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本软件计划在容量为10000个用户并行时，平均响应时间达到3s，吞吐量为每秒1000名用户.在降级模式下，所有的功能均可能会产生延迟。</w:t>
      </w:r>
    </w:p>
    <w:p>
      <w:pPr>
        <w:pStyle w:val="3"/>
      </w:pPr>
      <w:bookmarkStart w:id="23" w:name="_Toc54269965"/>
      <w:bookmarkStart w:id="24" w:name="_Toc498836239"/>
      <w:r>
        <w:rPr>
          <w:rFonts w:hint="eastAsia"/>
        </w:rPr>
        <w:t>可支持性</w:t>
      </w:r>
      <w:bookmarkEnd w:id="23"/>
      <w:bookmarkEnd w:id="24"/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项目基于google编码标准，采用驼峰命名法以统一命名约定。选择成熟稳定的类库如antdesign，确保开发测试团队成员有权限访问相关资料，使用Github和华为云的版本管理工具，通过分支策略控制开发。维护实用程序通过维护测试数据以及实时更新文档实现。</w:t>
      </w:r>
    </w:p>
    <w:p>
      <w:pPr>
        <w:pStyle w:val="3"/>
      </w:pPr>
      <w:bookmarkStart w:id="25" w:name="_Toc498836241"/>
      <w:bookmarkStart w:id="26" w:name="_Toc54269966"/>
      <w:r>
        <w:rPr>
          <w:rFonts w:hint="eastAsia"/>
        </w:rPr>
        <w:t>设计约束</w:t>
      </w:r>
      <w:bookmarkEnd w:id="25"/>
      <w:bookmarkEnd w:id="26"/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项目前端采用javascript语言和React框架，后端使用Java语言和Springboot框架。项目中使用Scrum敏捷开发流程，采用Github和华为云作为版本管理工具。本项目使用B/S架构，确保系统的模块化和可扩展性。前端UI框架采用AntDesign。</w:t>
      </w:r>
    </w:p>
    <w:p>
      <w:pPr>
        <w:pStyle w:val="2"/>
        <w:numPr>
          <w:ilvl w:val="0"/>
          <w:numId w:val="1"/>
        </w:numPr>
        <w:ind w:left="720" w:hanging="720"/>
      </w:pPr>
      <w:bookmarkStart w:id="27" w:name="_Toc54269967"/>
      <w:bookmarkStart w:id="28" w:name="_Toc498836243"/>
      <w:r>
        <w:rPr>
          <w:rFonts w:hint="eastAsia"/>
        </w:rPr>
        <w:t>其它</w:t>
      </w:r>
      <w:r>
        <w:t>产品</w:t>
      </w:r>
      <w:r>
        <w:rPr>
          <w:rFonts w:hint="eastAsia"/>
        </w:rPr>
        <w:t>需求</w:t>
      </w:r>
      <w:bookmarkEnd w:id="27"/>
    </w:p>
    <w:p>
      <w:pPr>
        <w:pStyle w:val="3"/>
      </w:pPr>
      <w:bookmarkStart w:id="29" w:name="_Toc54269968"/>
      <w:r>
        <w:rPr>
          <w:rFonts w:hint="eastAsia"/>
        </w:rPr>
        <w:t>联机用户文档和联</w:t>
      </w:r>
      <w:r>
        <w:t>机</w:t>
      </w:r>
      <w:r>
        <w:rPr>
          <w:rFonts w:hint="eastAsia"/>
        </w:rPr>
        <w:t>帮助的需求</w:t>
      </w:r>
      <w:bookmarkEnd w:id="28"/>
      <w:bookmarkEnd w:id="29"/>
    </w:p>
    <w:p>
      <w:pPr>
        <w:pStyle w:val="3"/>
        <w:numPr>
          <w:ilvl w:val="1"/>
          <w:numId w:val="0"/>
        </w:numPr>
        <w:ind w:firstLine="720" w:firstLineChars="0"/>
        <w:rPr>
          <w:rFonts w:hint="eastAsia" w:ascii="宋体" w:hAnsi="Times New Roman" w:eastAsia="宋体" w:cs="Times New Roman"/>
          <w:sz w:val="20"/>
          <w:lang w:val="en-US" w:eastAsia="zh-CN" w:bidi="ar-SA"/>
        </w:rPr>
      </w:pPr>
      <w:bookmarkStart w:id="30" w:name="_Toc498836245"/>
      <w:bookmarkStart w:id="31" w:name="_Toc54269969"/>
      <w:r>
        <w:rPr>
          <w:rFonts w:hint="eastAsia" w:ascii="宋体" w:hAnsi="Times New Roman" w:eastAsia="宋体" w:cs="Times New Roman"/>
          <w:sz w:val="20"/>
          <w:lang w:val="en-US" w:eastAsia="zh-CN" w:bidi="ar-SA"/>
        </w:rPr>
        <w:t>暂无</w:t>
      </w:r>
    </w:p>
    <w:p>
      <w:pPr>
        <w:pStyle w:val="3"/>
      </w:pPr>
      <w:r>
        <w:rPr>
          <w:rFonts w:hint="eastAsia"/>
        </w:rPr>
        <w:t>接口</w:t>
      </w:r>
      <w:bookmarkEnd w:id="30"/>
      <w:r>
        <w:rPr>
          <w:rFonts w:hint="eastAsia"/>
        </w:rPr>
        <w:t>需</w:t>
      </w:r>
      <w:r>
        <w:t>求</w:t>
      </w:r>
      <w:bookmarkEnd w:id="31"/>
    </w:p>
    <w:p>
      <w:pPr>
        <w:pStyle w:val="4"/>
        <w:ind w:left="720" w:hanging="720"/>
      </w:pPr>
      <w:bookmarkStart w:id="32" w:name="_Toc54269970"/>
      <w:bookmarkStart w:id="33" w:name="_Toc498836246"/>
      <w:r>
        <w:rPr>
          <w:rFonts w:hint="eastAsia"/>
        </w:rPr>
        <w:t>用户界面</w:t>
      </w:r>
      <w:bookmarkEnd w:id="32"/>
      <w:bookmarkEnd w:id="33"/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程序将实现多个用户界面。首先是任务大厅和服务大厅，展示了当前所有可接取的任务和可获取的服务，发布界面可以让用户发布自己的任务与服务，聊天界面可以让用户便捷地与其他用户进行沟通，用户资料界面可以让用户查看自己的资料</w:t>
      </w:r>
    </w:p>
    <w:p>
      <w:pPr>
        <w:pStyle w:val="4"/>
        <w:numPr>
          <w:ilvl w:val="2"/>
          <w:numId w:val="1"/>
        </w:numPr>
        <w:ind w:left="720" w:hanging="720"/>
      </w:pPr>
      <w:bookmarkStart w:id="34" w:name="_Toc498836247"/>
      <w:bookmarkStart w:id="35" w:name="_Toc54269971"/>
      <w:r>
        <w:rPr>
          <w:rFonts w:hint="eastAsia"/>
        </w:rPr>
        <w:t>硬件接口</w:t>
      </w:r>
      <w:bookmarkEnd w:id="34"/>
      <w:bookmarkEnd w:id="35"/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本程序支持网络接口，通过局域网或无线网络连接互联网，通过服务器的IP地址和端口实现数据交换</w:t>
      </w:r>
    </w:p>
    <w:p>
      <w:pPr>
        <w:pStyle w:val="4"/>
        <w:ind w:left="720" w:hanging="720"/>
      </w:pPr>
      <w:bookmarkStart w:id="36" w:name="_Toc498836248"/>
      <w:bookmarkStart w:id="37" w:name="_Toc54269972"/>
      <w:r>
        <w:rPr>
          <w:rFonts w:hint="eastAsia"/>
        </w:rPr>
        <w:t>软件接口</w:t>
      </w:r>
      <w:bookmarkEnd w:id="36"/>
      <w:bookmarkEnd w:id="37"/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</w:rPr>
        <w:t>本程序</w:t>
      </w:r>
      <w:r>
        <w:rPr>
          <w:rFonts w:hint="eastAsia"/>
          <w:lang w:val="en-US" w:eastAsia="zh-CN"/>
        </w:rPr>
        <w:t>的数据存储和数据库服务使用JPA接口，后端使用该接口与数据库进行通信与数据交互。</w:t>
      </w:r>
    </w:p>
    <w:p>
      <w:pPr>
        <w:pStyle w:val="4"/>
        <w:ind w:left="720" w:hanging="720"/>
      </w:pPr>
      <w:bookmarkStart w:id="38" w:name="_Toc54269973"/>
      <w:bookmarkStart w:id="39" w:name="_Toc498836249"/>
      <w:r>
        <w:rPr>
          <w:rFonts w:hint="eastAsia"/>
        </w:rPr>
        <w:t>通信接口</w:t>
      </w:r>
      <w:bookmarkEnd w:id="38"/>
      <w:bookmarkEnd w:id="39"/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本程序使用WebSocket通信接口与后端数据库进行交互，使得前端聊天界面能实时获得信息。</w:t>
      </w:r>
    </w:p>
    <w:p>
      <w:pPr>
        <w:pStyle w:val="3"/>
      </w:pPr>
      <w:bookmarkStart w:id="40" w:name="_Toc498836252"/>
      <w:bookmarkStart w:id="41" w:name="_Toc54269974"/>
      <w:r>
        <w:rPr>
          <w:rFonts w:hint="eastAsia"/>
        </w:rPr>
        <w:t>适用的标准</w:t>
      </w:r>
      <w:bookmarkEnd w:id="40"/>
      <w:bookmarkEnd w:id="41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本程序适用ISO 9001质量管理体系标准和ISO/IEC 27001信息安全管理标准，遵循ISO 9241-210（人机交互和用户体验设计原则）来设计界面和交互。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本程序遵循Web标准，确保平台在主流浏览器（如Chrome, Firefox, Safari, Edge）上能正常工作，确保在主流操作系统（如Windows, macOS, Linux）上的兼容性，在不同尺寸和操作系统的移动设备上的良好体验。</w:t>
      </w:r>
    </w:p>
    <w:p>
      <w:pPr>
        <w:pStyle w:val="14"/>
        <w:rPr>
          <w:rFonts w:hint="default"/>
          <w:lang w:val="en-US" w:eastAsia="zh-CN"/>
        </w:rPr>
      </w:pPr>
    </w:p>
    <w:sectPr>
      <w:headerReference r:id="rId6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202</w:t>
          </w:r>
          <w:r>
            <w:rPr>
              <w:rFonts w:hint="eastAsia" w:ascii="Times New Roman"/>
            </w:rPr>
            <w:t>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PAGE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  <w:rFonts w:ascii="Times New Roman"/>
            </w:rPr>
            <w:t>7</w:t>
          </w:r>
          <w:r>
            <w:rPr>
              <w:rStyle w:val="32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hint="eastAsia"/>
            </w:rPr>
            <w:t>任易帮</w:t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1.0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26/06/2024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006715A4"/>
    <w:multiLevelType w:val="multilevel"/>
    <w:tmpl w:val="006715A4"/>
    <w:lvl w:ilvl="0" w:tentative="0">
      <w:start w:val="1"/>
      <w:numFmt w:val="decimal"/>
      <w:pStyle w:val="45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g2Y2Q3OWU0OTQ5YTQzNmNiZmQxYjIwOGQ5ZDIyMzQifQ=="/>
  </w:docVars>
  <w:rsids>
    <w:rsidRoot w:val="002B6D6E"/>
    <w:rsid w:val="00097E93"/>
    <w:rsid w:val="00104A24"/>
    <w:rsid w:val="00132927"/>
    <w:rsid w:val="0015797F"/>
    <w:rsid w:val="00272C8F"/>
    <w:rsid w:val="0028141E"/>
    <w:rsid w:val="002B6D6E"/>
    <w:rsid w:val="004149E8"/>
    <w:rsid w:val="00420E10"/>
    <w:rsid w:val="00497B7F"/>
    <w:rsid w:val="006A764F"/>
    <w:rsid w:val="00873FE5"/>
    <w:rsid w:val="008C405C"/>
    <w:rsid w:val="00942BB0"/>
    <w:rsid w:val="00C24638"/>
    <w:rsid w:val="00C44889"/>
    <w:rsid w:val="00CB7077"/>
    <w:rsid w:val="00CC27DB"/>
    <w:rsid w:val="00CF24EF"/>
    <w:rsid w:val="00CF4FFA"/>
    <w:rsid w:val="00DA1C72"/>
    <w:rsid w:val="00DF0495"/>
    <w:rsid w:val="00E67440"/>
    <w:rsid w:val="00E978C0"/>
    <w:rsid w:val="0B5E30F3"/>
    <w:rsid w:val="24164BA8"/>
    <w:rsid w:val="34496498"/>
    <w:rsid w:val="56220B1D"/>
    <w:rsid w:val="6B38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0">
    <w:name w:val="Default Paragraph Font"/>
    <w:unhideWhenUsed/>
    <w:uiPriority w:val="1"/>
  </w:style>
  <w:style w:type="table" w:default="1" w:styleId="2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autoRedefine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autoRedefine/>
    <w:semiHidden/>
    <w:uiPriority w:val="0"/>
    <w:pPr>
      <w:ind w:left="800"/>
    </w:pPr>
  </w:style>
  <w:style w:type="paragraph" w:styleId="17">
    <w:name w:val="toc 3"/>
    <w:basedOn w:val="1"/>
    <w:next w:val="1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autoRedefine/>
    <w:semiHidden/>
    <w:uiPriority w:val="0"/>
    <w:pPr>
      <w:ind w:left="1400"/>
    </w:p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autoRedefine/>
    <w:semiHidden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autoRedefine/>
    <w:semiHidden/>
    <w:uiPriority w:val="0"/>
    <w:pPr>
      <w:ind w:left="1000"/>
    </w:pPr>
  </w:style>
  <w:style w:type="paragraph" w:styleId="26">
    <w:name w:val="toc 2"/>
    <w:basedOn w:val="1"/>
    <w:next w:val="1"/>
    <w:autoRedefine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autoRedefine/>
    <w:semiHidden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1">
    <w:name w:val="Strong"/>
    <w:qFormat/>
    <w:uiPriority w:val="0"/>
    <w:rPr>
      <w:b/>
    </w:rPr>
  </w:style>
  <w:style w:type="character" w:styleId="32">
    <w:name w:val="page number"/>
    <w:basedOn w:val="30"/>
    <w:uiPriority w:val="0"/>
  </w:style>
  <w:style w:type="character" w:styleId="33">
    <w:name w:val="FollowedHyperlink"/>
    <w:uiPriority w:val="0"/>
    <w:rPr>
      <w:color w:val="800080"/>
      <w:u w:val="single"/>
    </w:rPr>
  </w:style>
  <w:style w:type="character" w:styleId="34">
    <w:name w:val="Hyperlink"/>
    <w:uiPriority w:val="0"/>
    <w:rPr>
      <w:color w:val="0000FF"/>
      <w:u w:val="single"/>
    </w:rPr>
  </w:style>
  <w:style w:type="character" w:styleId="35">
    <w:name w:val="footnote reference"/>
    <w:semiHidden/>
    <w:uiPriority w:val="0"/>
    <w:rPr>
      <w:sz w:val="20"/>
      <w:vertAlign w:val="superscript"/>
    </w:rPr>
  </w:style>
  <w:style w:type="paragraph" w:customStyle="1" w:styleId="36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Bullet1"/>
    <w:basedOn w:val="1"/>
    <w:uiPriority w:val="0"/>
    <w:pPr>
      <w:ind w:left="720" w:hanging="432"/>
    </w:pPr>
  </w:style>
  <w:style w:type="paragraph" w:customStyle="1" w:styleId="38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39">
    <w:name w:val="Tabletext"/>
    <w:basedOn w:val="1"/>
    <w:uiPriority w:val="0"/>
    <w:pPr>
      <w:keepLines/>
      <w:spacing w:after="120"/>
    </w:pPr>
  </w:style>
  <w:style w:type="paragraph" w:customStyle="1" w:styleId="40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1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6">
    <w:name w:val="InfoBlue"/>
    <w:basedOn w:val="1"/>
    <w:next w:val="14"/>
    <w:autoRedefine/>
    <w:uiPriority w:val="0"/>
    <w:pPr>
      <w:spacing w:before="240" w:after="120"/>
      <w:ind w:left="765"/>
    </w:pPr>
    <w:rPr>
      <w:rFonts w:ascii="Times New Roman"/>
      <w:i/>
      <w:color w:val="0000FF"/>
    </w:rPr>
  </w:style>
  <w:style w:type="character" w:customStyle="1" w:styleId="47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8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49">
    <w:name w:val="tw4winTerm"/>
    <w:uiPriority w:val="0"/>
    <w:rPr>
      <w:color w:val="0000FF"/>
    </w:rPr>
  </w:style>
  <w:style w:type="character" w:customStyle="1" w:styleId="50">
    <w:name w:val="tw4winPopup"/>
    <w:uiPriority w:val="0"/>
    <w:rPr>
      <w:rFonts w:ascii="Courier New" w:hAnsi="Courier New"/>
      <w:color w:val="008000"/>
    </w:rPr>
  </w:style>
  <w:style w:type="character" w:customStyle="1" w:styleId="51">
    <w:name w:val="tw4winJump"/>
    <w:uiPriority w:val="0"/>
    <w:rPr>
      <w:rFonts w:ascii="Courier New" w:hAnsi="Courier New"/>
      <w:color w:val="008080"/>
    </w:rPr>
  </w:style>
  <w:style w:type="character" w:customStyle="1" w:styleId="52">
    <w:name w:val="tw4winExternal"/>
    <w:uiPriority w:val="0"/>
    <w:rPr>
      <w:rFonts w:ascii="Courier New" w:hAnsi="Courier New"/>
      <w:color w:val="808080"/>
    </w:rPr>
  </w:style>
  <w:style w:type="character" w:customStyle="1" w:styleId="53">
    <w:name w:val="tw4winInternal"/>
    <w:uiPriority w:val="0"/>
    <w:rPr>
      <w:rFonts w:ascii="Courier New" w:hAnsi="Courier New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38656;&#27714;&#35268;&#32422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Company>&lt;SJTU&gt;</Company>
  <Pages>6</Pages>
  <Words>1887</Words>
  <Characters>2210</Characters>
  <Lines>24</Lines>
  <Paragraphs>7</Paragraphs>
  <TotalTime>23</TotalTime>
  <ScaleCrop>false</ScaleCrop>
  <LinksUpToDate>false</LinksUpToDate>
  <CharactersWithSpaces>2374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2020-09-03T11:03:00Z</dcterms:created>
  <dc:creator>bjshen</dc:creator>
  <cp:lastModifiedBy>米粥</cp:lastModifiedBy>
  <cp:lastPrinted>2411-12-31T16:00:00Z</cp:lastPrinted>
  <dcterms:modified xsi:type="dcterms:W3CDTF">2024-06-28T01:44:36Z</dcterms:modified>
  <dc:subject>&lt;项目名称&gt;</dc:subject>
  <dc:title>软件需求规约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D683A7E3C464450CB04EC03427AFE6D6_13</vt:lpwstr>
  </property>
</Properties>
</file>