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widowControl w:val="false"/>
        <w:pBdr/>
        <w:spacing w:lineRule="auto" w:line="276"/>
        <w:jc w:val="center"/>
        <w:rPr>
          <w:sz w:val="28"/>
          <w:szCs w:val="28"/>
        </w:rPr>
      </w:pPr>
      <w:r>
        <w:rPr/>
        <w:drawing>
          <wp:inline distT="0" distB="0" distL="0" distR="0">
            <wp:extent cx="2238375" cy="1428750"/>
            <wp:effectExtent l="0" t="0" r="0" b="0"/>
            <wp:docPr id="1" name="Imagem 1" descr="São Paulo Tech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São Paulo Tech School"/>
                    <pic:cNvPicPr>
                      <a:picLocks noChangeAspect="1" noChangeArrowheads="1"/>
                    </pic:cNvPicPr>
                  </pic:nvPicPr>
                  <pic:blipFill>
                    <a:blip r:embed="rId2"/>
                    <a:stretch>
                      <a:fillRect/>
                    </a:stretch>
                  </pic:blipFill>
                  <pic:spPr bwMode="auto">
                    <a:xfrm>
                      <a:off x="0" y="0"/>
                      <a:ext cx="2238375" cy="1428750"/>
                    </a:xfrm>
                    <a:prstGeom prst="rect">
                      <a:avLst/>
                    </a:prstGeom>
                  </pic:spPr>
                </pic:pic>
              </a:graphicData>
            </a:graphic>
          </wp:inline>
        </w:drawing>
      </w:r>
    </w:p>
    <w:p>
      <w:pPr>
        <w:pStyle w:val="Normal"/>
        <w:widowControl w:val="false"/>
        <w:pBdr/>
        <w:spacing w:lineRule="auto" w:line="276"/>
        <w:jc w:val="center"/>
        <w:rPr>
          <w:sz w:val="28"/>
          <w:szCs w:val="28"/>
        </w:rPr>
      </w:pPr>
      <w:r>
        <w:rPr>
          <w:sz w:val="28"/>
          <w:szCs w:val="28"/>
        </w:rPr>
        <w:t>UNIVERSIDADE SÃO PAULO TECH SCHOOL</w:t>
      </w:r>
    </w:p>
    <w:p>
      <w:pPr>
        <w:pStyle w:val="Normal"/>
        <w:widowControl w:val="false"/>
        <w:pBdr/>
        <w:spacing w:lineRule="auto" w:line="276"/>
        <w:jc w:val="center"/>
        <w:rPr>
          <w:sz w:val="28"/>
          <w:szCs w:val="28"/>
        </w:rPr>
      </w:pPr>
      <w:r>
        <w:rPr>
          <w:sz w:val="28"/>
          <w:szCs w:val="28"/>
        </w:rPr>
        <w:t>CURSO CIÊNCIA DA COMPUTAÇÃO</w:t>
      </w:r>
    </w:p>
    <w:p>
      <w:pPr>
        <w:pStyle w:val="Normal"/>
        <w:widowControl w:val="false"/>
        <w:pBdr/>
        <w:spacing w:lineRule="auto" w:line="276"/>
        <w:jc w:val="center"/>
        <w:rPr>
          <w:sz w:val="28"/>
          <w:szCs w:val="28"/>
        </w:rPr>
      </w:pPr>
      <w:r>
        <w:rPr>
          <w:sz w:val="28"/>
          <w:szCs w:val="28"/>
        </w:rPr>
      </w:r>
    </w:p>
    <w:p>
      <w:pPr>
        <w:pStyle w:val="Normal"/>
        <w:widowControl w:val="false"/>
        <w:pBdr/>
        <w:spacing w:lineRule="auto" w:line="276"/>
        <w:jc w:val="center"/>
        <w:rPr>
          <w:sz w:val="28"/>
          <w:szCs w:val="28"/>
        </w:rPr>
      </w:pPr>
      <w:r>
        <w:rPr>
          <w:sz w:val="28"/>
          <w:szCs w:val="28"/>
        </w:rPr>
      </w:r>
    </w:p>
    <w:p>
      <w:pPr>
        <w:pStyle w:val="Normal"/>
        <w:widowControl w:val="false"/>
        <w:pBdr/>
        <w:spacing w:lineRule="auto" w:line="276"/>
        <w:jc w:val="center"/>
        <w:rPr>
          <w:sz w:val="28"/>
          <w:szCs w:val="28"/>
        </w:rPr>
      </w:pPr>
      <w:r>
        <w:rPr>
          <w:sz w:val="28"/>
          <w:szCs w:val="28"/>
        </w:rPr>
      </w:r>
    </w:p>
    <w:p>
      <w:pPr>
        <w:pStyle w:val="Normal"/>
        <w:widowControl w:val="false"/>
        <w:pBdr/>
        <w:spacing w:lineRule="auto" w:line="276"/>
        <w:jc w:val="center"/>
        <w:rPr>
          <w:sz w:val="28"/>
          <w:szCs w:val="28"/>
        </w:rPr>
      </w:pPr>
      <w:r>
        <w:rPr>
          <w:sz w:val="28"/>
          <w:szCs w:val="28"/>
        </w:rPr>
        <w:t>ITALO GONÇALVES SILVEIRA RODRIGUES</w:t>
      </w:r>
    </w:p>
    <w:p>
      <w:pPr>
        <w:pStyle w:val="Normal"/>
        <w:widowControl w:val="false"/>
        <w:pBdr/>
        <w:spacing w:lineRule="auto" w:line="276"/>
        <w:jc w:val="center"/>
        <w:rPr>
          <w:sz w:val="28"/>
          <w:szCs w:val="28"/>
        </w:rPr>
      </w:pPr>
      <w:r>
        <w:rPr>
          <w:sz w:val="28"/>
          <w:szCs w:val="28"/>
        </w:rPr>
        <w:t>RODRIGO GARCEZ HERMANN</w:t>
      </w:r>
    </w:p>
    <w:p>
      <w:pPr>
        <w:pStyle w:val="Normal"/>
        <w:widowControl w:val="false"/>
        <w:pBdr/>
        <w:spacing w:lineRule="auto" w:line="276"/>
        <w:jc w:val="center"/>
        <w:rPr>
          <w:sz w:val="28"/>
          <w:szCs w:val="28"/>
        </w:rPr>
      </w:pPr>
      <w:r>
        <w:rPr>
          <w:sz w:val="28"/>
          <w:szCs w:val="28"/>
        </w:rPr>
        <w:t>ENAN HENRIQUE LINARES DE OLVEIRA</w:t>
      </w:r>
    </w:p>
    <w:p>
      <w:pPr>
        <w:pStyle w:val="Normal"/>
        <w:widowControl w:val="false"/>
        <w:pBdr/>
        <w:spacing w:lineRule="auto" w:line="276"/>
        <w:jc w:val="center"/>
        <w:rPr>
          <w:sz w:val="28"/>
          <w:szCs w:val="28"/>
        </w:rPr>
      </w:pPr>
      <w:r>
        <w:rPr>
          <w:sz w:val="28"/>
          <w:szCs w:val="28"/>
        </w:rPr>
      </w:r>
    </w:p>
    <w:p>
      <w:pPr>
        <w:pStyle w:val="Normal"/>
        <w:widowControl w:val="false"/>
        <w:pBdr/>
        <w:spacing w:lineRule="auto" w:line="276"/>
        <w:jc w:val="center"/>
        <w:rPr>
          <w:sz w:val="28"/>
          <w:szCs w:val="28"/>
        </w:rPr>
      </w:pPr>
      <w:r>
        <w:rPr>
          <w:sz w:val="28"/>
          <w:szCs w:val="28"/>
        </w:rPr>
      </w:r>
    </w:p>
    <w:p>
      <w:pPr>
        <w:pStyle w:val="Normal"/>
        <w:widowControl w:val="false"/>
        <w:pBdr/>
        <w:spacing w:lineRule="auto" w:line="276"/>
        <w:jc w:val="center"/>
        <w:rPr>
          <w:sz w:val="28"/>
          <w:szCs w:val="28"/>
        </w:rPr>
      </w:pPr>
      <w:r>
        <w:rPr>
          <w:sz w:val="28"/>
          <w:szCs w:val="28"/>
        </w:rPr>
      </w:r>
    </w:p>
    <w:p>
      <w:pPr>
        <w:pStyle w:val="Normal"/>
        <w:widowControl w:val="false"/>
        <w:pBdr/>
        <w:spacing w:lineRule="auto" w:line="276"/>
        <w:jc w:val="center"/>
        <w:rPr>
          <w:sz w:val="28"/>
          <w:szCs w:val="28"/>
        </w:rPr>
      </w:pPr>
      <w:r>
        <w:rPr>
          <w:sz w:val="28"/>
          <w:szCs w:val="28"/>
        </w:rPr>
      </w:r>
    </w:p>
    <w:p>
      <w:pPr>
        <w:pStyle w:val="Normal"/>
        <w:widowControl w:val="false"/>
        <w:pBdr/>
        <w:spacing w:lineRule="auto" w:line="276"/>
        <w:jc w:val="center"/>
        <w:rPr>
          <w:sz w:val="28"/>
          <w:szCs w:val="28"/>
        </w:rPr>
      </w:pPr>
      <w:r>
        <w:rPr>
          <w:sz w:val="28"/>
          <w:szCs w:val="28"/>
        </w:rPr>
      </w:r>
    </w:p>
    <w:p>
      <w:pPr>
        <w:pStyle w:val="Normal"/>
        <w:widowControl w:val="false"/>
        <w:pBdr/>
        <w:spacing w:lineRule="auto" w:line="276"/>
        <w:jc w:val="center"/>
        <w:rPr>
          <w:sz w:val="28"/>
          <w:szCs w:val="28"/>
        </w:rPr>
      </w:pPr>
      <w:r>
        <w:rPr>
          <w:sz w:val="28"/>
          <w:szCs w:val="28"/>
        </w:rPr>
      </w:r>
    </w:p>
    <w:p>
      <w:pPr>
        <w:pStyle w:val="Normal"/>
        <w:widowControl w:val="false"/>
        <w:pBdr/>
        <w:spacing w:lineRule="auto" w:line="276"/>
        <w:jc w:val="center"/>
        <w:rPr>
          <w:sz w:val="28"/>
          <w:szCs w:val="28"/>
        </w:rPr>
      </w:pPr>
      <w:r>
        <w:rPr>
          <w:sz w:val="28"/>
          <w:szCs w:val="28"/>
        </w:rPr>
      </w:r>
    </w:p>
    <w:p>
      <w:pPr>
        <w:pStyle w:val="Normal"/>
        <w:widowControl w:val="false"/>
        <w:pBdr/>
        <w:spacing w:lineRule="auto" w:line="276"/>
        <w:jc w:val="center"/>
        <w:rPr>
          <w:sz w:val="28"/>
          <w:szCs w:val="28"/>
        </w:rPr>
      </w:pPr>
      <w:r>
        <w:rPr>
          <w:sz w:val="28"/>
          <w:szCs w:val="28"/>
        </w:rPr>
      </w:r>
    </w:p>
    <w:p>
      <w:pPr>
        <w:pStyle w:val="Normal"/>
        <w:widowControl w:val="false"/>
        <w:pBdr/>
        <w:spacing w:lineRule="auto" w:line="276"/>
        <w:jc w:val="center"/>
        <w:rPr/>
      </w:pPr>
      <w:r>
        <w:rPr/>
      </w:r>
    </w:p>
    <w:p>
      <w:pPr>
        <w:pStyle w:val="Ttulododocumento"/>
        <w:keepNext w:val="false"/>
        <w:keepLines w:val="false"/>
        <w:widowControl w:val="false"/>
        <w:pBdr/>
        <w:rPr>
          <w:sz w:val="28"/>
          <w:szCs w:val="28"/>
        </w:rPr>
      </w:pPr>
      <w:r>
        <w:rPr/>
        <w:t>CLASSIFICAÇÃO DE SEVERIDADE DE ACNE UTILIZANDO INTELIGÊNCIA ARTIFICAL</w:t>
      </w:r>
    </w:p>
    <w:p>
      <w:pPr>
        <w:pStyle w:val="Normal"/>
        <w:widowControl w:val="false"/>
        <w:pBdr/>
        <w:rPr/>
      </w:pPr>
      <w:r>
        <w:rPr/>
      </w:r>
    </w:p>
    <w:p>
      <w:pPr>
        <w:pStyle w:val="Normal"/>
        <w:widowControl w:val="false"/>
        <w:pBdr/>
        <w:jc w:val="right"/>
        <w:rPr>
          <w:b/>
          <w:b/>
        </w:rPr>
      </w:pPr>
      <w:r>
        <w:rPr>
          <w:b/>
        </w:rPr>
      </w:r>
    </w:p>
    <w:p>
      <w:pPr>
        <w:pStyle w:val="Normal"/>
        <w:widowControl w:val="false"/>
        <w:pBdr/>
        <w:jc w:val="right"/>
        <w:rPr>
          <w:b/>
          <w:b/>
        </w:rPr>
      </w:pPr>
      <w:r>
        <w:rPr>
          <w:b/>
        </w:rPr>
      </w:r>
    </w:p>
    <w:p>
      <w:pPr>
        <w:pStyle w:val="Normal"/>
        <w:widowControl w:val="false"/>
        <w:pBdr/>
        <w:jc w:val="right"/>
        <w:rPr>
          <w:b/>
          <w:b/>
        </w:rPr>
      </w:pPr>
      <w:r>
        <w:rPr>
          <w:b/>
        </w:rPr>
      </w:r>
    </w:p>
    <w:p>
      <w:pPr>
        <w:pStyle w:val="Normal"/>
        <w:widowControl w:val="false"/>
        <w:pBdr/>
        <w:jc w:val="right"/>
        <w:rPr>
          <w:b/>
          <w:b/>
        </w:rPr>
      </w:pPr>
      <w:r>
        <w:rPr>
          <w:b/>
        </w:rPr>
      </w:r>
    </w:p>
    <w:p>
      <w:pPr>
        <w:pStyle w:val="Normal"/>
        <w:widowControl w:val="false"/>
        <w:pBdr/>
        <w:jc w:val="right"/>
        <w:rPr>
          <w:b/>
          <w:b/>
        </w:rPr>
      </w:pPr>
      <w:r>
        <w:rPr>
          <w:b/>
        </w:rPr>
      </w:r>
    </w:p>
    <w:p>
      <w:pPr>
        <w:pStyle w:val="Normal"/>
        <w:widowControl w:val="false"/>
        <w:pBdr/>
        <w:jc w:val="right"/>
        <w:rPr>
          <w:b/>
          <w:b/>
        </w:rPr>
      </w:pPr>
      <w:r>
        <w:rPr>
          <w:b/>
        </w:rPr>
      </w:r>
    </w:p>
    <w:p>
      <w:pPr>
        <w:pStyle w:val="Normal"/>
        <w:widowControl w:val="false"/>
        <w:pBdr/>
        <w:spacing w:lineRule="auto" w:line="276"/>
        <w:ind w:right="30" w:hanging="0"/>
        <w:jc w:val="center"/>
        <w:rPr/>
      </w:pPr>
      <w:r>
        <w:rPr/>
        <w:t>São Paulo, Dezembro de 2024</w:t>
      </w:r>
    </w:p>
    <w:p>
      <w:pPr>
        <w:pStyle w:val="Ttulo1"/>
        <w:keepNext w:val="false"/>
        <w:keepLines w:val="false"/>
        <w:widowControl w:val="false"/>
        <w:pBdr/>
        <w:jc w:val="left"/>
        <w:rPr/>
      </w:pPr>
      <w:bookmarkStart w:id="0" w:name="_dxuturmin9bm"/>
      <w:bookmarkEnd w:id="0"/>
      <w:r>
        <w:rPr/>
        <w:t>RESUMO</w:t>
      </w:r>
    </w:p>
    <w:p>
      <w:pPr>
        <w:pStyle w:val="Normal"/>
        <w:widowControl w:val="false"/>
        <w:pBdr/>
        <w:jc w:val="left"/>
        <w:rPr>
          <w:b/>
          <w:b/>
        </w:rPr>
      </w:pPr>
      <w:r>
        <w:rPr>
          <w:b/>
        </w:rPr>
      </w:r>
    </w:p>
    <w:p>
      <w:pPr>
        <w:pStyle w:val="Normal"/>
        <w:widowControl w:val="false"/>
        <w:pBdr/>
        <w:spacing w:lineRule="auto" w:line="276"/>
        <w:jc w:val="left"/>
        <w:rPr/>
      </w:pPr>
      <w:r>
        <w:rPr/>
        <w:t>O presente artigo tem por objetivo realizar uma análise comparativa e identificar o melhor modelo de inteligência artificial para classificação de acne tendo como base o Investigator Global Assessment of Acne (IGA).</w:t>
      </w:r>
    </w:p>
    <w:p>
      <w:pPr>
        <w:pStyle w:val="Ttulo1"/>
        <w:keepNext w:val="false"/>
        <w:keepLines w:val="false"/>
        <w:widowControl w:val="false"/>
        <w:pBdr/>
        <w:spacing w:lineRule="auto" w:line="276"/>
        <w:ind w:right="30" w:hanging="0"/>
        <w:rPr>
          <w:sz w:val="22"/>
          <w:szCs w:val="22"/>
        </w:rPr>
      </w:pPr>
      <w:r>
        <w:rPr>
          <w:sz w:val="22"/>
          <w:szCs w:val="22"/>
        </w:rPr>
      </w:r>
      <w:bookmarkStart w:id="1" w:name="_7v1v478xtuj4"/>
      <w:bookmarkStart w:id="2" w:name="_7v1v478xtuj4"/>
      <w:bookmarkEnd w:id="2"/>
    </w:p>
    <w:p>
      <w:pPr>
        <w:pStyle w:val="Normal"/>
        <w:widowControl w:val="false"/>
        <w:pBdr/>
        <w:rPr/>
      </w:pPr>
      <w:r>
        <w:rPr/>
      </w:r>
    </w:p>
    <w:p>
      <w:pPr>
        <w:pStyle w:val="Normal"/>
        <w:widowControl w:val="false"/>
        <w:pBdr/>
        <w:rPr/>
      </w:pPr>
      <w:r>
        <w:rPr/>
      </w:r>
    </w:p>
    <w:p>
      <w:pPr>
        <w:pStyle w:val="Normal"/>
        <w:widowControl w:val="false"/>
        <w:pBdr/>
        <w:rPr/>
      </w:pPr>
      <w:r>
        <w:rPr/>
      </w:r>
    </w:p>
    <w:p>
      <w:pPr>
        <w:pStyle w:val="Normal"/>
        <w:widowControl w:val="false"/>
        <w:pBdr/>
        <w:spacing w:lineRule="auto" w:line="276"/>
        <w:ind w:firstLine="720"/>
        <w:rPr/>
      </w:pPr>
      <w:r>
        <w:rPr>
          <w:b/>
        </w:rPr>
        <w:t xml:space="preserve">Alunos: </w:t>
      </w:r>
      <w:r>
        <w:rPr/>
        <w:t xml:space="preserve">                           </w:t>
      </w:r>
    </w:p>
    <w:p>
      <w:pPr>
        <w:pStyle w:val="Normal"/>
        <w:widowControl w:val="false"/>
        <w:pBdr/>
        <w:spacing w:lineRule="auto" w:line="276"/>
        <w:ind w:left="720" w:firstLine="720"/>
        <w:rPr/>
      </w:pPr>
      <w:r>
        <w:rPr/>
        <w:t>Italo Rodrigues,</w:t>
      </w:r>
    </w:p>
    <w:p>
      <w:pPr>
        <w:pStyle w:val="Normal"/>
        <w:widowControl w:val="false"/>
        <w:pBdr/>
        <w:spacing w:lineRule="auto" w:line="276"/>
        <w:ind w:left="720" w:firstLine="720"/>
        <w:rPr/>
      </w:pPr>
      <w:r>
        <w:rPr/>
        <w:t>Rodrigo Garcez Hermann</w:t>
      </w:r>
    </w:p>
    <w:p>
      <w:pPr>
        <w:pStyle w:val="Normal"/>
        <w:widowControl w:val="false"/>
        <w:pBdr/>
        <w:spacing w:lineRule="auto" w:line="276"/>
        <w:ind w:left="720" w:firstLine="720"/>
        <w:rPr/>
      </w:pPr>
      <w:r>
        <w:rPr/>
        <w:t>Enan Henrique Linares de Olveira</w:t>
      </w:r>
    </w:p>
    <w:p>
      <w:pPr>
        <w:pStyle w:val="Normal"/>
        <w:widowControl w:val="false"/>
        <w:pBdr/>
        <w:spacing w:lineRule="auto" w:line="276"/>
        <w:rPr/>
      </w:pPr>
      <w:r>
        <w:rPr/>
        <w:t xml:space="preserve">            </w:t>
      </w:r>
    </w:p>
    <w:p>
      <w:pPr>
        <w:pStyle w:val="Normal"/>
        <w:widowControl w:val="false"/>
        <w:pBdr/>
        <w:spacing w:lineRule="auto" w:line="276"/>
        <w:ind w:firstLine="720"/>
        <w:rPr>
          <w:b/>
          <w:b/>
        </w:rPr>
      </w:pPr>
      <w:r>
        <w:rPr>
          <w:b/>
        </w:rPr>
        <w:t>Orientador:</w:t>
      </w:r>
    </w:p>
    <w:p>
      <w:pPr>
        <w:pStyle w:val="Normal"/>
        <w:widowControl w:val="false"/>
        <w:pBdr/>
        <w:spacing w:lineRule="auto" w:line="276"/>
        <w:ind w:left="720" w:firstLine="720"/>
        <w:rPr/>
      </w:pPr>
      <w:r>
        <w:rPr/>
        <w:t xml:space="preserve">Prof. Mauricélio Laund </w:t>
      </w:r>
    </w:p>
    <w:p>
      <w:pPr>
        <w:pStyle w:val="Normal"/>
        <w:widowControl w:val="false"/>
        <w:pBdr/>
        <w:spacing w:lineRule="auto" w:line="276"/>
        <w:rPr/>
      </w:pPr>
      <w:r>
        <w:rPr/>
      </w:r>
    </w:p>
    <w:p>
      <w:pPr>
        <w:pStyle w:val="Normal"/>
        <w:widowControl w:val="false"/>
        <w:pBdr/>
        <w:spacing w:lineRule="auto" w:line="276"/>
        <w:rPr/>
      </w:pPr>
      <w:r>
        <w:rPr/>
      </w:r>
    </w:p>
    <w:p>
      <w:pPr>
        <w:pStyle w:val="Normal"/>
        <w:widowControl w:val="false"/>
        <w:pBdr/>
        <w:spacing w:lineRule="auto" w:line="276"/>
        <w:rPr/>
      </w:pPr>
      <w:r>
        <w:rPr/>
      </w:r>
    </w:p>
    <w:p>
      <w:pPr>
        <w:pStyle w:val="Normal"/>
        <w:widowControl w:val="false"/>
        <w:pBdr/>
        <w:spacing w:lineRule="auto" w:line="276"/>
        <w:rPr/>
      </w:pPr>
      <w:r>
        <w:rPr/>
      </w:r>
    </w:p>
    <w:p>
      <w:pPr>
        <w:pStyle w:val="Normal"/>
        <w:widowControl w:val="false"/>
        <w:pBdr/>
        <w:spacing w:lineRule="auto" w:line="276"/>
        <w:rPr/>
      </w:pPr>
      <w:r>
        <w:rPr/>
      </w:r>
    </w:p>
    <w:p>
      <w:pPr>
        <w:pStyle w:val="Normal"/>
        <w:widowControl w:val="false"/>
        <w:pBdr/>
        <w:spacing w:lineRule="auto" w:line="276"/>
        <w:rPr/>
      </w:pPr>
      <w:r>
        <w:rPr/>
      </w:r>
    </w:p>
    <w:p>
      <w:pPr>
        <w:pStyle w:val="Normal"/>
        <w:widowControl w:val="false"/>
        <w:pBdr/>
        <w:spacing w:lineRule="auto" w:line="276"/>
        <w:rPr/>
      </w:pPr>
      <w:r>
        <w:rPr/>
      </w:r>
    </w:p>
    <w:p>
      <w:pPr>
        <w:pStyle w:val="Normal"/>
        <w:widowControl w:val="false"/>
        <w:pBdr/>
        <w:spacing w:lineRule="auto" w:line="276"/>
        <w:rPr/>
      </w:pPr>
      <w:r>
        <w:rPr/>
        <w:t xml:space="preserve">            </w:t>
      </w:r>
    </w:p>
    <w:p>
      <w:pPr>
        <w:pStyle w:val="Normal"/>
        <w:widowControl w:val="false"/>
        <w:pBdr/>
        <w:spacing w:lineRule="auto" w:line="276"/>
        <w:rPr/>
      </w:pPr>
      <w:r>
        <w:rPr/>
        <w:t xml:space="preserve">  </w:t>
      </w:r>
    </w:p>
    <w:p>
      <w:pPr>
        <w:pStyle w:val="Normal"/>
        <w:widowControl w:val="false"/>
        <w:pBdr/>
        <w:spacing w:lineRule="auto" w:line="276"/>
        <w:rPr/>
      </w:pPr>
      <w:r>
        <w:rPr/>
        <w:t xml:space="preserve"> </w:t>
      </w:r>
      <w:r>
        <w:rPr/>
        <w:tab/>
      </w:r>
      <w:r>
        <w:rPr>
          <w:b/>
        </w:rPr>
        <w:t>Palavras-chave:</w:t>
      </w:r>
      <w:r>
        <w:rPr/>
        <w:t xml:space="preserve">  Acne, Inteligência Artificial, Classificação</w:t>
      </w:r>
    </w:p>
    <w:p>
      <w:pPr>
        <w:pStyle w:val="Normal"/>
        <w:widowControl w:val="false"/>
        <w:pBdr/>
        <w:spacing w:lineRule="auto" w:line="276"/>
        <w:ind w:firstLine="720"/>
        <w:jc w:val="left"/>
        <w:rPr/>
      </w:pPr>
      <w:r>
        <w:rPr>
          <w:b/>
        </w:rPr>
        <w:t>Área do conhecimento:</w:t>
      </w:r>
      <w:r>
        <w:rPr/>
        <w:t xml:space="preserve"> Ciência da Computação</w:t>
      </w:r>
    </w:p>
    <w:p>
      <w:pPr>
        <w:pStyle w:val="Normal"/>
        <w:widowControl w:val="false"/>
        <w:pBdr/>
        <w:spacing w:lineRule="auto" w:line="276"/>
        <w:rPr/>
      </w:pPr>
      <w:r>
        <w:rPr/>
      </w:r>
    </w:p>
    <w:p>
      <w:pPr>
        <w:pStyle w:val="Normal"/>
        <w:widowControl w:val="false"/>
        <w:pBdr/>
        <w:spacing w:lineRule="auto" w:line="276"/>
        <w:rPr/>
      </w:pPr>
      <w:r>
        <w:rPr/>
      </w:r>
    </w:p>
    <w:p>
      <w:pPr>
        <w:pStyle w:val="Normal"/>
        <w:widowControl w:val="false"/>
        <w:pBdr/>
        <w:spacing w:lineRule="auto" w:line="276"/>
        <w:ind w:firstLine="720"/>
        <w:rPr/>
      </w:pPr>
      <w:r>
        <w:rPr>
          <w:b/>
        </w:rPr>
        <w:t>Visto do Orientador:</w:t>
      </w:r>
      <w:r>
        <w:rPr/>
        <w:t xml:space="preserve"> _____________________________________</w:t>
      </w:r>
    </w:p>
    <w:p>
      <w:pPr>
        <w:pStyle w:val="Normal"/>
        <w:widowControl w:val="false"/>
        <w:pBdr/>
        <w:ind w:right="30" w:hanging="0"/>
        <w:rPr/>
      </w:pPr>
      <w:r>
        <w:rPr/>
      </w:r>
      <w:bookmarkStart w:id="3" w:name="_7oh4fnv4wcsn"/>
      <w:bookmarkStart w:id="4" w:name="_49u1poctgavd"/>
      <w:bookmarkStart w:id="5" w:name="_7oh4fnv4wcsn"/>
      <w:bookmarkStart w:id="6" w:name="_49u1poctgavd"/>
      <w:bookmarkEnd w:id="5"/>
      <w:bookmarkEnd w:id="6"/>
      <w:r>
        <w:br w:type="page"/>
      </w:r>
    </w:p>
    <w:p>
      <w:pPr>
        <w:pStyle w:val="Ttulo1"/>
        <w:keepNext w:val="false"/>
        <w:keepLines w:val="false"/>
        <w:widowControl w:val="false"/>
        <w:pBdr/>
        <w:rPr/>
      </w:pPr>
      <w:r>
        <w:rPr/>
        <w:t>INTRODUÇÃO</w:t>
      </w:r>
    </w:p>
    <w:p>
      <w:pPr>
        <w:pStyle w:val="Normal"/>
        <w:rPr/>
      </w:pPr>
      <w:r>
        <w:rPr/>
        <w:t>A acne vulgar é uma condição dermatológica comum que afeta populações ao redor do mundo. Estima-se que a prevalência de acne entre indivíduos de 12 a 24 anos seja de 85%. Em alguns estudos, a acne comedônica chega a afetar até 100% dos adolescentes de ambos os sexos. Entre pessoas com mais de 20 anos, a prevalência é de 73,3%. A acne é um processo inflamatório crônico que se manifesta clinicamente em dois tipos de lesões: não inflamatórias (comedões fechados e abertos) e inflamatórias (pápulas, nódulos, pústulas), além de alterações pigmentares pós-inflamatórias. Em casos graves, nódulos e cistos podem resultar em cicatrizes e causar impactos psicológicos significativos. A acne afeta predominantemente o rosto, os ombros e a parte superior do tronco, podendo levar a consequências psicológicas importantes, como baixa autoestima, depressão e ansiedade. Apesar de ser uma condição frequentemente tratada por médicos, ainda não existe um método padronizado mundialmente para avaliação objetiva da acne. Diversos métodos têm sido utilizados, alguns baseados em fotografias que ilustram diferentes graus de gravidade, enquanto outros dependem de descrições textuais das lesões. Estes métodos podem envolver uma avaliação geral ou regional, com uma equação para calcular um grau de gravidade. No entanto, nenhum sistema de classificação universalmente aceito para acne foi estabelecido até o momento. Poucos desses métodos ganharam popularidade, mas é crucial dispor de uma ferramenta de avaliação da acne que seja aceitável e fácil de usar, especialmente para avaliações iniciais, acompanhamento, prescrição de medicamentos, ensaios clínicos e comparações entre estudos. Um dos métodos amplamente reconhecidos é a Avaliação Global do Investigador da Acne (IGA), que foi aceita pela Food and Drug Administration (FDA) dos EUA em 2018 e recomenda a adição da contagem de lesões como parte de sua avaliação global.</w:t>
      </w:r>
    </w:p>
    <w:p>
      <w:pPr>
        <w:pStyle w:val="Normal"/>
        <w:widowControl w:val="false"/>
        <w:pBdr/>
        <w:ind w:firstLine="720"/>
        <w:rPr/>
      </w:pPr>
      <w:r>
        <w:rPr/>
      </w:r>
    </w:p>
    <w:p>
      <w:pPr>
        <w:pStyle w:val="Ttulo1"/>
        <w:keepNext w:val="false"/>
        <w:keepLines w:val="false"/>
        <w:widowControl w:val="false"/>
        <w:pBdr/>
        <w:rPr/>
      </w:pPr>
      <w:r>
        <w:rPr/>
      </w:r>
      <w:bookmarkStart w:id="7" w:name="_o3ezi47qtoyi"/>
      <w:bookmarkStart w:id="8" w:name="_o3ezi47qtoyi"/>
      <w:bookmarkEnd w:id="8"/>
    </w:p>
    <w:p>
      <w:pPr>
        <w:pStyle w:val="Normal"/>
        <w:rPr/>
      </w:pPr>
      <w:r>
        <w:rPr/>
      </w:r>
    </w:p>
    <w:p>
      <w:pPr>
        <w:pStyle w:val="Normal"/>
        <w:rPr/>
      </w:pPr>
      <w:r>
        <w:rPr/>
      </w:r>
    </w:p>
    <w:p>
      <w:pPr>
        <w:pStyle w:val="Normal"/>
        <w:rPr/>
      </w:pPr>
      <w:r>
        <w:rPr/>
      </w:r>
    </w:p>
    <w:p>
      <w:pPr>
        <w:pStyle w:val="Ttulo1"/>
        <w:keepNext w:val="false"/>
        <w:keepLines w:val="false"/>
        <w:widowControl w:val="false"/>
        <w:pBdr/>
        <w:rPr/>
      </w:pPr>
      <w:r>
        <w:rPr/>
        <w:t>FUNDAMENTAÇÃO TEÓRICA</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1"/>
        <w:keepNext w:val="false"/>
        <w:keepLines w:val="false"/>
        <w:widowControl w:val="false"/>
        <w:pBdr/>
        <w:rPr/>
      </w:pPr>
      <w:r>
        <w:rPr/>
        <w:t>METODOLOGIA: SISTEMATIZAÇÃO DE DADOS</w:t>
      </w:r>
    </w:p>
    <w:p>
      <w:pPr>
        <w:pStyle w:val="Normal"/>
        <w:rPr/>
      </w:pPr>
      <w:r>
        <w:rPr/>
      </w:r>
    </w:p>
    <w:p>
      <w:pPr>
        <w:pStyle w:val="Normal"/>
        <w:rPr/>
      </w:pPr>
      <w:r>
        <w:rPr/>
      </w:r>
    </w:p>
    <w:p>
      <w:pPr>
        <w:pStyle w:val="Ttulo1"/>
        <w:keepNext w:val="false"/>
        <w:keepLines w:val="false"/>
        <w:widowControl w:val="false"/>
        <w:pBdr/>
        <w:rPr/>
      </w:pPr>
      <w:r>
        <w:rPr/>
      </w:r>
      <w:bookmarkStart w:id="9" w:name="_x2d22oi7mzde"/>
      <w:bookmarkStart w:id="10" w:name="_x2d22oi7mzde"/>
      <w:bookmarkEnd w:id="10"/>
      <w:r>
        <w:br w:type="page"/>
      </w:r>
    </w:p>
    <w:p>
      <w:pPr>
        <w:pStyle w:val="Ttulo1"/>
        <w:keepNext w:val="false"/>
        <w:keepLines w:val="false"/>
        <w:widowControl w:val="false"/>
        <w:pBdr/>
        <w:rPr/>
      </w:pPr>
      <w:bookmarkStart w:id="11" w:name="_57moj4ac3qcj"/>
      <w:bookmarkEnd w:id="11"/>
      <w:r>
        <w:rPr/>
        <w:t>REFERÊNCIAS</w:t>
      </w:r>
    </w:p>
    <w:p>
      <w:pPr>
        <w:pStyle w:val="Normal"/>
        <w:widowControl w:val="false"/>
        <w:pBdr/>
        <w:rPr/>
      </w:pPr>
      <w:r>
        <w:rPr/>
      </w:r>
    </w:p>
    <w:p>
      <w:pPr>
        <w:pStyle w:val="Normal"/>
        <w:widowControl w:val="false"/>
        <w:numPr>
          <w:ilvl w:val="0"/>
          <w:numId w:val="1"/>
        </w:numPr>
        <w:pBdr/>
        <w:spacing w:lineRule="auto" w:line="276"/>
        <w:jc w:val="left"/>
        <w:rPr/>
      </w:pPr>
      <w:r>
        <w:rPr>
          <w:b/>
        </w:rPr>
        <w:t>Normas ABNT para apresentação de trabalhos científicos.</w:t>
      </w:r>
      <w:r>
        <w:rPr/>
        <w:t xml:space="preserve"> Wikimedia. Disponível em: &lt;</w:t>
      </w:r>
      <w:hyperlink r:id="rId3">
        <w:r>
          <w:rPr>
            <w:color w:val="1155CC"/>
            <w:u w:val="single"/>
          </w:rPr>
          <w:t>http://pt.wikipedia.org/wiki/Normas_ABNT_para_apresentação_de_trabalhos_científicos</w:t>
        </w:r>
      </w:hyperlink>
      <w:r>
        <w:rPr/>
        <w:t>&gt;. Acesso em 04 de abr. de 2012.</w:t>
      </w:r>
    </w:p>
    <w:p>
      <w:pPr>
        <w:pStyle w:val="Normal"/>
        <w:widowControl w:val="false"/>
        <w:numPr>
          <w:ilvl w:val="0"/>
          <w:numId w:val="1"/>
        </w:numPr>
        <w:pBdr/>
        <w:spacing w:lineRule="auto" w:line="276"/>
        <w:jc w:val="left"/>
        <w:rPr/>
      </w:pPr>
      <w:r>
        <w:rPr>
          <w:b/>
        </w:rPr>
        <w:t>Regras e Normas da ABNT 2012 para formatação de trabalhos acadêmicos.</w:t>
      </w:r>
      <w:r>
        <w:rPr/>
        <w:t xml:space="preserve"> Trabalhos ABNT. Disponível em: &lt;</w:t>
      </w:r>
      <w:hyperlink r:id="rId4">
        <w:r>
          <w:rPr>
            <w:color w:val="1155CC"/>
            <w:u w:val="single"/>
          </w:rPr>
          <w:t>http://www.trabalhosabnt.com/regras-normas-abnt-formatacao</w:t>
        </w:r>
      </w:hyperlink>
      <w:r>
        <w:rPr/>
        <w:t>&gt;. Acesso em 04 de abr. de 2012.</w:t>
      </w:r>
    </w:p>
    <w:p>
      <w:pPr>
        <w:pStyle w:val="Normal"/>
        <w:widowControl w:val="false"/>
        <w:numPr>
          <w:ilvl w:val="0"/>
          <w:numId w:val="1"/>
        </w:numPr>
        <w:pBdr/>
        <w:spacing w:lineRule="auto" w:line="276"/>
        <w:jc w:val="left"/>
        <w:rPr/>
      </w:pPr>
      <w:r>
        <w:rPr>
          <w:b/>
        </w:rPr>
        <w:t>Trabalhos acadêmicos: Normas da ABNT.</w:t>
      </w:r>
      <w:r>
        <w:rPr/>
        <w:t xml:space="preserve"> Firb. Disponível em: &lt;</w:t>
      </w:r>
      <w:hyperlink r:id="rId5">
        <w:r>
          <w:rPr>
            <w:color w:val="1155CC"/>
            <w:u w:val="single"/>
          </w:rPr>
          <w:t>http://www.firb.br/abntmonograf.htm</w:t>
        </w:r>
      </w:hyperlink>
      <w:r>
        <w:rPr/>
        <w:t>&gt;. Acesso em 04 de abr. de 2012.</w:t>
      </w:r>
    </w:p>
    <w:p>
      <w:pPr>
        <w:pStyle w:val="Normal"/>
        <w:widowControl w:val="false"/>
        <w:numPr>
          <w:ilvl w:val="0"/>
          <w:numId w:val="1"/>
        </w:numPr>
        <w:pBdr/>
        <w:spacing w:lineRule="auto" w:line="276"/>
        <w:jc w:val="left"/>
        <w:rPr>
          <w:b/>
          <w:b/>
          <w:bCs/>
        </w:rPr>
      </w:pPr>
      <w:r>
        <w:rPr>
          <w:b/>
          <w:bCs/>
        </w:rPr>
        <w:t xml:space="preserve">Orientações sobre prevenção e tratamento à acne juvenil compõem documento do DC de Adolescência da SBP. </w:t>
      </w:r>
      <w:r>
        <w:rPr/>
        <w:t xml:space="preserve">Disponível em: </w:t>
      </w:r>
    </w:p>
    <w:p>
      <w:pPr>
        <w:pStyle w:val="Normal"/>
        <w:widowControl w:val="false"/>
        <w:pBdr/>
        <w:spacing w:lineRule="auto" w:line="276"/>
        <w:ind w:left="720" w:hanging="0"/>
        <w:jc w:val="left"/>
        <w:rPr/>
      </w:pPr>
      <w:hyperlink r:id="rId6">
        <w:r>
          <w:rPr>
            <w:rStyle w:val="LinkdaInternet"/>
          </w:rPr>
          <w:t>Orientações sobre prevenção e tratamento à acne juvenil compõem documento do DC de Adolescência da SBP - SBP</w:t>
        </w:r>
      </w:hyperlink>
    </w:p>
    <w:p>
      <w:pPr>
        <w:pStyle w:val="Normal"/>
        <w:widowControl w:val="false"/>
        <w:pBdr/>
        <w:spacing w:lineRule="auto" w:line="276"/>
        <w:ind w:left="720" w:hanging="0"/>
        <w:jc w:val="left"/>
        <w:rPr>
          <w:b/>
          <w:b/>
          <w:bCs/>
        </w:rPr>
      </w:pPr>
      <w:r>
        <w:rPr>
          <w:b/>
          <w:bCs/>
        </w:rPr>
      </w:r>
    </w:p>
    <w:p>
      <w:pPr>
        <w:pStyle w:val="Normal"/>
        <w:widowControl w:val="false"/>
        <w:pBdr/>
        <w:spacing w:lineRule="auto" w:line="276"/>
        <w:jc w:val="left"/>
        <w:rPr/>
      </w:pPr>
      <w:r>
        <w:rPr/>
      </w:r>
    </w:p>
    <w:p>
      <w:pPr>
        <w:pStyle w:val="Normal"/>
        <w:widowControl w:val="false"/>
        <w:pBdr/>
        <w:spacing w:lineRule="auto" w:line="276"/>
        <w:jc w:val="left"/>
        <w:rPr/>
      </w:pPr>
      <w:r>
        <w:rPr/>
      </w:r>
    </w:p>
    <w:p>
      <w:pPr>
        <w:pStyle w:val="Normal"/>
        <w:widowControl w:val="false"/>
        <w:pBdr/>
        <w:spacing w:lineRule="auto" w:line="276"/>
        <w:jc w:val="left"/>
        <w:rPr/>
      </w:pPr>
      <w:r>
        <w:rPr/>
      </w:r>
    </w:p>
    <w:p>
      <w:pPr>
        <w:pStyle w:val="Normal"/>
        <w:widowControl w:val="false"/>
        <w:pBdr/>
        <w:spacing w:lineRule="auto" w:line="276"/>
        <w:rPr/>
      </w:pPr>
      <w:r>
        <w:rPr/>
      </w:r>
    </w:p>
    <w:p>
      <w:pPr>
        <w:pStyle w:val="Normal"/>
        <w:widowControl w:val="false"/>
        <w:pBdr/>
        <w:spacing w:lineRule="auto" w:line="276"/>
        <w:rPr/>
      </w:pPr>
      <w:r>
        <w:rPr/>
      </w:r>
    </w:p>
    <w:p>
      <w:pPr>
        <w:pStyle w:val="Normal"/>
        <w:widowControl w:val="false"/>
        <w:pBdr/>
        <w:spacing w:lineRule="auto" w:line="276"/>
        <w:rPr/>
      </w:pPr>
      <w:r>
        <w:rPr/>
      </w:r>
    </w:p>
    <w:p>
      <w:pPr>
        <w:pStyle w:val="Normal"/>
        <w:widowControl w:val="false"/>
        <w:pBdr/>
        <w:spacing w:lineRule="auto" w:line="276"/>
        <w:rPr/>
      </w:pPr>
      <w:r>
        <w:rPr/>
      </w:r>
    </w:p>
    <w:p>
      <w:pPr>
        <w:pStyle w:val="Normal"/>
        <w:widowControl w:val="false"/>
        <w:pBdr/>
        <w:spacing w:lineRule="auto" w:line="276"/>
        <w:rPr/>
      </w:pPr>
      <w:r>
        <w:rPr/>
      </w:r>
    </w:p>
    <w:p>
      <w:pPr>
        <w:pStyle w:val="Normal"/>
        <w:widowControl w:val="false"/>
        <w:pBdr/>
        <w:spacing w:lineRule="auto" w:line="276"/>
        <w:rPr/>
      </w:pPr>
      <w:r>
        <w:rPr/>
      </w:r>
    </w:p>
    <w:p>
      <w:pPr>
        <w:pStyle w:val="Normal"/>
        <w:widowControl w:val="false"/>
        <w:pBdr/>
        <w:spacing w:lineRule="auto" w:line="276"/>
        <w:rPr/>
      </w:pPr>
      <w:r>
        <w:rPr/>
      </w:r>
    </w:p>
    <w:p>
      <w:pPr>
        <w:pStyle w:val="Normal"/>
        <w:widowControl w:val="false"/>
        <w:pBdr/>
        <w:spacing w:lineRule="auto" w:line="276"/>
        <w:rPr/>
      </w:pPr>
      <w:r>
        <w:rPr/>
      </w:r>
    </w:p>
    <w:p>
      <w:pPr>
        <w:pStyle w:val="Normal"/>
        <w:widowControl w:val="false"/>
        <w:pBdr/>
        <w:spacing w:lineRule="auto" w:line="276"/>
        <w:rPr/>
      </w:pPr>
      <w:r>
        <w:rPr/>
      </w:r>
    </w:p>
    <w:p>
      <w:pPr>
        <w:pStyle w:val="Normal"/>
        <w:widowControl w:val="false"/>
        <w:pBdr/>
        <w:spacing w:lineRule="auto" w:line="276"/>
        <w:rPr/>
      </w:pPr>
      <w:r>
        <w:rPr/>
      </w:r>
    </w:p>
    <w:p>
      <w:pPr>
        <w:pStyle w:val="Normal"/>
        <w:widowControl w:val="false"/>
        <w:pBdr/>
        <w:spacing w:lineRule="auto" w:line="276"/>
        <w:rPr/>
      </w:pPr>
      <w:r>
        <w:rPr/>
      </w:r>
    </w:p>
    <w:p>
      <w:pPr>
        <w:pStyle w:val="Normal"/>
        <w:widowControl w:val="false"/>
        <w:pBdr/>
        <w:spacing w:lineRule="auto" w:line="276"/>
        <w:rPr/>
      </w:pPr>
      <w:r>
        <w:rPr/>
      </w:r>
    </w:p>
    <w:p>
      <w:pPr>
        <w:pStyle w:val="Normal"/>
        <w:widowControl w:val="false"/>
        <w:pBdr/>
        <w:spacing w:lineRule="auto" w:line="276"/>
        <w:rPr/>
      </w:pPr>
      <w:r>
        <w:rPr/>
      </w:r>
    </w:p>
    <w:p>
      <w:pPr>
        <w:pStyle w:val="Normal"/>
        <w:widowControl w:val="false"/>
        <w:pBdr/>
        <w:spacing w:lineRule="auto" w:line="276"/>
        <w:rPr/>
      </w:pPr>
      <w:r>
        <w:rPr/>
      </w:r>
    </w:p>
    <w:p>
      <w:pPr>
        <w:pStyle w:val="Normal"/>
        <w:widowControl w:val="false"/>
        <w:pBdr/>
        <w:spacing w:lineRule="auto" w:line="276"/>
        <w:rPr/>
      </w:pPr>
      <w:r>
        <w:rPr/>
      </w:r>
    </w:p>
    <w:p>
      <w:pPr>
        <w:pStyle w:val="Normal"/>
        <w:widowControl w:val="false"/>
        <w:pBdr/>
        <w:spacing w:lineRule="auto" w:line="276"/>
        <w:rPr/>
      </w:pPr>
      <w:r>
        <w:rPr/>
      </w:r>
    </w:p>
    <w:p>
      <w:pPr>
        <w:pStyle w:val="Normal"/>
        <w:widowControl w:val="false"/>
        <w:pBdr/>
        <w:spacing w:lineRule="auto" w:line="276"/>
        <w:rPr/>
      </w:pPr>
      <w:r>
        <w:rPr/>
      </w:r>
    </w:p>
    <w:p>
      <w:pPr>
        <w:pStyle w:val="Normal"/>
        <w:widowControl w:val="false"/>
        <w:pBdr/>
        <w:spacing w:lineRule="auto" w:line="276"/>
        <w:rPr/>
      </w:pPr>
      <w:r>
        <w:rPr/>
      </w:r>
    </w:p>
    <w:p>
      <w:pPr>
        <w:pStyle w:val="Normal"/>
        <w:widowControl w:val="false"/>
        <w:pBdr/>
        <w:spacing w:lineRule="auto" w:line="276"/>
        <w:rPr/>
      </w:pPr>
      <w:r>
        <w:rPr/>
      </w:r>
    </w:p>
    <w:p>
      <w:pPr>
        <w:pStyle w:val="Normal"/>
        <w:widowControl w:val="false"/>
        <w:pBdr/>
        <w:spacing w:lineRule="auto" w:line="276"/>
        <w:rPr/>
      </w:pPr>
      <w:r>
        <w:rPr/>
      </w:r>
    </w:p>
    <w:p>
      <w:pPr>
        <w:pStyle w:val="Corpodotexto"/>
        <w:spacing w:lineRule="auto" w:line="360"/>
        <w:jc w:val="both"/>
        <w:rPr>
          <w:rStyle w:val="Nfaseforte"/>
        </w:rPr>
      </w:pPr>
      <w:r>
        <w:rPr/>
      </w:r>
    </w:p>
    <w:p>
      <w:pPr>
        <w:pStyle w:val="Ttulo1"/>
        <w:rPr/>
      </w:pPr>
      <w:r>
        <w:rPr>
          <w:rStyle w:val="Nfaseforte"/>
          <w:b/>
        </w:rPr>
        <w:t>PROPOSTA TÉCNICA</w:t>
      </w:r>
    </w:p>
    <w:p>
      <w:pPr>
        <w:pStyle w:val="Corpodotexto"/>
        <w:rPr/>
      </w:pPr>
      <w:r>
        <w:rPr>
          <w:rStyle w:val="Nfaseforte"/>
        </w:rPr>
        <w:t xml:space="preserve">1. </w:t>
      </w:r>
      <w:r>
        <w:rPr>
          <w:rStyle w:val="Nfaseforte"/>
          <w:sz w:val="26"/>
          <w:szCs w:val="26"/>
        </w:rPr>
        <w:t>INTRODUÇÃO</w:t>
      </w:r>
    </w:p>
    <w:p>
      <w:pPr>
        <w:pStyle w:val="Corpodotexto"/>
        <w:rPr/>
      </w:pPr>
      <w:r>
        <w:rPr/>
        <w:t>A arquitetura proposta tem como objetivo desenvolver um sistema distribuído na AWS, utilizando containers Docker e diversas soluções nativas da plataforma. Este sistema é projetado para realizar o processamento de imagens, seguido pelo treinamento de modelos de aprendizado de máquina e a subsequente classificação dessas imagens. O fluxo de trabalho abrange desde a captura das imagens, passando pelo tratamento, até o treinamento dos modelos e a classificação final, com todos os processos integrados e orquestrados em um ambiente de nuvem.</w:t>
      </w:r>
    </w:p>
    <w:p>
      <w:pPr>
        <w:pStyle w:val="Corpodotexto"/>
        <w:rPr/>
      </w:pPr>
      <w:r>
        <w:rPr/>
      </w:r>
    </w:p>
    <w:p>
      <w:pPr>
        <w:pStyle w:val="Corpodotexto"/>
        <w:rPr/>
      </w:pPr>
      <w:r>
        <w:rPr>
          <w:rStyle w:val="Nfaseforte"/>
        </w:rPr>
        <w:t xml:space="preserve">2. </w:t>
      </w:r>
      <w:r>
        <w:rPr>
          <w:rStyle w:val="Nfaseforte"/>
          <w:sz w:val="26"/>
          <w:szCs w:val="26"/>
        </w:rPr>
        <w:t>DESCRIÇÃO DOS COMPONENTES</w:t>
      </w:r>
    </w:p>
    <w:p>
      <w:pPr>
        <w:pStyle w:val="Corpodotexto"/>
        <w:rPr/>
      </w:pPr>
      <w:r>
        <w:rPr>
          <w:rStyle w:val="Nfaseforte"/>
        </w:rPr>
        <w:t>2.1 Usuário</w:t>
      </w:r>
    </w:p>
    <w:p>
      <w:pPr>
        <w:pStyle w:val="Corpodotexto"/>
        <w:rPr/>
      </w:pPr>
      <w:r>
        <w:rPr/>
        <w:t xml:space="preserve">O usuário interage com o sistema por meio de uma interface web. A interação inicial ocorre via um navegador, onde o usuário pode fazer o upload de imagens e iniciar o processo de classificação. </w:t>
      </w:r>
      <w:r>
        <w:rPr>
          <w:rStyle w:val="Nfaseforte"/>
        </w:rPr>
        <w:t>Objetivo:</w:t>
      </w:r>
      <w:r>
        <w:rPr/>
        <w:t xml:space="preserve"> Interagir com o sistema, realizando o upload de imagens para processamento e recebendo a classificação correspondente.</w:t>
      </w:r>
    </w:p>
    <w:p>
      <w:pPr>
        <w:pStyle w:val="Corpodotexto"/>
        <w:rPr/>
      </w:pPr>
      <w:r>
        <w:rPr/>
      </w:r>
    </w:p>
    <w:p>
      <w:pPr>
        <w:pStyle w:val="Corpodotexto"/>
        <w:rPr/>
      </w:pPr>
      <w:r>
        <w:rPr>
          <w:rStyle w:val="Nfaseforte"/>
        </w:rPr>
        <w:t>2.2 Amazon EC2</w:t>
      </w:r>
    </w:p>
    <w:p>
      <w:pPr>
        <w:pStyle w:val="Corpodotexto"/>
        <w:rPr/>
      </w:pPr>
      <w:r>
        <w:rPr/>
        <w:t>As requisições dos usuários são direcionadas para uma instância EC2 que hospeda as aplicações. Essa instância possibilita a execução de experimentos de ciência de dados, análise de resultados, e ajustes nos modelos de aprendizado. O acesso à instância é permitido tanto via SSH, para manutenção, quanto via web, para utilização da aplicação.</w:t>
      </w:r>
    </w:p>
    <w:p>
      <w:pPr>
        <w:pStyle w:val="Corpodotexto"/>
        <w:rPr/>
      </w:pPr>
      <w:r>
        <w:rPr/>
      </w:r>
    </w:p>
    <w:p>
      <w:pPr>
        <w:pStyle w:val="Corpodotexto"/>
        <w:rPr/>
      </w:pPr>
      <w:r>
        <w:rPr>
          <w:rStyle w:val="Nfaseforte"/>
        </w:rPr>
        <w:t>2.3 NGINX</w:t>
      </w:r>
    </w:p>
    <w:p>
      <w:pPr>
        <w:pStyle w:val="Corpodotexto"/>
        <w:rPr/>
      </w:pPr>
      <w:r>
        <w:rPr/>
        <w:t xml:space="preserve">O NGINX foi configurado para receber as requisições dos usuários e redirecioná-las para o container frontend, responsável pela interface de interação. Ele também gerencia certificados TLS, garantindo a segurança das comunicações. </w:t>
      </w:r>
      <w:r>
        <w:rPr>
          <w:rStyle w:val="Nfaseforte"/>
        </w:rPr>
        <w:t>Objetivo:</w:t>
      </w:r>
      <w:r>
        <w:rPr/>
        <w:t xml:space="preserve"> Servir como proxy reverso, roteando as requisições para os containers apropriados no cluster Docker.</w:t>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Style w:val="Nfaseforte"/>
        </w:rPr>
        <w:t>2.4 Cluster Docker</w:t>
      </w:r>
    </w:p>
    <w:p>
      <w:pPr>
        <w:pStyle w:val="Corpodotexto"/>
        <w:rPr/>
      </w:pPr>
      <w:r>
        <w:rPr/>
        <w:t xml:space="preserve">O cluster Docker é composto por </w:t>
      </w:r>
      <w:r>
        <w:rPr/>
        <w:t>2</w:t>
      </w:r>
      <w:r>
        <w:rPr/>
        <w:t xml:space="preserve"> containers principais:</w:t>
      </w:r>
    </w:p>
    <w:p>
      <w:pPr>
        <w:pStyle w:val="Corpodotexto"/>
        <w:numPr>
          <w:ilvl w:val="0"/>
          <w:numId w:val="2"/>
        </w:numPr>
        <w:tabs>
          <w:tab w:val="clear" w:pos="720"/>
          <w:tab w:val="left" w:pos="0" w:leader="none"/>
        </w:tabs>
        <w:ind w:left="709" w:hanging="283"/>
        <w:rPr/>
      </w:pPr>
      <w:r>
        <w:rPr>
          <w:rStyle w:val="Nfaseforte"/>
        </w:rPr>
        <w:t>2.4.1 Front Container:</w:t>
      </w:r>
      <w:r>
        <w:rPr/>
        <w:t xml:space="preserve"> Responsável pela interface com o usuário, gerencia o upload de imagens e inicia os processos de classificação.</w:t>
      </w:r>
    </w:p>
    <w:p>
      <w:pPr>
        <w:pStyle w:val="Corpodotexto"/>
        <w:numPr>
          <w:ilvl w:val="0"/>
          <w:numId w:val="2"/>
        </w:numPr>
        <w:tabs>
          <w:tab w:val="clear" w:pos="720"/>
          <w:tab w:val="left" w:pos="0" w:leader="none"/>
        </w:tabs>
        <w:ind w:left="709" w:hanging="283"/>
        <w:rPr/>
      </w:pPr>
      <w:r>
        <w:rPr>
          <w:rStyle w:val="Nfaseforte"/>
        </w:rPr>
        <w:t>2.4.2 Back Container:</w:t>
      </w:r>
      <w:r>
        <w:rPr/>
        <w:t xml:space="preserve"> Responsável pela lógica de negócios da aplicação, incluindo o processamento de imagens </w:t>
      </w:r>
      <w:r>
        <w:rPr/>
        <w:t>e classificação das imagens</w:t>
      </w:r>
      <w:r>
        <w:rPr/>
        <w:t>.</w:t>
      </w:r>
    </w:p>
    <w:p>
      <w:pPr>
        <w:pStyle w:val="Corpodotexto"/>
        <w:numPr>
          <w:ilvl w:val="0"/>
          <w:numId w:val="0"/>
        </w:numPr>
        <w:ind w:hanging="0"/>
        <w:rPr/>
      </w:pPr>
      <w:r>
        <w:rPr/>
      </w:r>
    </w:p>
    <w:p>
      <w:pPr>
        <w:pStyle w:val="Corpodotexto"/>
        <w:rPr/>
      </w:pPr>
      <w:r>
        <w:rPr>
          <w:rStyle w:val="Nfaseforte"/>
        </w:rPr>
        <w:t>2.5 Amazon S3</w:t>
      </w:r>
    </w:p>
    <w:p>
      <w:pPr>
        <w:pStyle w:val="Corpodotexto"/>
        <w:rPr/>
      </w:pPr>
      <w:r>
        <w:rPr/>
        <w:t>O Amazon S3 é utilizado para armazenar imagens e modelos treinados em diferentes estágios do pipeline de processamento:</w:t>
      </w:r>
    </w:p>
    <w:p>
      <w:pPr>
        <w:pStyle w:val="Corpodotexto"/>
        <w:numPr>
          <w:ilvl w:val="0"/>
          <w:numId w:val="3"/>
        </w:numPr>
        <w:tabs>
          <w:tab w:val="clear" w:pos="720"/>
          <w:tab w:val="left" w:pos="0" w:leader="none"/>
        </w:tabs>
        <w:ind w:left="709" w:hanging="283"/>
        <w:rPr/>
      </w:pPr>
      <w:r>
        <w:rPr>
          <w:rStyle w:val="Nfaseforte"/>
        </w:rPr>
        <w:t>2.5.1 Amazon S3 RAW:</w:t>
      </w:r>
      <w:r>
        <w:rPr/>
        <w:t xml:space="preserve"> Armazena as imagens brutas recebidas dos usuários, antes de qualquer processamento.</w:t>
      </w:r>
    </w:p>
    <w:p>
      <w:pPr>
        <w:pStyle w:val="Corpodotexto"/>
        <w:numPr>
          <w:ilvl w:val="0"/>
          <w:numId w:val="3"/>
        </w:numPr>
        <w:tabs>
          <w:tab w:val="clear" w:pos="720"/>
          <w:tab w:val="left" w:pos="0" w:leader="none"/>
        </w:tabs>
        <w:ind w:left="709" w:hanging="283"/>
        <w:rPr/>
      </w:pPr>
      <w:r>
        <w:rPr>
          <w:rStyle w:val="Nfaseforte"/>
        </w:rPr>
        <w:t>2.5.3 Amazon S3 CONSUMED:</w:t>
      </w:r>
      <w:r>
        <w:rPr/>
        <w:t xml:space="preserve"> Armazena as imagens tratadas e prontas para o treinamento </w:t>
      </w:r>
      <w:r>
        <w:rPr/>
        <w:t>e consumo proprio</w:t>
      </w:r>
      <w:r>
        <w:rPr/>
        <w:t>.</w:t>
      </w:r>
    </w:p>
    <w:p>
      <w:pPr>
        <w:pStyle w:val="Corpodotexto"/>
        <w:numPr>
          <w:ilvl w:val="0"/>
          <w:numId w:val="3"/>
        </w:numPr>
        <w:tabs>
          <w:tab w:val="clear" w:pos="720"/>
          <w:tab w:val="left" w:pos="0" w:leader="none"/>
        </w:tabs>
        <w:ind w:left="709" w:hanging="283"/>
        <w:rPr/>
      </w:pPr>
      <w:r>
        <w:rPr>
          <w:rStyle w:val="Nfaseforte"/>
        </w:rPr>
        <w:t>2.5.4 Amazon S3 MODEL:</w:t>
      </w:r>
      <w:r>
        <w:rPr/>
        <w:t xml:space="preserve"> Armazena os modelos de aprendizado de máquina treinados, que são utilizados para a classificação de novas imagens.</w:t>
      </w:r>
    </w:p>
    <w:p>
      <w:pPr>
        <w:pStyle w:val="Corpodotexto"/>
        <w:numPr>
          <w:ilvl w:val="0"/>
          <w:numId w:val="0"/>
        </w:numPr>
        <w:ind w:hanging="0"/>
        <w:rPr/>
      </w:pPr>
      <w:r>
        <w:rPr/>
      </w:r>
    </w:p>
    <w:p>
      <w:pPr>
        <w:pStyle w:val="Corpodotexto"/>
        <w:rPr/>
      </w:pPr>
      <w:r>
        <w:rPr>
          <w:rStyle w:val="Nfaseforte"/>
        </w:rPr>
        <w:t>2.6 Tratamento das Imagens</w:t>
      </w:r>
    </w:p>
    <w:p>
      <w:pPr>
        <w:pStyle w:val="Corpodotexto"/>
        <w:rPr/>
      </w:pPr>
      <w:r>
        <w:rPr/>
        <w:t xml:space="preserve">As imagens passam por transformações para serem preparadas para o treinamento ou a classificação, como redimensionamento, normalização, e aumento de dados. Esse processo é realizado automaticamente por meio de cron jobs, e as imagens tratadas são movidas para o bucket </w:t>
      </w:r>
      <w:r>
        <w:rPr/>
        <w:t>CONSUMED</w:t>
      </w:r>
      <w:r>
        <w:rPr/>
        <w:t>.</w:t>
      </w:r>
    </w:p>
    <w:p>
      <w:pPr>
        <w:pStyle w:val="Corpodotexto"/>
        <w:rPr/>
      </w:pPr>
      <w:r>
        <w:rPr/>
      </w:r>
    </w:p>
    <w:p>
      <w:pPr>
        <w:pStyle w:val="Corpodotexto"/>
        <w:rPr/>
      </w:pPr>
      <w:r>
        <w:rPr>
          <w:rStyle w:val="Nfaseforte"/>
        </w:rPr>
        <w:t>2.7 Treinamento de Modelos</w:t>
      </w:r>
    </w:p>
    <w:p>
      <w:pPr>
        <w:pStyle w:val="Corpodotexto"/>
        <w:rPr/>
      </w:pPr>
      <w:r>
        <w:rPr/>
        <w:t xml:space="preserve">O treinamento dos modelos é realizado utilizando frameworks de aprendizado de máquina, como TensorFlow. Os modelos treinados são armazenados no bucket MODEL. As imagens do bucket </w:t>
      </w:r>
      <w:r>
        <w:rPr/>
        <w:t>CONSUMED</w:t>
      </w:r>
      <w:r>
        <w:rPr/>
        <w:t xml:space="preserve"> são utilizadas para treinar os modelos de aprendizado de máquina e IA. Esse processo também é automatizado por meio de cron jobs.</w:t>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Style w:val="Nfaseforte"/>
        </w:rPr>
        <w:t>2.8 Classificação de Imagens</w:t>
      </w:r>
    </w:p>
    <w:p>
      <w:pPr>
        <w:pStyle w:val="Corpodotexto"/>
        <w:rPr/>
      </w:pPr>
      <w:r>
        <w:rPr/>
        <w:t>A classificação das imagens ocorre no backend container, onde o modelo mais recente, armazenado no bucket MODEL, é utilizado para gerar uma predição para o usuário através da interface web.</w:t>
      </w:r>
    </w:p>
    <w:p>
      <w:pPr>
        <w:pStyle w:val="Corpodotexto"/>
        <w:rPr/>
      </w:pPr>
      <w:r>
        <w:rPr/>
      </w:r>
    </w:p>
    <w:p>
      <w:pPr>
        <w:pStyle w:val="Corpodotexto"/>
        <w:rPr/>
      </w:pPr>
      <w:r>
        <w:rPr/>
        <w:t>A arquitetura proposta oferece um ambiente robusto e escalável para o processamento de imagens e o treinamento de modelos de aprendizado de máquina, utilizando uma infraestrutura baseada em containers e soluções AWS. Cada componente foi cuidadosamente planejado para garantir a eficiência e a segurança do sistema, desde a captura inicial das imagens até a entrega do resultado final ao usuário.</w:t>
      </w:r>
    </w:p>
    <w:p>
      <w:pPr>
        <w:pStyle w:val="Normal"/>
        <w:spacing w:lineRule="auto" w:line="360"/>
        <w:jc w:val="both"/>
        <w:rPr/>
      </w:pPr>
      <w:r>
        <w:rPr/>
      </w:r>
    </w:p>
    <w:sectPr>
      <w:footerReference w:type="default" r:id="rId7"/>
      <w:type w:val="nextPage"/>
      <w:pgSz w:w="11906" w:h="16838"/>
      <w:pgMar w:left="1700" w:right="1133" w:gutter="0" w:header="0" w:top="1700" w:footer="720" w:bottom="1133"/>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pBdr/>
      <w:spacing w:lineRule="auto" w:line="276" w:before="0" w:after="200"/>
      <w:jc w:val="righ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Arial" w:hAnsi="Arial" w:cs="Arial" w:hint="default"/>
        <w:smallCaps w:val="false"/>
        <w:caps w:val="false"/>
        <w:dstrike w:val="false"/>
        <w:strike w:val="false"/>
        <w:vertAlign w:val="baseline"/>
        <w:position w:val="0"/>
        <w:sz w:val="24"/>
        <w:sz w:val="24"/>
        <w:i w:val="false"/>
        <w:u w:val="none"/>
        <w:b/>
        <w:shd w:fill="auto" w:val="clear"/>
        <w:szCs w:val="24"/>
        <w:color w:val="000000"/>
      </w:rPr>
    </w:lvl>
    <w:lvl w:ilvl="1">
      <w:start w:val="1"/>
      <w:numFmt w:val="bullet"/>
      <w:lvlText w:val="○"/>
      <w:lvlJc w:val="left"/>
      <w:pPr>
        <w:tabs>
          <w:tab w:val="num" w:pos="0"/>
        </w:tabs>
        <w:ind w:left="1440" w:hanging="360"/>
      </w:pPr>
      <w:rPr>
        <w:rFonts w:ascii="Arial" w:hAnsi="Arial" w:cs="Arial" w:hint="default"/>
        <w:smallCaps w:val="false"/>
        <w:caps w:val="false"/>
        <w:dstrike w:val="false"/>
        <w:strike w:val="false"/>
        <w:vertAlign w:val="baseline"/>
        <w:position w:val="0"/>
        <w:sz w:val="24"/>
        <w:sz w:val="24"/>
        <w:i w:val="false"/>
        <w:u w:val="none"/>
        <w:b/>
        <w:shd w:fill="auto" w:val="clear"/>
        <w:szCs w:val="24"/>
        <w:color w:val="000000"/>
      </w:rPr>
    </w:lvl>
    <w:lvl w:ilvl="2">
      <w:start w:val="1"/>
      <w:numFmt w:val="bullet"/>
      <w:lvlText w:val="■"/>
      <w:lvlJc w:val="left"/>
      <w:pPr>
        <w:tabs>
          <w:tab w:val="num" w:pos="0"/>
        </w:tabs>
        <w:ind w:left="2160" w:hanging="360"/>
      </w:pPr>
      <w:rPr>
        <w:rFonts w:ascii="Arial" w:hAnsi="Arial" w:cs="Arial" w:hint="default"/>
        <w:smallCaps w:val="false"/>
        <w:caps w:val="false"/>
        <w:dstrike w:val="false"/>
        <w:strike w:val="false"/>
        <w:vertAlign w:val="baseline"/>
        <w:position w:val="0"/>
        <w:sz w:val="24"/>
        <w:sz w:val="24"/>
        <w:i w:val="false"/>
        <w:u w:val="none"/>
        <w:b/>
        <w:shd w:fill="auto" w:val="clear"/>
        <w:szCs w:val="24"/>
        <w:color w:val="000000"/>
      </w:rPr>
    </w:lvl>
    <w:lvl w:ilvl="3">
      <w:start w:val="1"/>
      <w:numFmt w:val="bullet"/>
      <w:lvlText w:val="●"/>
      <w:lvlJc w:val="left"/>
      <w:pPr>
        <w:tabs>
          <w:tab w:val="num" w:pos="0"/>
        </w:tabs>
        <w:ind w:left="2880" w:hanging="360"/>
      </w:pPr>
      <w:rPr>
        <w:rFonts w:ascii="Arial" w:hAnsi="Arial" w:cs="Arial" w:hint="default"/>
        <w:smallCaps w:val="false"/>
        <w:caps w:val="false"/>
        <w:dstrike w:val="false"/>
        <w:strike w:val="false"/>
        <w:vertAlign w:val="baseline"/>
        <w:position w:val="0"/>
        <w:sz w:val="24"/>
        <w:sz w:val="24"/>
        <w:i w:val="false"/>
        <w:u w:val="none"/>
        <w:b/>
        <w:shd w:fill="auto" w:val="clear"/>
        <w:szCs w:val="24"/>
        <w:color w:val="000000"/>
      </w:rPr>
    </w:lvl>
    <w:lvl w:ilvl="4">
      <w:start w:val="1"/>
      <w:numFmt w:val="bullet"/>
      <w:lvlText w:val="○"/>
      <w:lvlJc w:val="left"/>
      <w:pPr>
        <w:tabs>
          <w:tab w:val="num" w:pos="0"/>
        </w:tabs>
        <w:ind w:left="3600" w:hanging="360"/>
      </w:pPr>
      <w:rPr>
        <w:rFonts w:ascii="Arial" w:hAnsi="Arial" w:cs="Arial" w:hint="default"/>
        <w:smallCaps w:val="false"/>
        <w:caps w:val="false"/>
        <w:dstrike w:val="false"/>
        <w:strike w:val="false"/>
        <w:vertAlign w:val="baseline"/>
        <w:position w:val="0"/>
        <w:sz w:val="24"/>
        <w:sz w:val="24"/>
        <w:i w:val="false"/>
        <w:u w:val="none"/>
        <w:b/>
        <w:shd w:fill="auto" w:val="clear"/>
        <w:szCs w:val="24"/>
        <w:color w:val="000000"/>
      </w:rPr>
    </w:lvl>
    <w:lvl w:ilvl="5">
      <w:start w:val="1"/>
      <w:numFmt w:val="bullet"/>
      <w:lvlText w:val="■"/>
      <w:lvlJc w:val="left"/>
      <w:pPr>
        <w:tabs>
          <w:tab w:val="num" w:pos="0"/>
        </w:tabs>
        <w:ind w:left="4320" w:hanging="360"/>
      </w:pPr>
      <w:rPr>
        <w:rFonts w:ascii="Arial" w:hAnsi="Arial" w:cs="Arial" w:hint="default"/>
        <w:smallCaps w:val="false"/>
        <w:caps w:val="false"/>
        <w:dstrike w:val="false"/>
        <w:strike w:val="false"/>
        <w:vertAlign w:val="baseline"/>
        <w:position w:val="0"/>
        <w:sz w:val="24"/>
        <w:sz w:val="24"/>
        <w:i w:val="false"/>
        <w:u w:val="none"/>
        <w:b/>
        <w:shd w:fill="auto" w:val="clear"/>
        <w:szCs w:val="24"/>
        <w:color w:val="000000"/>
      </w:rPr>
    </w:lvl>
    <w:lvl w:ilvl="6">
      <w:start w:val="1"/>
      <w:numFmt w:val="bullet"/>
      <w:lvlText w:val="●"/>
      <w:lvlJc w:val="left"/>
      <w:pPr>
        <w:tabs>
          <w:tab w:val="num" w:pos="0"/>
        </w:tabs>
        <w:ind w:left="5040" w:hanging="360"/>
      </w:pPr>
      <w:rPr>
        <w:rFonts w:ascii="Arial" w:hAnsi="Arial" w:cs="Arial" w:hint="default"/>
        <w:smallCaps w:val="false"/>
        <w:caps w:val="false"/>
        <w:dstrike w:val="false"/>
        <w:strike w:val="false"/>
        <w:vertAlign w:val="baseline"/>
        <w:position w:val="0"/>
        <w:sz w:val="24"/>
        <w:sz w:val="24"/>
        <w:i w:val="false"/>
        <w:u w:val="none"/>
        <w:b/>
        <w:shd w:fill="auto" w:val="clear"/>
        <w:szCs w:val="24"/>
        <w:color w:val="000000"/>
      </w:rPr>
    </w:lvl>
    <w:lvl w:ilvl="7">
      <w:start w:val="1"/>
      <w:numFmt w:val="bullet"/>
      <w:lvlText w:val="○"/>
      <w:lvlJc w:val="left"/>
      <w:pPr>
        <w:tabs>
          <w:tab w:val="num" w:pos="0"/>
        </w:tabs>
        <w:ind w:left="5760" w:hanging="360"/>
      </w:pPr>
      <w:rPr>
        <w:rFonts w:ascii="Arial" w:hAnsi="Arial" w:cs="Arial" w:hint="default"/>
        <w:smallCaps w:val="false"/>
        <w:caps w:val="false"/>
        <w:dstrike w:val="false"/>
        <w:strike w:val="false"/>
        <w:vertAlign w:val="baseline"/>
        <w:position w:val="0"/>
        <w:sz w:val="24"/>
        <w:sz w:val="24"/>
        <w:i w:val="false"/>
        <w:u w:val="none"/>
        <w:b/>
        <w:shd w:fill="auto" w:val="clear"/>
        <w:szCs w:val="24"/>
        <w:color w:val="000000"/>
      </w:rPr>
    </w:lvl>
    <w:lvl w:ilvl="8">
      <w:start w:val="1"/>
      <w:numFmt w:val="bullet"/>
      <w:lvlText w:val="■"/>
      <w:lvlJc w:val="left"/>
      <w:pPr>
        <w:tabs>
          <w:tab w:val="num" w:pos="0"/>
        </w:tabs>
        <w:ind w:left="6480" w:hanging="360"/>
      </w:pPr>
      <w:rPr>
        <w:rFonts w:ascii="Arial" w:hAnsi="Arial" w:cs="Arial" w:hint="default"/>
        <w:smallCaps w:val="false"/>
        <w:caps w:val="false"/>
        <w:dstrike w:val="false"/>
        <w:strike w:val="false"/>
        <w:vertAlign w:val="baseline"/>
        <w:position w:val="0"/>
        <w:sz w:val="24"/>
        <w:sz w:val="24"/>
        <w:i w:val="false"/>
        <w:u w:val="none"/>
        <w:b/>
        <w:shd w:fill="auto" w:val="clear"/>
        <w:szCs w:val="24"/>
        <w:color w:val="000000"/>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isplayBackgroundShape/>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4"/>
        <w:szCs w:val="24"/>
        <w:lang w:val="pt-PT"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360" w:before="0" w:after="0"/>
      <w:jc w:val="both"/>
    </w:pPr>
    <w:rPr>
      <w:rFonts w:ascii="Arial" w:hAnsi="Arial" w:eastAsia="Arial" w:cs="Arial"/>
      <w:color w:val="auto"/>
      <w:kern w:val="0"/>
      <w:sz w:val="24"/>
      <w:szCs w:val="24"/>
      <w:lang w:val="pt-PT" w:eastAsia="pt-BR" w:bidi="ar-SA"/>
    </w:rPr>
  </w:style>
  <w:style w:type="paragraph" w:styleId="Ttulo1">
    <w:name w:val="Heading 1"/>
    <w:basedOn w:val="Normal"/>
    <w:next w:val="Normal"/>
    <w:link w:val="Ttulo1Char"/>
    <w:uiPriority w:val="9"/>
    <w:qFormat/>
    <w:pPr>
      <w:keepNext w:val="true"/>
      <w:keepLines/>
      <w:spacing w:before="480" w:after="120"/>
      <w:outlineLvl w:val="0"/>
    </w:pPr>
    <w:rPr>
      <w:b/>
      <w:sz w:val="28"/>
      <w:szCs w:val="28"/>
    </w:rPr>
  </w:style>
  <w:style w:type="paragraph" w:styleId="Ttulo2">
    <w:name w:val="Heading 2"/>
    <w:basedOn w:val="Normal"/>
    <w:next w:val="Normal"/>
    <w:uiPriority w:val="9"/>
    <w:semiHidden/>
    <w:unhideWhenUsed/>
    <w:qFormat/>
    <w:pPr>
      <w:keepNext w:val="true"/>
      <w:keepLines/>
      <w:spacing w:before="360" w:after="80"/>
      <w:ind w:right="30" w:hanging="0"/>
      <w:outlineLvl w:val="1"/>
    </w:pPr>
    <w:rPr>
      <w:b/>
      <w:sz w:val="28"/>
      <w:szCs w:val="28"/>
    </w:rPr>
  </w:style>
  <w:style w:type="paragraph" w:styleId="Ttulo3">
    <w:name w:val="Heading 3"/>
    <w:basedOn w:val="Normal"/>
    <w:next w:val="Normal"/>
    <w:uiPriority w:val="9"/>
    <w:semiHidden/>
    <w:unhideWhenUsed/>
    <w:qFormat/>
    <w:pPr>
      <w:keepNext w:val="true"/>
      <w:keepLines/>
      <w:spacing w:before="280" w:after="80"/>
      <w:outlineLvl w:val="2"/>
    </w:pPr>
    <w:rPr>
      <w:b/>
      <w:color w:val="666666"/>
    </w:rPr>
  </w:style>
  <w:style w:type="paragraph" w:styleId="Ttulo4">
    <w:name w:val="Heading 4"/>
    <w:basedOn w:val="Normal"/>
    <w:next w:val="Normal"/>
    <w:uiPriority w:val="9"/>
    <w:semiHidden/>
    <w:unhideWhenUsed/>
    <w:qFormat/>
    <w:pPr>
      <w:keepNext w:val="true"/>
      <w:keepLines/>
      <w:spacing w:before="240" w:after="40"/>
      <w:outlineLvl w:val="3"/>
    </w:pPr>
    <w:rPr>
      <w:i/>
      <w:color w:val="666666"/>
      <w:sz w:val="22"/>
      <w:szCs w:val="22"/>
    </w:rPr>
  </w:style>
  <w:style w:type="paragraph" w:styleId="Ttulo5">
    <w:name w:val="Heading 5"/>
    <w:basedOn w:val="Normal"/>
    <w:next w:val="Normal"/>
    <w:uiPriority w:val="9"/>
    <w:semiHidden/>
    <w:unhideWhenUsed/>
    <w:qFormat/>
    <w:pPr>
      <w:keepNext w:val="true"/>
      <w:keepLines/>
      <w:spacing w:before="220" w:after="40"/>
      <w:outlineLvl w:val="4"/>
    </w:pPr>
    <w:rPr>
      <w:b/>
      <w:color w:val="666666"/>
      <w:sz w:val="20"/>
      <w:szCs w:val="20"/>
    </w:rPr>
  </w:style>
  <w:style w:type="paragraph" w:styleId="Ttulo6">
    <w:name w:val="Heading 6"/>
    <w:basedOn w:val="Normal"/>
    <w:next w:val="Normal"/>
    <w:uiPriority w:val="9"/>
    <w:semiHidden/>
    <w:unhideWhenUsed/>
    <w:qFormat/>
    <w:pPr>
      <w:keepNext w:val="true"/>
      <w:keepLines/>
      <w:spacing w:before="200" w:after="40"/>
      <w:outlineLvl w:val="5"/>
    </w:pPr>
    <w:rPr>
      <w:i/>
      <w:color w:val="666666"/>
      <w:sz w:val="20"/>
      <w:szCs w:val="20"/>
    </w:rPr>
  </w:style>
  <w:style w:type="character" w:styleId="DefaultParagraphFont" w:default="1">
    <w:name w:val="Default Paragraph Font"/>
    <w:uiPriority w:val="1"/>
    <w:unhideWhenUsed/>
    <w:qFormat/>
    <w:rPr/>
  </w:style>
  <w:style w:type="character" w:styleId="LinkdaInternet">
    <w:name w:val="Link da Internet"/>
    <w:basedOn w:val="DefaultParagraphFont"/>
    <w:uiPriority w:val="99"/>
    <w:unhideWhenUsed/>
    <w:rsid w:val="00230215"/>
    <w:rPr>
      <w:color w:val="0000FF" w:themeColor="hyperlink"/>
      <w:u w:val="single"/>
    </w:rPr>
  </w:style>
  <w:style w:type="character" w:styleId="UnresolvedMention">
    <w:name w:val="Unresolved Mention"/>
    <w:basedOn w:val="DefaultParagraphFont"/>
    <w:uiPriority w:val="99"/>
    <w:semiHidden/>
    <w:unhideWhenUsed/>
    <w:qFormat/>
    <w:rsid w:val="00230215"/>
    <w:rPr>
      <w:color w:val="605E5C"/>
      <w:shd w:fill="E1DFDD" w:val="clear"/>
    </w:rPr>
  </w:style>
  <w:style w:type="character" w:styleId="Ttulo1Char" w:customStyle="1">
    <w:name w:val="Título 1 Char"/>
    <w:basedOn w:val="DefaultParagraphFont"/>
    <w:uiPriority w:val="9"/>
    <w:qFormat/>
    <w:rsid w:val="00a719b0"/>
    <w:rPr>
      <w:b/>
      <w:sz w:val="28"/>
      <w:szCs w:val="28"/>
    </w:rPr>
  </w:style>
  <w:style w:type="character" w:styleId="Nfaseforte">
    <w:name w:val="Ênfase forte"/>
    <w:qFormat/>
    <w:rPr>
      <w:b/>
      <w:bCs/>
    </w:rPr>
  </w:style>
  <w:style w:type="character" w:styleId="Marcadores">
    <w:name w:val="Marcadores"/>
    <w:qFormat/>
    <w:rPr>
      <w:rFonts w:ascii="OpenSymbol" w:hAnsi="OpenSymbol" w:eastAsia="OpenSymbol" w:cs="OpenSymbol"/>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dodocumento">
    <w:name w:val="Title"/>
    <w:basedOn w:val="Normal"/>
    <w:next w:val="Normal"/>
    <w:uiPriority w:val="10"/>
    <w:qFormat/>
    <w:pPr>
      <w:keepNext w:val="true"/>
      <w:keepLines/>
      <w:spacing w:before="480" w:after="120"/>
      <w:ind w:right="30" w:hanging="0"/>
      <w:jc w:val="center"/>
    </w:pPr>
    <w:rPr>
      <w:b/>
      <w:sz w:val="36"/>
      <w:szCs w:val="36"/>
    </w:rPr>
  </w:style>
  <w:style w:type="paragraph" w:styleId="Subttulo">
    <w:name w:val="Subtitle"/>
    <w:basedOn w:val="Normal"/>
    <w:next w:val="Normal"/>
    <w:uiPriority w:val="11"/>
    <w:qFormat/>
    <w:pPr>
      <w:keepNext w:val="true"/>
      <w:keepLines/>
      <w:spacing w:lineRule="auto" w:line="240" w:before="360" w:after="80"/>
    </w:pPr>
    <w:rPr>
      <w:i/>
      <w:color w:val="666666"/>
      <w:sz w:val="20"/>
      <w:szCs w:val="20"/>
    </w:rPr>
  </w:style>
  <w:style w:type="paragraph" w:styleId="CabealhoeRodap">
    <w:name w:val="Cabeçalho e Rodapé"/>
    <w:basedOn w:val="Normal"/>
    <w:qFormat/>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en.wikipedia.org/wiki/Normas_ABNT_para_apresenta" TargetMode="External"/><Relationship Id="rId4" Type="http://schemas.openxmlformats.org/officeDocument/2006/relationships/hyperlink" Target="http://www.google.com/url?q=http%3A%2F%2Fwww.trabalhosabnt.com%2Fregras-normas-abnt-formatacao&amp;sa=D&amp;sntz=1&amp;usg=AFQjCNEqQGM5NemsgSMwX2e0GqDiC9BbDA" TargetMode="External"/><Relationship Id="rId5" Type="http://schemas.openxmlformats.org/officeDocument/2006/relationships/hyperlink" Target="http://www.firb.br/abntmonograf.htm" TargetMode="External"/><Relationship Id="rId6" Type="http://schemas.openxmlformats.org/officeDocument/2006/relationships/hyperlink" Target="https://www.sbp.com.br/imprensa/detalhe/nid/orientacoes-sobre-prevencao-e-tratamento-a-acne-juvenil-compoem-documento-do-dc-de-adolescencia-da-sbp/" TargetMode="Externa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Application>LibreOffice/7.3.7.2$Linux_X86_64 LibreOffice_project/30$Build-2</Application>
  <AppVersion>15.0000</AppVersion>
  <Pages>9</Pages>
  <Words>1057</Words>
  <Characters>6207</Characters>
  <CharactersWithSpaces>7258</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2024-08-17T17:13:00Z</dcterms:created>
  <dc:creator/>
  <dc:description/>
  <dc:language>pt-BR</dc:language>
  <cp:lastModifiedBy/>
  <dcterms:modified xsi:type="dcterms:W3CDTF">2024-08-31T10:50:46Z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