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Шаблон для создания краткого Эскизного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игрового процесса и игровой концепции.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Концепция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игровая концепция, другие концепции и идеи; цель игры и другие важные особенности игры.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Атмосфера игры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визуальном восприятии, визуальной теме, звуковом сопровождении и другое.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и управление. Представление игрового интерфейса.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Игровой мир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игрового мира в игре.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 игры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необходимо сделать перед началом игры и что будет доступно и в наличии, когда начнется основной игровой процесс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игры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 о целях игры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Игровой процесс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игрового процесса, основных игровых возможностей. Игровые правила.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Игровые возможности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Игровые возможности их ограничения (правила)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(если есть)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Правила, которые относятся ко всему игровому миру, а не к конкретным игровым возможностям или подсистемам (системы сражения, торговли)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Поединок</w:t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системы сражения игрока с противником. Правила поединка.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8"/>
          <w:szCs w:val="28"/>
          <w:rtl w:val="0"/>
        </w:rPr>
        <w:t xml:space="preserve">Графика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особенностей разработки и представления игрового интерфейс. Приведение используемых средств разработки.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Игровые уровни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игровых уровней. Нюансы создания, особенности и др.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 или описание платформы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особенностей разработки. Приведение используемых средств разработки..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Маркетинг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распространения, рекламы и др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Резюме (по желанию)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вопросы: зачем? какие могут быть сложности? что планируется? Краткое описание проекта, цели(-ей) и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