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B4C47" w14:textId="77777777" w:rsidR="00110301" w:rsidRDefault="00110301" w:rsidP="00110301">
      <w:pPr>
        <w:pStyle w:val="af1"/>
      </w:pPr>
      <w:r>
        <w:t>МИНИСТЕРСТВО НАУКИ И ВЫСШЕГО ОБРАЗОВАНИЯ РОССИЙСКОЙ ФЕДЕРАЦИИ</w:t>
      </w:r>
    </w:p>
    <w:p w14:paraId="0B5A052E" w14:textId="77777777" w:rsidR="00110301" w:rsidRDefault="00110301" w:rsidP="00110301">
      <w:pPr>
        <w:pStyle w:val="af1"/>
      </w:pPr>
      <w:r>
        <w:t>Федеральное государственное автономное образовательное учреждение</w:t>
      </w:r>
    </w:p>
    <w:p w14:paraId="178570D5" w14:textId="77777777" w:rsidR="00110301" w:rsidRDefault="00110301" w:rsidP="00110301">
      <w:pPr>
        <w:pStyle w:val="af1"/>
      </w:pPr>
      <w:r>
        <w:t>высшего образования «Южно-Уральский государственный университет»</w:t>
      </w:r>
    </w:p>
    <w:p w14:paraId="75465AEA" w14:textId="77777777" w:rsidR="00110301" w:rsidRDefault="00110301" w:rsidP="00110301">
      <w:pPr>
        <w:pStyle w:val="af1"/>
      </w:pPr>
      <w:r>
        <w:t>(национальный исследовательский университет)</w:t>
      </w:r>
    </w:p>
    <w:p w14:paraId="271AC469" w14:textId="77777777" w:rsidR="00110301" w:rsidRDefault="00110301" w:rsidP="00110301">
      <w:pPr>
        <w:pStyle w:val="af1"/>
      </w:pPr>
      <w:r>
        <w:t>Высшая школа электроники и компьютерных наук</w:t>
      </w:r>
    </w:p>
    <w:p w14:paraId="48EDBE4B" w14:textId="77777777" w:rsidR="00110301" w:rsidRDefault="00453407" w:rsidP="00110301">
      <w:pPr>
        <w:pStyle w:val="af1"/>
      </w:pPr>
      <w:r>
        <w:t>Кафедра системного программирования</w:t>
      </w:r>
    </w:p>
    <w:p w14:paraId="12C2A8CB" w14:textId="6730E0D0" w:rsidR="00110301" w:rsidRDefault="00110301" w:rsidP="00110301">
      <w:pPr>
        <w:pStyle w:val="af3"/>
      </w:pPr>
    </w:p>
    <w:p w14:paraId="592D894A" w14:textId="42F8D425" w:rsidR="00F018AD" w:rsidRDefault="00F018AD" w:rsidP="00110301">
      <w:pPr>
        <w:pStyle w:val="af3"/>
      </w:pPr>
    </w:p>
    <w:p w14:paraId="2183828A" w14:textId="77777777" w:rsidR="00F018AD" w:rsidRDefault="00F018AD" w:rsidP="00110301">
      <w:pPr>
        <w:pStyle w:val="af3"/>
      </w:pPr>
    </w:p>
    <w:p w14:paraId="50D22DE4" w14:textId="77777777" w:rsidR="00110301" w:rsidRDefault="00110301" w:rsidP="00110301">
      <w:pPr>
        <w:pStyle w:val="af4"/>
      </w:pPr>
      <w:r>
        <w:t>ОТЧЕТ</w:t>
      </w:r>
    </w:p>
    <w:p w14:paraId="2A375BDF" w14:textId="5FE05C01" w:rsidR="00110301" w:rsidRPr="00CE4EDC" w:rsidRDefault="00110301" w:rsidP="00110301">
      <w:pPr>
        <w:pStyle w:val="af4"/>
      </w:pPr>
      <w:r>
        <w:t xml:space="preserve">по практической работе № </w:t>
      </w:r>
      <w:r w:rsidR="00CE4EDC" w:rsidRPr="002D6CE9">
        <w:t>1</w:t>
      </w:r>
    </w:p>
    <w:p w14:paraId="28CC3DE6" w14:textId="62F796A5" w:rsidR="00110301" w:rsidRDefault="00110301" w:rsidP="00110301">
      <w:pPr>
        <w:pStyle w:val="af4"/>
        <w:tabs>
          <w:tab w:val="right" w:pos="8647"/>
        </w:tabs>
      </w:pPr>
      <w:r>
        <w:t xml:space="preserve">по дисциплине </w:t>
      </w:r>
      <w:r w:rsidR="002D6CE9">
        <w:br/>
      </w:r>
      <w:r>
        <w:t>«</w:t>
      </w:r>
      <w:r w:rsidR="002D6CE9">
        <w:rPr>
          <w:bCs/>
          <w:szCs w:val="28"/>
        </w:rPr>
        <w:t>Теория, методы и средства параллельной обработки информации</w:t>
      </w:r>
      <w:r>
        <w:t>»</w:t>
      </w:r>
    </w:p>
    <w:p w14:paraId="51FC294A" w14:textId="77777777" w:rsidR="00F018AD" w:rsidRDefault="00F018AD" w:rsidP="00110301">
      <w:pPr>
        <w:pStyle w:val="af4"/>
        <w:tabs>
          <w:tab w:val="right" w:pos="8647"/>
        </w:tabs>
      </w:pPr>
    </w:p>
    <w:p w14:paraId="3E6F69C3" w14:textId="77777777" w:rsidR="00110301" w:rsidRDefault="00110301" w:rsidP="00110301">
      <w:pPr>
        <w:pStyle w:val="af6"/>
      </w:pPr>
      <w:r>
        <w:t>Выполнил:</w:t>
      </w:r>
    </w:p>
    <w:p w14:paraId="53392313" w14:textId="77777777" w:rsidR="00110301" w:rsidRDefault="00110301" w:rsidP="00110301">
      <w:pPr>
        <w:pStyle w:val="af6"/>
      </w:pPr>
      <w:r>
        <w:t>студент группы КЭ</w:t>
      </w:r>
      <w:r w:rsidRPr="00F7549D">
        <w:t>–</w:t>
      </w:r>
      <w:r w:rsidR="00B81D1A">
        <w:t>3</w:t>
      </w:r>
      <w:r>
        <w:t>01</w:t>
      </w:r>
    </w:p>
    <w:p w14:paraId="52036372" w14:textId="16C06D1F" w:rsidR="00110301" w:rsidRDefault="00110301" w:rsidP="00110301">
      <w:pPr>
        <w:pStyle w:val="af6"/>
      </w:pPr>
      <w:r>
        <w:rPr>
          <w:u w:val="single"/>
        </w:rPr>
        <w:tab/>
      </w:r>
      <w:r>
        <w:t xml:space="preserve"> / </w:t>
      </w:r>
      <w:r w:rsidR="00662234">
        <w:t>Д</w:t>
      </w:r>
      <w:r>
        <w:t>.</w:t>
      </w:r>
      <w:r w:rsidR="00662234">
        <w:t>А</w:t>
      </w:r>
      <w:r>
        <w:t xml:space="preserve">. </w:t>
      </w:r>
      <w:r w:rsidR="00662234">
        <w:t>Иванов</w:t>
      </w:r>
      <w:r>
        <w:t xml:space="preserve"> /</w:t>
      </w:r>
    </w:p>
    <w:p w14:paraId="670AFA8E" w14:textId="77777777" w:rsidR="00110301" w:rsidRDefault="00110301" w:rsidP="00110301">
      <w:pPr>
        <w:pStyle w:val="af5"/>
      </w:pPr>
      <w:r>
        <w:t>(</w:t>
      </w:r>
      <w:r>
        <w:rPr>
          <w:rFonts w:cs="Times New Roman"/>
        </w:rPr>
        <w:t>подпись</w:t>
      </w:r>
      <w:r>
        <w:t>)</w:t>
      </w:r>
    </w:p>
    <w:p w14:paraId="2B3B1A3D" w14:textId="68FE896C" w:rsidR="00110301" w:rsidRDefault="00110301" w:rsidP="00110301">
      <w:pPr>
        <w:pStyle w:val="af7"/>
      </w:pPr>
      <w:r>
        <w:t>«</w:t>
      </w:r>
      <w:r>
        <w:rPr>
          <w:u w:val="single"/>
        </w:rPr>
        <w:tab/>
      </w:r>
      <w:r>
        <w:t xml:space="preserve">» </w:t>
      </w:r>
      <w:r>
        <w:rPr>
          <w:u w:val="single"/>
        </w:rPr>
        <w:tab/>
      </w:r>
      <w:r>
        <w:t xml:space="preserve"> </w:t>
      </w:r>
      <w:r>
        <w:fldChar w:fldCharType="begin"/>
      </w:r>
      <w:r>
        <w:instrText xml:space="preserve"> DATE  \@ "</w:instrText>
      </w:r>
      <w:r>
        <w:rPr>
          <w:lang w:val="en-US"/>
        </w:rPr>
        <w:instrText>yy</w:instrText>
      </w:r>
      <w:r>
        <w:instrText xml:space="preserve">yy"  \* MERGEFORMAT </w:instrText>
      </w:r>
      <w:r>
        <w:fldChar w:fldCharType="separate"/>
      </w:r>
      <w:r w:rsidR="00CE4EDC">
        <w:rPr>
          <w:noProof/>
        </w:rPr>
        <w:t>2024</w:t>
      </w:r>
      <w:r>
        <w:fldChar w:fldCharType="end"/>
      </w:r>
      <w:r>
        <w:t xml:space="preserve"> г.</w:t>
      </w:r>
    </w:p>
    <w:p w14:paraId="548DAAF6" w14:textId="2FFF74FF" w:rsidR="00C15359" w:rsidRPr="00F77DBF" w:rsidRDefault="00110301" w:rsidP="008668F9">
      <w:pPr>
        <w:pStyle w:val="aa"/>
        <w:ind w:firstLine="709"/>
        <w:rPr>
          <w:b/>
          <w:bCs/>
        </w:rPr>
      </w:pPr>
      <w:r w:rsidRPr="00E3216F">
        <w:br w:type="page" w:clear="all"/>
      </w:r>
      <w:r w:rsidR="00F77DBF" w:rsidRPr="00F77DBF">
        <w:rPr>
          <w:b/>
          <w:bCs/>
        </w:rPr>
        <w:lastRenderedPageBreak/>
        <w:t>Задача:</w:t>
      </w:r>
    </w:p>
    <w:p w14:paraId="763814C7" w14:textId="4AF67A18" w:rsidR="00F77DBF" w:rsidRDefault="00F77DBF" w:rsidP="008668F9">
      <w:pPr>
        <w:pStyle w:val="aa"/>
        <w:spacing w:after="240"/>
        <w:ind w:firstLine="709"/>
      </w:pPr>
      <w:r w:rsidRPr="00F77DBF">
        <w:t>На языке С/С++ стандартными средствами используемой системы программирования написать параллельное приложение, создающее 3 дополнительных вычислительных потока – 2 «писателя» и 1 «читатель», выполняющих обмен информацией через буфер длины 10. Для простоты под пересылаемой информацией можно понимать целые числа – 1й и 2й потоки их генерируют и записывают в буфер каждый со своей скоростью, 3й поток читает и выводит на экран.</w:t>
      </w:r>
    </w:p>
    <w:p w14:paraId="6EFB5F8E" w14:textId="3A4A79D3" w:rsidR="005D5C64" w:rsidRDefault="005D5C64" w:rsidP="005D5C64">
      <w:pPr>
        <w:pStyle w:val="aa"/>
        <w:ind w:firstLine="709"/>
        <w:rPr>
          <w:b/>
          <w:bCs/>
        </w:rPr>
      </w:pPr>
      <w:r w:rsidRPr="005D5C64">
        <w:rPr>
          <w:b/>
          <w:bCs/>
        </w:rPr>
        <w:t>Листинг программы:</w:t>
      </w:r>
    </w:p>
    <w:p w14:paraId="7004B12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F0C5537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14:paraId="172E2687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#include &lt;mutex&gt;</w:t>
      </w:r>
    </w:p>
    <w:p w14:paraId="6088D325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#include &lt;windows.h&gt;</w:t>
      </w:r>
    </w:p>
    <w:p w14:paraId="7C1924E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#include &lt;condition_variable&gt;</w:t>
      </w:r>
    </w:p>
    <w:p w14:paraId="6BAAAD47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C66F8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const int BUFFER_SIZE = 10;</w:t>
      </w:r>
    </w:p>
    <w:p w14:paraId="10B0ABA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B65FA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int buffer[BUFFER_SIZE];</w:t>
      </w:r>
    </w:p>
    <w:p w14:paraId="437FE9F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int count = 0;</w:t>
      </w:r>
    </w:p>
    <w:p w14:paraId="1D3FD5AB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int next_index = 0;</w:t>
      </w:r>
    </w:p>
    <w:p w14:paraId="34F4BD4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int next_read_index = 0;</w:t>
      </w:r>
    </w:p>
    <w:p w14:paraId="2C0E9441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5A495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std::mutex mtx;</w:t>
      </w:r>
    </w:p>
    <w:p w14:paraId="10BBA21D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std::condition_variable cv_writer, cv_reader;</w:t>
      </w:r>
    </w:p>
    <w:p w14:paraId="0946E56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DBD3CB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void writer_func() {</w:t>
      </w:r>
    </w:p>
    <w:p w14:paraId="2F590D1B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for (int i = 0; i &lt; 10; i++) {</w:t>
      </w:r>
    </w:p>
    <w:p w14:paraId="0658901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std::this_thread::sleep_for(std::chrono::seconds(1));</w:t>
      </w:r>
    </w:p>
    <w:p w14:paraId="0E9D711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std::unique_lock&lt;std::mutex&gt; lock(mtx);</w:t>
      </w:r>
    </w:p>
    <w:p w14:paraId="49076C6C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if (count &lt; BUFFER_SIZE) {</w:t>
      </w:r>
    </w:p>
    <w:p w14:paraId="3CD73D8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cv_writer.wait(lock, [] { return count &lt; BUFFER_SIZE; });</w:t>
      </w:r>
    </w:p>
    <w:p w14:paraId="285F68A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buffer[next_index] = i;</w:t>
      </w:r>
    </w:p>
    <w:p w14:paraId="6F3E08D5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next_index = (next_index + 1) % BUFFER_SIZE;</w:t>
      </w:r>
    </w:p>
    <w:p w14:paraId="39E5C87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count++;</w:t>
      </w:r>
    </w:p>
    <w:p w14:paraId="3F496004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//std::cout &lt;&lt; "Write 1" &lt;&lt; std::endl;</w:t>
      </w:r>
    </w:p>
    <w:p w14:paraId="7CF555E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lock.unlock();</w:t>
      </w:r>
    </w:p>
    <w:p w14:paraId="6AEDD164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cv_reader.notify_one();</w:t>
      </w:r>
    </w:p>
    <w:p w14:paraId="4086CC0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0E4D4B1C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else {</w:t>
      </w:r>
    </w:p>
    <w:p w14:paraId="4647379B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continue;</w:t>
      </w:r>
    </w:p>
    <w:p w14:paraId="352D054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B2F878D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6FE625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std::cout &lt;&lt; "Write 1: ";</w:t>
      </w:r>
    </w:p>
    <w:p w14:paraId="24DCDC94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for (int j = 0; j &lt; count; j++) {</w:t>
      </w:r>
    </w:p>
    <w:p w14:paraId="4806EA0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int index = (next_read_index + j) % BUFFER_SIZE;</w:t>
      </w:r>
    </w:p>
    <w:p w14:paraId="4C4C638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std::cout &lt;&lt; buffer[index] &lt;&lt; " ";</w:t>
      </w:r>
    </w:p>
    <w:p w14:paraId="29934E9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1339FBAD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lastRenderedPageBreak/>
        <w:t>        std::cout &lt;&lt; std::endl;</w:t>
      </w:r>
    </w:p>
    <w:p w14:paraId="3278DE0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61E9DB7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395AE9C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05887F8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void writer_func_2() {</w:t>
      </w:r>
    </w:p>
    <w:p w14:paraId="5F64DAC8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for (int i = 0; i &lt; 10; i++) {</w:t>
      </w:r>
    </w:p>
    <w:p w14:paraId="3B2A128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std::this_thread::sleep_for(std::chrono::seconds(2));</w:t>
      </w:r>
    </w:p>
    <w:p w14:paraId="5814E40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std::unique_lock&lt;std::mutex&gt; lock(mtx);</w:t>
      </w:r>
    </w:p>
    <w:p w14:paraId="347C1850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if (count &lt; BUFFER_SIZE) {</w:t>
      </w:r>
    </w:p>
    <w:p w14:paraId="17BD8B0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cv_writer.wait(lock, [] { return count &lt; BUFFER_SIZE; });</w:t>
      </w:r>
    </w:p>
    <w:p w14:paraId="5D8A8C50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buffer[next_index] = i;</w:t>
      </w:r>
    </w:p>
    <w:p w14:paraId="2735C8EF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next_index = (next_index + 1) % BUFFER_SIZE;</w:t>
      </w:r>
    </w:p>
    <w:p w14:paraId="556A3391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count++;</w:t>
      </w:r>
    </w:p>
    <w:p w14:paraId="66492B1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//std::cout &lt;&lt; "Write 2" &lt;&lt; std::endl;</w:t>
      </w:r>
    </w:p>
    <w:p w14:paraId="20074DB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lock.unlock();</w:t>
      </w:r>
    </w:p>
    <w:p w14:paraId="533DA4C6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cv_reader.notify_one();</w:t>
      </w:r>
    </w:p>
    <w:p w14:paraId="7EE70F5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        </w:t>
      </w:r>
      <w:r w:rsidRPr="005D5C64">
        <w:rPr>
          <w:rFonts w:ascii="Courier New" w:hAnsi="Courier New" w:cs="Courier New"/>
          <w:sz w:val="20"/>
          <w:szCs w:val="20"/>
        </w:rPr>
        <w:t>}</w:t>
      </w:r>
    </w:p>
    <w:p w14:paraId="0144DE38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else {</w:t>
      </w:r>
    </w:p>
    <w:p w14:paraId="4A0DBAD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    continue;</w:t>
      </w:r>
    </w:p>
    <w:p w14:paraId="0BC4F82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}</w:t>
      </w:r>
    </w:p>
    <w:p w14:paraId="1E70209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// Отражение содержимого буфера на экран</w:t>
      </w:r>
    </w:p>
    <w:p w14:paraId="4E9F44C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</w:rPr>
        <w:t xml:space="preserve">        </w:t>
      </w:r>
      <w:r w:rsidRPr="005D5C64">
        <w:rPr>
          <w:rFonts w:ascii="Courier New" w:hAnsi="Courier New" w:cs="Courier New"/>
          <w:sz w:val="20"/>
          <w:szCs w:val="20"/>
          <w:lang w:val="en-US"/>
        </w:rPr>
        <w:t>std::cout &lt;&lt; "Write 2: ";</w:t>
      </w:r>
    </w:p>
    <w:p w14:paraId="4F1F67A7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for (int j = 0; j &lt; count; j++) {</w:t>
      </w:r>
    </w:p>
    <w:p w14:paraId="02D86330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int index = (next_read_index + j) % BUFFER_SIZE;</w:t>
      </w:r>
    </w:p>
    <w:p w14:paraId="4261E308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std::cout &lt;&lt; buffer[index] &lt;&lt; " ";</w:t>
      </w:r>
    </w:p>
    <w:p w14:paraId="404F8565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45BD5C37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std::cout &lt;&lt; std::endl;</w:t>
      </w:r>
    </w:p>
    <w:p w14:paraId="0C8792BC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4814E73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4F766FF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void reader_func() {</w:t>
      </w:r>
    </w:p>
    <w:p w14:paraId="0237370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for (int i = 0; i &lt; 20; i++) {</w:t>
      </w:r>
    </w:p>
    <w:p w14:paraId="1B47D59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std::this_thread::sleep_for(std::chrono::seconds(3));</w:t>
      </w:r>
    </w:p>
    <w:p w14:paraId="2DD938C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std::unique_lock&lt;std::mutex&gt; lock(mtx);</w:t>
      </w:r>
    </w:p>
    <w:p w14:paraId="0164FD7F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if (count &gt; 0) {</w:t>
      </w:r>
    </w:p>
    <w:p w14:paraId="1A5DAFA1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            cv_reader.wait(lock, [] { return count &gt; 0; }); // </w:t>
      </w:r>
      <w:r w:rsidRPr="005D5C64">
        <w:rPr>
          <w:rFonts w:ascii="Courier New" w:hAnsi="Courier New" w:cs="Courier New"/>
          <w:sz w:val="20"/>
          <w:szCs w:val="20"/>
        </w:rPr>
        <w:t>Ждем</w:t>
      </w: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r w:rsidRPr="005D5C64">
        <w:rPr>
          <w:rFonts w:ascii="Courier New" w:hAnsi="Courier New" w:cs="Courier New"/>
          <w:sz w:val="20"/>
          <w:szCs w:val="20"/>
        </w:rPr>
        <w:t>пока</w:t>
      </w: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5C64">
        <w:rPr>
          <w:rFonts w:ascii="Courier New" w:hAnsi="Courier New" w:cs="Courier New"/>
          <w:sz w:val="20"/>
          <w:szCs w:val="20"/>
        </w:rPr>
        <w:t>в</w:t>
      </w: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5C64">
        <w:rPr>
          <w:rFonts w:ascii="Courier New" w:hAnsi="Courier New" w:cs="Courier New"/>
          <w:sz w:val="20"/>
          <w:szCs w:val="20"/>
        </w:rPr>
        <w:t>буфере</w:t>
      </w: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5C64">
        <w:rPr>
          <w:rFonts w:ascii="Courier New" w:hAnsi="Courier New" w:cs="Courier New"/>
          <w:sz w:val="20"/>
          <w:szCs w:val="20"/>
        </w:rPr>
        <w:t>появится</w:t>
      </w: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5C64">
        <w:rPr>
          <w:rFonts w:ascii="Courier New" w:hAnsi="Courier New" w:cs="Courier New"/>
          <w:sz w:val="20"/>
          <w:szCs w:val="20"/>
        </w:rPr>
        <w:t>записанная</w:t>
      </w: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5C64">
        <w:rPr>
          <w:rFonts w:ascii="Courier New" w:hAnsi="Courier New" w:cs="Courier New"/>
          <w:sz w:val="20"/>
          <w:szCs w:val="20"/>
        </w:rPr>
        <w:t>ячейка</w:t>
      </w:r>
    </w:p>
    <w:p w14:paraId="172779B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748E9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int data = buffer[next_read_index];</w:t>
      </w:r>
    </w:p>
    <w:p w14:paraId="728E649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next_read_index = (next_read_index + 1) % BUFFER_SIZE;</w:t>
      </w:r>
    </w:p>
    <w:p w14:paraId="5BB7075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count--;</w:t>
      </w:r>
    </w:p>
    <w:p w14:paraId="17A298A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//std::cout &lt;&lt; "Read" &lt;&lt; std::endl;</w:t>
      </w:r>
    </w:p>
    <w:p w14:paraId="53C75A5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            </w:t>
      </w:r>
      <w:r w:rsidRPr="005D5C64">
        <w:rPr>
          <w:rFonts w:ascii="Courier New" w:hAnsi="Courier New" w:cs="Courier New"/>
          <w:sz w:val="20"/>
          <w:szCs w:val="20"/>
        </w:rPr>
        <w:t>lock.unlock();</w:t>
      </w:r>
    </w:p>
    <w:p w14:paraId="21E2B33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    cv_writer.notify_one(); // Сообщаем о появлении свободной ячейки в буфере</w:t>
      </w:r>
    </w:p>
    <w:p w14:paraId="11025AD7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}</w:t>
      </w:r>
    </w:p>
    <w:p w14:paraId="2263A85F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else {</w:t>
      </w:r>
    </w:p>
    <w:p w14:paraId="643F1C2D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    continue;</w:t>
      </w:r>
    </w:p>
    <w:p w14:paraId="6428D81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}</w:t>
      </w:r>
    </w:p>
    <w:p w14:paraId="0DF7D4B6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    // Отражение содержимого буфера на экран</w:t>
      </w:r>
    </w:p>
    <w:p w14:paraId="77A80D7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</w:rPr>
        <w:t xml:space="preserve">        </w:t>
      </w:r>
      <w:r w:rsidRPr="005D5C64">
        <w:rPr>
          <w:rFonts w:ascii="Courier New" w:hAnsi="Courier New" w:cs="Courier New"/>
          <w:sz w:val="20"/>
          <w:szCs w:val="20"/>
          <w:lang w:val="en-US"/>
        </w:rPr>
        <w:t>std::cout &lt;&lt; "Read: ";</w:t>
      </w:r>
    </w:p>
    <w:p w14:paraId="0519E67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for (int j = 0; j &lt; count; j++) {</w:t>
      </w:r>
    </w:p>
    <w:p w14:paraId="4DAB9230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int index = (next_read_index + j) % BUFFER_SIZE;</w:t>
      </w:r>
    </w:p>
    <w:p w14:paraId="4A141A4C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    std::cout &lt;&lt; buffer[index] &lt;&lt; " ";</w:t>
      </w:r>
    </w:p>
    <w:p w14:paraId="0041ADC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}</w:t>
      </w:r>
    </w:p>
    <w:p w14:paraId="72B5634B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    std::cout &lt;&lt; std::endl;</w:t>
      </w:r>
    </w:p>
    <w:p w14:paraId="33AF1B9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}</w:t>
      </w:r>
    </w:p>
    <w:p w14:paraId="5FC1AAD8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lastRenderedPageBreak/>
        <w:t>}</w:t>
      </w:r>
    </w:p>
    <w:p w14:paraId="23C41582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79EB6D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int main() {</w:t>
      </w:r>
    </w:p>
    <w:p w14:paraId="44498E36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std::thread writer_thread(writer_func);</w:t>
      </w:r>
    </w:p>
    <w:p w14:paraId="54E190BF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std::thread writer_thread_2(writer_func_2);</w:t>
      </w:r>
    </w:p>
    <w:p w14:paraId="6C7AD523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std::thread reader_thread(reader_func);</w:t>
      </w:r>
    </w:p>
    <w:p w14:paraId="3F4F932E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writer_thread.join();</w:t>
      </w:r>
    </w:p>
    <w:p w14:paraId="6ACE221A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>    writer_thread_2.join();</w:t>
      </w:r>
    </w:p>
    <w:p w14:paraId="00FF29D9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  <w:lang w:val="en-US"/>
        </w:rPr>
        <w:t xml:space="preserve">    </w:t>
      </w:r>
      <w:r w:rsidRPr="005D5C64">
        <w:rPr>
          <w:rFonts w:ascii="Courier New" w:hAnsi="Courier New" w:cs="Courier New"/>
          <w:sz w:val="20"/>
          <w:szCs w:val="20"/>
        </w:rPr>
        <w:t>reader_thread.join();</w:t>
      </w:r>
    </w:p>
    <w:p w14:paraId="57F51A9C" w14:textId="77777777" w:rsidR="005D5C64" w:rsidRPr="005D5C64" w:rsidRDefault="005D5C64" w:rsidP="00ED69B5">
      <w:pPr>
        <w:spacing w:after="240" w:line="276" w:lineRule="auto"/>
        <w:rPr>
          <w:rFonts w:ascii="Courier New" w:hAnsi="Courier New" w:cs="Courier New"/>
          <w:sz w:val="20"/>
          <w:szCs w:val="20"/>
        </w:rPr>
      </w:pPr>
    </w:p>
    <w:p w14:paraId="710AB606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    return 0;</w:t>
      </w:r>
    </w:p>
    <w:p w14:paraId="42F60A4D" w14:textId="77777777" w:rsidR="005D5C64" w:rsidRPr="005D5C64" w:rsidRDefault="005D5C64" w:rsidP="00ED69B5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5D5C64">
        <w:rPr>
          <w:rFonts w:ascii="Courier New" w:hAnsi="Courier New" w:cs="Courier New"/>
          <w:sz w:val="20"/>
          <w:szCs w:val="20"/>
        </w:rPr>
        <w:t>}</w:t>
      </w:r>
    </w:p>
    <w:p w14:paraId="73F60B34" w14:textId="77777777" w:rsidR="005D5C64" w:rsidRPr="005D5C64" w:rsidRDefault="005D5C64" w:rsidP="005D5C64">
      <w:pPr>
        <w:spacing w:line="330" w:lineRule="atLeast"/>
        <w:rPr>
          <w:rFonts w:cs="Times New Roman"/>
          <w:sz w:val="24"/>
          <w:szCs w:val="24"/>
        </w:rPr>
      </w:pPr>
    </w:p>
    <w:p w14:paraId="56305417" w14:textId="2C8C8F71" w:rsidR="005D5C64" w:rsidRDefault="009E1B19" w:rsidP="009E1B19">
      <w:pPr>
        <w:pStyle w:val="aa"/>
        <w:ind w:firstLine="0"/>
        <w:jc w:val="center"/>
      </w:pPr>
      <w:r>
        <w:rPr>
          <w:noProof/>
        </w:rPr>
        <w:drawing>
          <wp:inline distT="0" distB="0" distL="0" distR="0" wp14:anchorId="6E13DB68" wp14:editId="2380CF8A">
            <wp:extent cx="4253948" cy="6519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0514" cy="656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FED7" w14:textId="070D3DA4" w:rsidR="004D678E" w:rsidRPr="004D678E" w:rsidRDefault="004D678E" w:rsidP="004D678E">
      <w:pPr>
        <w:pStyle w:val="a9"/>
      </w:pPr>
      <w:bookmarkStart w:id="0" w:name="_Ref159656913"/>
      <w:r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2A4F26">
        <w:t xml:space="preserve"> </w:t>
      </w:r>
      <w:r w:rsidRPr="00453407">
        <w:t>–</w:t>
      </w:r>
      <w:r w:rsidRPr="002A4F26">
        <w:t xml:space="preserve"> </w:t>
      </w:r>
      <w:r>
        <w:t xml:space="preserve">Результат выполнения </w:t>
      </w:r>
      <w:bookmarkEnd w:id="0"/>
      <w:r>
        <w:t>программы</w:t>
      </w:r>
    </w:p>
    <w:p w14:paraId="2767B85F" w14:textId="253032B6" w:rsidR="009E1B19" w:rsidRDefault="002A4F26" w:rsidP="002A4F26">
      <w:pPr>
        <w:pStyle w:val="aa"/>
        <w:ind w:firstLine="709"/>
        <w:rPr>
          <w:b/>
          <w:bCs/>
        </w:rPr>
      </w:pPr>
      <w:r w:rsidRPr="002A4F26">
        <w:rPr>
          <w:b/>
          <w:bCs/>
        </w:rPr>
        <w:lastRenderedPageBreak/>
        <w:t>Ответы на вопросы:</w:t>
      </w:r>
    </w:p>
    <w:p w14:paraId="10D4C278" w14:textId="2664BB08" w:rsidR="0045557E" w:rsidRPr="0045557E" w:rsidRDefault="0045557E" w:rsidP="0045557E">
      <w:pPr>
        <w:pStyle w:val="aa"/>
        <w:numPr>
          <w:ilvl w:val="0"/>
          <w:numId w:val="15"/>
        </w:numPr>
        <w:tabs>
          <w:tab w:val="left" w:pos="993"/>
        </w:tabs>
        <w:ind w:left="0" w:firstLine="709"/>
      </w:pPr>
      <w:r w:rsidRPr="0045557E">
        <w:t>Привести определения процесса и потока:</w:t>
      </w:r>
    </w:p>
    <w:p w14:paraId="4D35222D" w14:textId="77777777" w:rsidR="0045557E" w:rsidRPr="0045557E" w:rsidRDefault="0045557E" w:rsidP="0045557E">
      <w:pPr>
        <w:pStyle w:val="aa"/>
        <w:ind w:firstLine="709"/>
      </w:pPr>
      <w:r w:rsidRPr="0045557E">
        <w:t>Процесс – это выполнение программы в операционной системе. Каждый процесс имеет своё собственное адресное пространство и набор ресурсов. Каждый процесс выполняется независимо от других процессов, что обеспечивает многозадачность в компьютерных системах.</w:t>
      </w:r>
    </w:p>
    <w:p w14:paraId="0A6CF51D" w14:textId="2BD177E0" w:rsidR="0045557E" w:rsidRPr="0045557E" w:rsidRDefault="0045557E" w:rsidP="0045557E">
      <w:pPr>
        <w:pStyle w:val="aa"/>
        <w:ind w:firstLine="709"/>
      </w:pPr>
      <w:r w:rsidRPr="0045557E">
        <w:t xml:space="preserve">Поток </w:t>
      </w:r>
      <w:r w:rsidR="008F0485">
        <w:t>–</w:t>
      </w:r>
      <w:r w:rsidR="003B065B" w:rsidRPr="0045557E">
        <w:t xml:space="preserve"> это</w:t>
      </w:r>
      <w:r w:rsidRPr="0045557E">
        <w:t xml:space="preserve"> наименьшая единица обработки, которая может быть назначена операционной системой для выполнения. Он является отдельной и независимой частью процесса, которая может выполняться параллельно с другими потоками в том же процессе. Потоки позволяют распределить выполнение программы на несколько параллельных потоков, что может улучшить производительность и эффективность выполнения программы.</w:t>
      </w:r>
    </w:p>
    <w:p w14:paraId="11040812" w14:textId="5DAAF8C7" w:rsidR="0045557E" w:rsidRPr="0045557E" w:rsidRDefault="0045557E" w:rsidP="0045557E">
      <w:pPr>
        <w:pStyle w:val="a"/>
      </w:pPr>
      <w:r w:rsidRPr="0045557E">
        <w:t>Сколько потоков и в каком порядке создается в ходе работы приложения?</w:t>
      </w:r>
    </w:p>
    <w:p w14:paraId="62B6464C" w14:textId="77777777" w:rsidR="0045557E" w:rsidRPr="0045557E" w:rsidRDefault="0045557E" w:rsidP="0045557E">
      <w:pPr>
        <w:pStyle w:val="aa"/>
        <w:ind w:firstLine="709"/>
      </w:pPr>
      <w:r w:rsidRPr="0045557E">
        <w:t xml:space="preserve"> В ходе работы приложения создается 3 потока. Сначала создается поток writer_thread, который выполняет функцию writer_func, затем writer_thread_2, который выполняет функцию writer_func_2  и последним создается reader_thread для выполнения функции reader_func. После создания потоков они ожидают завершения работы.</w:t>
      </w:r>
    </w:p>
    <w:p w14:paraId="05B3AE73" w14:textId="52F79636" w:rsidR="0045557E" w:rsidRPr="0045557E" w:rsidRDefault="0045557E" w:rsidP="0045557E">
      <w:pPr>
        <w:pStyle w:val="a"/>
      </w:pPr>
      <w:r w:rsidRPr="0045557E">
        <w:t xml:space="preserve">Чем определяется порядок выполнения потоков? Какая дисциплина используется? </w:t>
      </w:r>
    </w:p>
    <w:p w14:paraId="59382746" w14:textId="77777777" w:rsidR="0045557E" w:rsidRPr="0045557E" w:rsidRDefault="0045557E" w:rsidP="0045557E">
      <w:pPr>
        <w:pStyle w:val="aa"/>
        <w:ind w:firstLine="709"/>
      </w:pPr>
      <w:r w:rsidRPr="0045557E">
        <w:t>Порядок выполнения потоков определяется дисциплиной FIFO (First In, First Out).  Потоки выполняются в порядке их поступления в очередь. Это означает, что первый поток, который становится готовым к выполнению, будет выполнен первым. Потоки выполняются в том порядке, в котором они были запланированы.</w:t>
      </w:r>
    </w:p>
    <w:p w14:paraId="5A479CCB" w14:textId="2CD0121B" w:rsidR="0045557E" w:rsidRPr="0045557E" w:rsidRDefault="0045557E" w:rsidP="0045557E">
      <w:pPr>
        <w:pStyle w:val="a"/>
      </w:pPr>
      <w:r w:rsidRPr="0045557E">
        <w:t xml:space="preserve">Описать все смены состояний потоков в ходе работы приложения. </w:t>
      </w:r>
    </w:p>
    <w:p w14:paraId="0856F4F6" w14:textId="77777777" w:rsidR="0045557E" w:rsidRPr="0045557E" w:rsidRDefault="0045557E" w:rsidP="0045557E">
      <w:pPr>
        <w:pStyle w:val="aa"/>
        <w:ind w:firstLine="709"/>
      </w:pPr>
      <w:r w:rsidRPr="0045557E">
        <w:t xml:space="preserve">В начале выполнения программы работает первый писатель, второй писатель и читатель находятся на паузе. Далее первый писатель блокируется, </w:t>
      </w:r>
      <w:r w:rsidRPr="0045557E">
        <w:lastRenderedPageBreak/>
        <w:t>работает второй писатель, читатель на паузе. Позже читатель считывает информацию, пока 2 писателя на паузе. Цикл повторяется.</w:t>
      </w:r>
    </w:p>
    <w:p w14:paraId="0B003359" w14:textId="273E4734" w:rsidR="0045557E" w:rsidRPr="0045557E" w:rsidRDefault="0045557E" w:rsidP="0045557E">
      <w:pPr>
        <w:pStyle w:val="a"/>
      </w:pPr>
      <w:r w:rsidRPr="0045557E">
        <w:t xml:space="preserve">Какова дисциплина обслуживания буфера и почему выбрана именно она? </w:t>
      </w:r>
    </w:p>
    <w:p w14:paraId="21BE96BB" w14:textId="77777777" w:rsidR="0045557E" w:rsidRPr="0045557E" w:rsidRDefault="0045557E" w:rsidP="0045557E">
      <w:pPr>
        <w:pStyle w:val="aa"/>
        <w:ind w:firstLine="709"/>
      </w:pPr>
      <w:r w:rsidRPr="0045557E">
        <w:t>Дисциплиной обслуживания буфера была выбрана FIFO, так как размер нашего буфера невелик и при такой дисциплине удобно записывать новые данные в конец, а самые старые данные считывать. При переполнении буфера, запись новых данных не будет осуществляться, а при опустошении данных не будет происходить бесконечное считывание.</w:t>
      </w:r>
    </w:p>
    <w:p w14:paraId="27A93CA8" w14:textId="1B3E4B3E" w:rsidR="0045557E" w:rsidRPr="0045557E" w:rsidRDefault="0045557E" w:rsidP="0045557E">
      <w:pPr>
        <w:pStyle w:val="a"/>
      </w:pPr>
      <w:r w:rsidRPr="0045557E">
        <w:t>Какие операции доступа к буферу должны синхронизироваться и почему?</w:t>
      </w:r>
    </w:p>
    <w:p w14:paraId="2288BFC4" w14:textId="77777777" w:rsidR="0045557E" w:rsidRPr="0045557E" w:rsidRDefault="0045557E" w:rsidP="0045557E">
      <w:pPr>
        <w:pStyle w:val="aa"/>
        <w:ind w:firstLine="709"/>
      </w:pPr>
      <w:r w:rsidRPr="0045557E">
        <w:t xml:space="preserve"> К буферу должны синхронизироваться операции записи и операция чтения. Первые чтобы не записывать информацию в одну и ту же ячейку одновременно, вторая чтобы считывать данные, которые пришли раньше всего.</w:t>
      </w:r>
    </w:p>
    <w:p w14:paraId="733187A9" w14:textId="3FD94996" w:rsidR="0045557E" w:rsidRPr="0045557E" w:rsidRDefault="0045557E" w:rsidP="0045557E">
      <w:pPr>
        <w:pStyle w:val="a"/>
      </w:pPr>
      <w:r w:rsidRPr="0045557E">
        <w:t xml:space="preserve">Какой механизм выбран для реализации синхронизации и почему? Чем он отличается от классического семафора Дейкстры? </w:t>
      </w:r>
    </w:p>
    <w:p w14:paraId="4E2E46D8" w14:textId="77777777" w:rsidR="0045557E" w:rsidRPr="0045557E" w:rsidRDefault="0045557E" w:rsidP="0045557E">
      <w:pPr>
        <w:pStyle w:val="aa"/>
        <w:ind w:firstLine="709"/>
      </w:pPr>
      <w:r w:rsidRPr="0045557E">
        <w:t>Для реализации синхронизации был выбран мьютекс, с его помощью можно было реализовать блокировку потоков. Различия мьютекса и классического семафора Дейкстры:</w:t>
      </w:r>
    </w:p>
    <w:p w14:paraId="6060AE66" w14:textId="77777777" w:rsidR="0045557E" w:rsidRPr="0045557E" w:rsidRDefault="0045557E" w:rsidP="0045557E">
      <w:pPr>
        <w:pStyle w:val="aa"/>
        <w:ind w:firstLine="709"/>
      </w:pPr>
      <w:r w:rsidRPr="0045557E">
        <w:t>- Мьютекс обычно позволяет только одному потоку за раз получить доступ к защищаемому ресурсу, в то время как классический семафор Дейкстры может регулировать доступ нескольких потоков к ресурсу сразу.</w:t>
      </w:r>
    </w:p>
    <w:p w14:paraId="780F6867" w14:textId="77777777" w:rsidR="0045557E" w:rsidRPr="0045557E" w:rsidRDefault="0045557E" w:rsidP="0045557E">
      <w:pPr>
        <w:pStyle w:val="aa"/>
        <w:ind w:firstLine="709"/>
      </w:pPr>
      <w:r w:rsidRPr="0045557E">
        <w:t>- Мьютекс является более простым и обычно более эффективным с точки зрения производительности. Он обеспечивает простой механизм блокировки, который позволяет потоку ждать освобождения ресурса, в то время как семафор Дейкстры требует более сложной логики сигналов и ожиданий.</w:t>
      </w:r>
    </w:p>
    <w:p w14:paraId="451630DB" w14:textId="02252019" w:rsidR="002A4F26" w:rsidRPr="0045557E" w:rsidRDefault="0045557E" w:rsidP="0045557E">
      <w:pPr>
        <w:pStyle w:val="aa"/>
        <w:ind w:firstLine="709"/>
      </w:pPr>
      <w:r w:rsidRPr="0045557E">
        <w:t>- Мьютексы обычно реализуются на уровне операционной системы и привязаны к конкретному ресурсу.</w:t>
      </w:r>
    </w:p>
    <w:sectPr w:rsidR="002A4F26" w:rsidRPr="0045557E" w:rsidSect="008668F9">
      <w:footerReference w:type="default" r:id="rId9"/>
      <w:footerReference w:type="first" r:id="rId10"/>
      <w:pgSz w:w="11906" w:h="16838"/>
      <w:pgMar w:top="1134" w:right="849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AFED2" w14:textId="77777777" w:rsidR="00CB4038" w:rsidRDefault="00CB4038">
      <w:r>
        <w:separator/>
      </w:r>
    </w:p>
  </w:endnote>
  <w:endnote w:type="continuationSeparator" w:id="0">
    <w:p w14:paraId="6CD12316" w14:textId="77777777" w:rsidR="00CB4038" w:rsidRDefault="00CB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tiqua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290E3" w14:textId="77777777" w:rsidR="00F16D27" w:rsidRDefault="00EA544A" w:rsidP="00CD5524">
    <w:pPr>
      <w:pStyle w:val="af"/>
      <w:jc w:val="right"/>
    </w:pPr>
    <w:r>
      <w:fldChar w:fldCharType="begin"/>
    </w:r>
    <w:r>
      <w:instrText xml:space="preserve"> PAGE  \* Arabic  \* MERGEFORMAT </w:instrText>
    </w:r>
    <w:r>
      <w:fldChar w:fldCharType="separate"/>
    </w:r>
    <w:r w:rsidR="00471EF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9FA03" w14:textId="3A2A0652" w:rsidR="00E11DB8" w:rsidRDefault="00EA544A">
    <w:pPr>
      <w:pStyle w:val="af"/>
    </w:pPr>
    <w:r w:rsidRPr="00E13138">
      <w:rPr>
        <w:lang w:val="ru-RU"/>
      </w:rPr>
      <w:t>Челябинск</w:t>
    </w:r>
    <w:r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 w:rsidR="00CE4EDC">
      <w:rPr>
        <w:noProof/>
      </w:rPr>
      <w:t>2024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C72E6" w14:textId="77777777" w:rsidR="00CB4038" w:rsidRDefault="00CB4038">
      <w:r>
        <w:separator/>
      </w:r>
    </w:p>
  </w:footnote>
  <w:footnote w:type="continuationSeparator" w:id="0">
    <w:p w14:paraId="60B497B9" w14:textId="77777777" w:rsidR="00CB4038" w:rsidRDefault="00CB40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C12"/>
    <w:multiLevelType w:val="hybridMultilevel"/>
    <w:tmpl w:val="52F85ED2"/>
    <w:lvl w:ilvl="0" w:tplc="37481E74">
      <w:start w:val="1"/>
      <w:numFmt w:val="decimal"/>
      <w:pStyle w:val="a"/>
      <w:lvlText w:val="%1."/>
      <w:lvlJc w:val="left"/>
      <w:pPr>
        <w:ind w:left="2138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2097B3F"/>
    <w:multiLevelType w:val="hybridMultilevel"/>
    <w:tmpl w:val="D0C6C9EE"/>
    <w:lvl w:ilvl="0" w:tplc="041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2B53510B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340D05FB"/>
    <w:multiLevelType w:val="hybridMultilevel"/>
    <w:tmpl w:val="C556F824"/>
    <w:lvl w:ilvl="0" w:tplc="F7842D64">
      <w:start w:val="1"/>
      <w:numFmt w:val="decimal"/>
      <w:pStyle w:val="1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8B465E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40A00656"/>
    <w:multiLevelType w:val="hybridMultilevel"/>
    <w:tmpl w:val="9B9AF7FE"/>
    <w:lvl w:ilvl="0" w:tplc="0419000F">
      <w:start w:val="1"/>
      <w:numFmt w:val="decimal"/>
      <w:lvlText w:val="%1.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431E0B36"/>
    <w:multiLevelType w:val="hybridMultilevel"/>
    <w:tmpl w:val="71AC316E"/>
    <w:lvl w:ilvl="0" w:tplc="548A91D4">
      <w:start w:val="1"/>
      <w:numFmt w:val="decimal"/>
      <w:pStyle w:val="a0"/>
      <w:lvlText w:val="%1."/>
      <w:lvlJc w:val="left"/>
      <w:pPr>
        <w:ind w:left="757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w w:val="10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 w15:restartNumberingAfterBreak="0">
    <w:nsid w:val="44C173F2"/>
    <w:multiLevelType w:val="hybridMultilevel"/>
    <w:tmpl w:val="05D89B22"/>
    <w:lvl w:ilvl="0" w:tplc="E52EB39C">
      <w:start w:val="1"/>
      <w:numFmt w:val="decimal"/>
      <w:pStyle w:val="a1"/>
      <w:lvlText w:val="%1."/>
      <w:lvlJc w:val="left"/>
      <w:pPr>
        <w:ind w:left="1353" w:hanging="36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sz w:val="28"/>
        <w:vertAlign w:val="baseline"/>
      </w:rPr>
    </w:lvl>
    <w:lvl w:ilvl="1" w:tplc="8F98245E">
      <w:start w:val="1"/>
      <w:numFmt w:val="lowerLetter"/>
      <w:lvlText w:val="%2."/>
      <w:lvlJc w:val="left"/>
      <w:pPr>
        <w:ind w:left="1960" w:hanging="360"/>
      </w:pPr>
    </w:lvl>
    <w:lvl w:ilvl="2" w:tplc="7CD684DC">
      <w:start w:val="1"/>
      <w:numFmt w:val="lowerRoman"/>
      <w:lvlText w:val="%3."/>
      <w:lvlJc w:val="right"/>
      <w:pPr>
        <w:ind w:left="2680" w:hanging="180"/>
      </w:pPr>
    </w:lvl>
    <w:lvl w:ilvl="3" w:tplc="6C4E72C6">
      <w:start w:val="1"/>
      <w:numFmt w:val="decimal"/>
      <w:lvlText w:val="%4."/>
      <w:lvlJc w:val="left"/>
      <w:pPr>
        <w:ind w:left="3400" w:hanging="360"/>
      </w:pPr>
    </w:lvl>
    <w:lvl w:ilvl="4" w:tplc="7F36AE36">
      <w:start w:val="1"/>
      <w:numFmt w:val="lowerLetter"/>
      <w:lvlText w:val="%5."/>
      <w:lvlJc w:val="left"/>
      <w:pPr>
        <w:ind w:left="4120" w:hanging="360"/>
      </w:pPr>
    </w:lvl>
    <w:lvl w:ilvl="5" w:tplc="FF2A7320">
      <w:start w:val="1"/>
      <w:numFmt w:val="lowerRoman"/>
      <w:lvlText w:val="%6."/>
      <w:lvlJc w:val="right"/>
      <w:pPr>
        <w:ind w:left="4840" w:hanging="180"/>
      </w:pPr>
    </w:lvl>
    <w:lvl w:ilvl="6" w:tplc="F0268A52">
      <w:start w:val="1"/>
      <w:numFmt w:val="decimal"/>
      <w:lvlText w:val="%7."/>
      <w:lvlJc w:val="left"/>
      <w:pPr>
        <w:ind w:left="5560" w:hanging="360"/>
      </w:pPr>
    </w:lvl>
    <w:lvl w:ilvl="7" w:tplc="0E924758">
      <w:start w:val="1"/>
      <w:numFmt w:val="lowerLetter"/>
      <w:lvlText w:val="%8."/>
      <w:lvlJc w:val="left"/>
      <w:pPr>
        <w:ind w:left="6280" w:hanging="360"/>
      </w:pPr>
    </w:lvl>
    <w:lvl w:ilvl="8" w:tplc="8D52EC9E">
      <w:start w:val="1"/>
      <w:numFmt w:val="lowerRoman"/>
      <w:lvlText w:val="%9."/>
      <w:lvlJc w:val="right"/>
      <w:pPr>
        <w:ind w:left="7000" w:hanging="180"/>
      </w:pPr>
    </w:lvl>
  </w:abstractNum>
  <w:abstractNum w:abstractNumId="8" w15:restartNumberingAfterBreak="0">
    <w:nsid w:val="7F5C3194"/>
    <w:multiLevelType w:val="hybridMultilevel"/>
    <w:tmpl w:val="78E437FE"/>
    <w:lvl w:ilvl="0" w:tplc="97B478B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7"/>
  </w:num>
  <w:num w:numId="3">
    <w:abstractNumId w:val="6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3"/>
  </w:num>
  <w:num w:numId="6">
    <w:abstractNumId w:val="1"/>
  </w:num>
  <w:num w:numId="7">
    <w:abstractNumId w:val="6"/>
    <w:lvlOverride w:ilvl="0">
      <w:startOverride w:val="1"/>
    </w:lvlOverride>
  </w:num>
  <w:num w:numId="8">
    <w:abstractNumId w:val="6"/>
    <w:lvlOverride w:ilvl="0">
      <w:startOverride w:val="1"/>
    </w:lvlOverride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"/>
  </w:num>
  <w:num w:numId="12">
    <w:abstractNumId w:val="4"/>
  </w:num>
  <w:num w:numId="13">
    <w:abstractNumId w:val="5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64E"/>
    <w:rsid w:val="0008208B"/>
    <w:rsid w:val="00097E05"/>
    <w:rsid w:val="00110301"/>
    <w:rsid w:val="00120AAF"/>
    <w:rsid w:val="001533AC"/>
    <w:rsid w:val="001C14B8"/>
    <w:rsid w:val="00263462"/>
    <w:rsid w:val="002A4F26"/>
    <w:rsid w:val="002B164E"/>
    <w:rsid w:val="002D6CE9"/>
    <w:rsid w:val="00375B8E"/>
    <w:rsid w:val="003B065B"/>
    <w:rsid w:val="003E7C73"/>
    <w:rsid w:val="00453407"/>
    <w:rsid w:val="0045557E"/>
    <w:rsid w:val="00471EF0"/>
    <w:rsid w:val="004D678E"/>
    <w:rsid w:val="005D5C64"/>
    <w:rsid w:val="00662234"/>
    <w:rsid w:val="006C0B53"/>
    <w:rsid w:val="00782F6C"/>
    <w:rsid w:val="007A0A00"/>
    <w:rsid w:val="0081382E"/>
    <w:rsid w:val="008668F9"/>
    <w:rsid w:val="00893CAF"/>
    <w:rsid w:val="008F0485"/>
    <w:rsid w:val="0094145B"/>
    <w:rsid w:val="00972D63"/>
    <w:rsid w:val="009A1AA5"/>
    <w:rsid w:val="009E1B19"/>
    <w:rsid w:val="00A6715B"/>
    <w:rsid w:val="00AD4EE2"/>
    <w:rsid w:val="00B61F36"/>
    <w:rsid w:val="00B81D1A"/>
    <w:rsid w:val="00B93B6E"/>
    <w:rsid w:val="00C15359"/>
    <w:rsid w:val="00CB4038"/>
    <w:rsid w:val="00CE4EDC"/>
    <w:rsid w:val="00D00C3A"/>
    <w:rsid w:val="00D7064A"/>
    <w:rsid w:val="00DC248C"/>
    <w:rsid w:val="00DE2B4F"/>
    <w:rsid w:val="00E14C7F"/>
    <w:rsid w:val="00EA544A"/>
    <w:rsid w:val="00EB2ABE"/>
    <w:rsid w:val="00ED69B5"/>
    <w:rsid w:val="00F018AD"/>
    <w:rsid w:val="00F0547F"/>
    <w:rsid w:val="00F77DBF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80ED"/>
  <w15:chartTrackingRefBased/>
  <w15:docId w15:val="{BD8A9143-C2E1-479E-9F01-5254418C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10301"/>
    <w:pPr>
      <w:spacing w:after="0" w:line="240" w:lineRule="auto"/>
    </w:pPr>
    <w:rPr>
      <w:rFonts w:ascii="Times New Roman" w:eastAsia="Times New Roman" w:hAnsi="Times New Roman" w:cs="Antiqua"/>
      <w:sz w:val="16"/>
      <w:szCs w:val="16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C15359"/>
    <w:pPr>
      <w:keepNext/>
      <w:keepLines/>
      <w:pageBreakBefore/>
      <w:numPr>
        <w:numId w:val="5"/>
      </w:numPr>
      <w:spacing w:before="240" w:line="360" w:lineRule="auto"/>
      <w:ind w:left="357" w:hanging="357"/>
      <w:outlineLvl w:val="0"/>
    </w:pPr>
    <w:rPr>
      <w:rFonts w:eastAsiaTheme="majorEastAsia" w:cstheme="majorBidi"/>
      <w:b/>
      <w:caps/>
      <w:sz w:val="28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Электрическая схема"/>
    <w:basedOn w:val="a2"/>
    <w:qFormat/>
    <w:rsid w:val="00AD4EE2"/>
    <w:pPr>
      <w:jc w:val="center"/>
    </w:pPr>
    <w:rPr>
      <w:rFonts w:eastAsia="Arial"/>
      <w:sz w:val="28"/>
    </w:rPr>
  </w:style>
  <w:style w:type="paragraph" w:customStyle="1" w:styleId="a0">
    <w:name w:val="Шаги в ходе работы"/>
    <w:basedOn w:val="a2"/>
    <w:qFormat/>
    <w:rsid w:val="00DE2B4F"/>
    <w:pPr>
      <w:numPr>
        <w:numId w:val="1"/>
      </w:numPr>
      <w:spacing w:line="360" w:lineRule="auto"/>
    </w:pPr>
    <w:rPr>
      <w:rFonts w:eastAsia="Arial"/>
      <w:b/>
      <w:bCs/>
      <w:sz w:val="28"/>
    </w:rPr>
  </w:style>
  <w:style w:type="paragraph" w:customStyle="1" w:styleId="a7">
    <w:name w:val="Рисунок"/>
    <w:basedOn w:val="a6"/>
    <w:qFormat/>
    <w:rsid w:val="00453407"/>
    <w:pPr>
      <w:spacing w:line="360" w:lineRule="auto"/>
    </w:pPr>
  </w:style>
  <w:style w:type="paragraph" w:customStyle="1" w:styleId="a8">
    <w:name w:val="Пункт работы"/>
    <w:basedOn w:val="a2"/>
    <w:qFormat/>
    <w:rsid w:val="00AD4EE2"/>
    <w:pPr>
      <w:keepNext/>
      <w:spacing w:line="360" w:lineRule="auto"/>
      <w:ind w:firstLine="397"/>
      <w:jc w:val="both"/>
    </w:pPr>
    <w:rPr>
      <w:b/>
      <w:sz w:val="28"/>
    </w:rPr>
  </w:style>
  <w:style w:type="paragraph" w:customStyle="1" w:styleId="a9">
    <w:name w:val="Подпись к рисунку"/>
    <w:basedOn w:val="a2"/>
    <w:qFormat/>
    <w:rsid w:val="00453407"/>
    <w:pPr>
      <w:spacing w:line="360" w:lineRule="auto"/>
      <w:jc w:val="center"/>
    </w:pPr>
    <w:rPr>
      <w:sz w:val="28"/>
    </w:rPr>
  </w:style>
  <w:style w:type="paragraph" w:customStyle="1" w:styleId="aa">
    <w:name w:val="Параграф"/>
    <w:basedOn w:val="a2"/>
    <w:link w:val="ab"/>
    <w:qFormat/>
    <w:rsid w:val="00453407"/>
    <w:pPr>
      <w:spacing w:line="360" w:lineRule="auto"/>
      <w:ind w:firstLine="397"/>
      <w:jc w:val="both"/>
    </w:pPr>
    <w:rPr>
      <w:sz w:val="28"/>
    </w:rPr>
  </w:style>
  <w:style w:type="paragraph" w:customStyle="1" w:styleId="ac">
    <w:name w:val="Листинг программы"/>
    <w:basedOn w:val="a2"/>
    <w:qFormat/>
    <w:rsid w:val="001103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</w:pBdr>
      <w:tabs>
        <w:tab w:val="left" w:pos="1134"/>
      </w:tabs>
      <w:ind w:left="567"/>
    </w:pPr>
    <w:rPr>
      <w:rFonts w:cs="Times New Roman"/>
      <w:color w:val="000000"/>
      <w:sz w:val="24"/>
      <w:szCs w:val="28"/>
      <w:lang w:val="en-US"/>
    </w:rPr>
  </w:style>
  <w:style w:type="paragraph" w:customStyle="1" w:styleId="ad">
    <w:name w:val="Количество компонентов в таблице"/>
    <w:basedOn w:val="aa"/>
    <w:qFormat/>
    <w:rsid w:val="00AD4EE2"/>
    <w:pPr>
      <w:keepNext/>
      <w:spacing w:line="276" w:lineRule="auto"/>
      <w:ind w:firstLine="0"/>
      <w:jc w:val="center"/>
    </w:pPr>
  </w:style>
  <w:style w:type="paragraph" w:customStyle="1" w:styleId="a1">
    <w:name w:val="Название задания"/>
    <w:basedOn w:val="aa"/>
    <w:qFormat/>
    <w:rsid w:val="00AD4EE2"/>
    <w:pPr>
      <w:numPr>
        <w:numId w:val="2"/>
      </w:numPr>
    </w:pPr>
    <w:rPr>
      <w:b/>
    </w:rPr>
  </w:style>
  <w:style w:type="paragraph" w:customStyle="1" w:styleId="ae">
    <w:name w:val="Заголовок таблицы компонентов"/>
    <w:basedOn w:val="a2"/>
    <w:qFormat/>
    <w:rsid w:val="00AD4EE2"/>
    <w:pPr>
      <w:spacing w:line="276" w:lineRule="auto"/>
      <w:jc w:val="center"/>
    </w:pPr>
    <w:rPr>
      <w:b/>
      <w:bCs/>
      <w:sz w:val="28"/>
    </w:rPr>
  </w:style>
  <w:style w:type="paragraph" w:styleId="af">
    <w:name w:val="footer"/>
    <w:basedOn w:val="a2"/>
    <w:link w:val="af0"/>
    <w:uiPriority w:val="99"/>
    <w:rsid w:val="00110301"/>
    <w:pPr>
      <w:jc w:val="center"/>
    </w:pPr>
    <w:rPr>
      <w:rFonts w:cs="Times New Roman"/>
      <w:sz w:val="28"/>
      <w:lang w:val="en-US" w:eastAsia="en-US"/>
    </w:rPr>
  </w:style>
  <w:style w:type="character" w:customStyle="1" w:styleId="af0">
    <w:name w:val="Нижний колонтитул Знак"/>
    <w:basedOn w:val="a3"/>
    <w:link w:val="af"/>
    <w:uiPriority w:val="99"/>
    <w:rsid w:val="00110301"/>
    <w:rPr>
      <w:rFonts w:ascii="Times New Roman" w:eastAsia="Times New Roman" w:hAnsi="Times New Roman" w:cs="Times New Roman"/>
      <w:sz w:val="28"/>
      <w:szCs w:val="16"/>
      <w:lang w:val="en-US"/>
    </w:rPr>
  </w:style>
  <w:style w:type="paragraph" w:customStyle="1" w:styleId="af1">
    <w:name w:val="Шапка титульного листа"/>
    <w:basedOn w:val="a2"/>
    <w:qFormat/>
    <w:rsid w:val="00110301"/>
    <w:pPr>
      <w:jc w:val="center"/>
    </w:pPr>
    <w:rPr>
      <w:rFonts w:cs="Times New Roman"/>
      <w:sz w:val="24"/>
      <w:szCs w:val="24"/>
    </w:rPr>
  </w:style>
  <w:style w:type="paragraph" w:customStyle="1" w:styleId="af2">
    <w:name w:val="Название работы"/>
    <w:basedOn w:val="a2"/>
    <w:qFormat/>
    <w:rsid w:val="00110301"/>
    <w:pPr>
      <w:pBdr>
        <w:bottom w:val="single" w:sz="4" w:space="1" w:color="000000"/>
      </w:pBdr>
      <w:spacing w:before="1990" w:line="360" w:lineRule="auto"/>
      <w:jc w:val="center"/>
    </w:pPr>
    <w:rPr>
      <w:rFonts w:cs="Times New Roman"/>
      <w:sz w:val="28"/>
    </w:rPr>
  </w:style>
  <w:style w:type="paragraph" w:customStyle="1" w:styleId="af3">
    <w:name w:val="Пояснение к названию работы"/>
    <w:basedOn w:val="a2"/>
    <w:qFormat/>
    <w:rsid w:val="00110301"/>
    <w:pPr>
      <w:spacing w:after="527" w:line="360" w:lineRule="auto"/>
      <w:jc w:val="center"/>
    </w:pPr>
    <w:rPr>
      <w:rFonts w:cs="Times New Roman"/>
      <w:sz w:val="26"/>
    </w:rPr>
  </w:style>
  <w:style w:type="paragraph" w:customStyle="1" w:styleId="af4">
    <w:name w:val="Тип работы"/>
    <w:basedOn w:val="a2"/>
    <w:qFormat/>
    <w:rsid w:val="00110301"/>
    <w:pPr>
      <w:spacing w:after="1531" w:line="360" w:lineRule="auto"/>
      <w:contextualSpacing/>
      <w:jc w:val="center"/>
    </w:pPr>
    <w:rPr>
      <w:rFonts w:cs="Times New Roman"/>
      <w:sz w:val="28"/>
    </w:rPr>
  </w:style>
  <w:style w:type="paragraph" w:customStyle="1" w:styleId="af5">
    <w:name w:val="Пояснение к подписи"/>
    <w:basedOn w:val="a2"/>
    <w:qFormat/>
    <w:rsid w:val="00110301"/>
    <w:pPr>
      <w:spacing w:line="360" w:lineRule="auto"/>
      <w:ind w:left="5761" w:right="2552"/>
      <w:jc w:val="center"/>
    </w:pPr>
    <w:rPr>
      <w:sz w:val="24"/>
    </w:rPr>
  </w:style>
  <w:style w:type="paragraph" w:customStyle="1" w:styleId="af6">
    <w:name w:val="Подпись к работе"/>
    <w:basedOn w:val="a2"/>
    <w:qFormat/>
    <w:rsid w:val="00110301"/>
    <w:pPr>
      <w:tabs>
        <w:tab w:val="right" w:pos="9072"/>
      </w:tabs>
      <w:spacing w:line="276" w:lineRule="auto"/>
      <w:ind w:left="5761"/>
    </w:pPr>
    <w:rPr>
      <w:rFonts w:cs="Times New Roman"/>
      <w:sz w:val="28"/>
    </w:rPr>
  </w:style>
  <w:style w:type="paragraph" w:customStyle="1" w:styleId="af7">
    <w:name w:val="Дата подписи"/>
    <w:basedOn w:val="a2"/>
    <w:qFormat/>
    <w:rsid w:val="00110301"/>
    <w:pPr>
      <w:tabs>
        <w:tab w:val="left" w:pos="6521"/>
        <w:tab w:val="right" w:pos="9265"/>
      </w:tabs>
      <w:spacing w:after="640" w:line="360" w:lineRule="auto"/>
      <w:ind w:left="5761"/>
    </w:pPr>
    <w:rPr>
      <w:rFonts w:cs="Times New Roman"/>
      <w:sz w:val="28"/>
    </w:rPr>
  </w:style>
  <w:style w:type="character" w:styleId="af8">
    <w:name w:val="Hyperlink"/>
    <w:basedOn w:val="a3"/>
    <w:uiPriority w:val="99"/>
    <w:unhideWhenUsed/>
    <w:rsid w:val="00B81D1A"/>
    <w:rPr>
      <w:color w:val="0563C1" w:themeColor="hyperlink"/>
      <w:u w:val="single"/>
    </w:rPr>
  </w:style>
  <w:style w:type="paragraph" w:styleId="af9">
    <w:name w:val="caption"/>
    <w:basedOn w:val="a2"/>
    <w:next w:val="a2"/>
    <w:uiPriority w:val="35"/>
    <w:unhideWhenUsed/>
    <w:qFormat/>
    <w:rsid w:val="00B81D1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3"/>
    <w:link w:val="1"/>
    <w:uiPriority w:val="9"/>
    <w:rsid w:val="00C15359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afa">
    <w:name w:val="TOC Heading"/>
    <w:basedOn w:val="1"/>
    <w:next w:val="a2"/>
    <w:uiPriority w:val="39"/>
    <w:unhideWhenUsed/>
    <w:qFormat/>
    <w:rsid w:val="00DE2B4F"/>
    <w:pPr>
      <w:pageBreakBefore w:val="0"/>
      <w:numPr>
        <w:numId w:val="0"/>
      </w:num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DE2B4F"/>
    <w:pPr>
      <w:tabs>
        <w:tab w:val="left" w:pos="440"/>
        <w:tab w:val="right" w:leader="dot" w:pos="9605"/>
      </w:tabs>
      <w:spacing w:after="100"/>
    </w:pPr>
    <w:rPr>
      <w:caps/>
      <w:noProof/>
      <w:sz w:val="28"/>
    </w:rPr>
  </w:style>
  <w:style w:type="paragraph" w:styleId="2">
    <w:name w:val="toc 2"/>
    <w:basedOn w:val="a2"/>
    <w:next w:val="a2"/>
    <w:autoRedefine/>
    <w:uiPriority w:val="39"/>
    <w:unhideWhenUsed/>
    <w:rsid w:val="00DE2B4F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  <w:szCs w:val="22"/>
    </w:rPr>
  </w:style>
  <w:style w:type="paragraph" w:styleId="3">
    <w:name w:val="toc 3"/>
    <w:basedOn w:val="a2"/>
    <w:next w:val="a2"/>
    <w:autoRedefine/>
    <w:uiPriority w:val="39"/>
    <w:unhideWhenUsed/>
    <w:rsid w:val="00DE2B4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afb">
    <w:name w:val="footnote text"/>
    <w:basedOn w:val="a2"/>
    <w:link w:val="afc"/>
    <w:uiPriority w:val="99"/>
    <w:semiHidden/>
    <w:unhideWhenUsed/>
    <w:rsid w:val="00DE2B4F"/>
    <w:rPr>
      <w:sz w:val="20"/>
      <w:szCs w:val="20"/>
    </w:rPr>
  </w:style>
  <w:style w:type="character" w:customStyle="1" w:styleId="afc">
    <w:name w:val="Текст сноски Знак"/>
    <w:basedOn w:val="a3"/>
    <w:link w:val="afb"/>
    <w:uiPriority w:val="99"/>
    <w:semiHidden/>
    <w:rsid w:val="00DE2B4F"/>
    <w:rPr>
      <w:rFonts w:ascii="Times New Roman" w:eastAsia="Times New Roman" w:hAnsi="Times New Roman" w:cs="Antiqua"/>
      <w:sz w:val="20"/>
      <w:szCs w:val="20"/>
      <w:lang w:eastAsia="ru-RU"/>
    </w:rPr>
  </w:style>
  <w:style w:type="character" w:styleId="afd">
    <w:name w:val="footnote reference"/>
    <w:basedOn w:val="a3"/>
    <w:uiPriority w:val="99"/>
    <w:semiHidden/>
    <w:unhideWhenUsed/>
    <w:rsid w:val="00DE2B4F"/>
    <w:rPr>
      <w:vertAlign w:val="superscript"/>
    </w:rPr>
  </w:style>
  <w:style w:type="paragraph" w:customStyle="1" w:styleId="a">
    <w:name w:val="СтильСпис"/>
    <w:basedOn w:val="aa"/>
    <w:link w:val="afe"/>
    <w:qFormat/>
    <w:rsid w:val="0045557E"/>
    <w:pPr>
      <w:numPr>
        <w:numId w:val="15"/>
      </w:numPr>
      <w:tabs>
        <w:tab w:val="left" w:pos="993"/>
      </w:tabs>
      <w:ind w:left="0" w:firstLine="709"/>
    </w:pPr>
  </w:style>
  <w:style w:type="character" w:customStyle="1" w:styleId="ab">
    <w:name w:val="Параграф Знак"/>
    <w:basedOn w:val="a3"/>
    <w:link w:val="aa"/>
    <w:rsid w:val="0045557E"/>
    <w:rPr>
      <w:rFonts w:ascii="Times New Roman" w:eastAsia="Times New Roman" w:hAnsi="Times New Roman" w:cs="Antiqua"/>
      <w:sz w:val="28"/>
      <w:szCs w:val="16"/>
      <w:lang w:eastAsia="ru-RU"/>
    </w:rPr>
  </w:style>
  <w:style w:type="character" w:customStyle="1" w:styleId="afe">
    <w:name w:val="СтильСпис Знак"/>
    <w:basedOn w:val="ab"/>
    <w:link w:val="a"/>
    <w:rsid w:val="0045557E"/>
    <w:rPr>
      <w:rFonts w:ascii="Times New Roman" w:eastAsia="Times New Roman" w:hAnsi="Times New Roman" w:cs="Antiqua"/>
      <w:sz w:val="28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FAFD3-8E0C-4A88-9347-ED92F1B5F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6</Pages>
  <Words>1117</Words>
  <Characters>6367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Face Man</cp:lastModifiedBy>
  <cp:revision>30</cp:revision>
  <dcterms:created xsi:type="dcterms:W3CDTF">2023-04-01T18:50:00Z</dcterms:created>
  <dcterms:modified xsi:type="dcterms:W3CDTF">2024-05-27T06:27:00Z</dcterms:modified>
</cp:coreProperties>
</file>