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3271" w:rsidRDefault="007F7F1A">
      <w:pPr>
        <w:spacing w:line="276" w:lineRule="auto"/>
        <w:ind w:right="50"/>
        <w:jc w:val="center"/>
        <w:rPr>
          <w:b/>
          <w:bCs/>
          <w:iCs/>
          <w:color w:val="FF0000"/>
          <w:sz w:val="24"/>
          <w:szCs w:val="24"/>
        </w:rPr>
      </w:pPr>
      <w:r>
        <w:rPr>
          <w:b/>
          <w:bCs/>
          <w:iCs/>
          <w:sz w:val="24"/>
          <w:szCs w:val="24"/>
        </w:rPr>
        <w:t>Государственное бюджетное профессиональное образовательное учреждение города Москвы «Московский государственный колледж электромеханики и информационных технологий»</w:t>
      </w:r>
    </w:p>
    <w:p w:rsidR="002E3271" w:rsidRDefault="002E3271">
      <w:pPr>
        <w:spacing w:line="276" w:lineRule="auto"/>
        <w:jc w:val="both"/>
        <w:rPr>
          <w:b/>
          <w:color w:val="FF0000"/>
          <w:sz w:val="24"/>
          <w:szCs w:val="24"/>
        </w:rPr>
      </w:pPr>
    </w:p>
    <w:p w:rsidR="002E3271" w:rsidRDefault="002E3271">
      <w:pPr>
        <w:spacing w:line="276" w:lineRule="auto"/>
        <w:jc w:val="center"/>
        <w:outlineLvl w:val="0"/>
        <w:rPr>
          <w:bCs/>
          <w:kern w:val="2"/>
          <w:sz w:val="28"/>
          <w:szCs w:val="28"/>
        </w:rPr>
      </w:pPr>
    </w:p>
    <w:tbl>
      <w:tblPr>
        <w:tblW w:w="9571" w:type="dxa"/>
        <w:tblLook w:val="01E0" w:firstRow="1" w:lastRow="1" w:firstColumn="1" w:lastColumn="1" w:noHBand="0" w:noVBand="0"/>
      </w:tblPr>
      <w:tblGrid>
        <w:gridCol w:w="4797"/>
        <w:gridCol w:w="4774"/>
      </w:tblGrid>
      <w:tr w:rsidR="002E3271">
        <w:tc>
          <w:tcPr>
            <w:tcW w:w="4796" w:type="dxa"/>
          </w:tcPr>
          <w:p w:rsidR="002E3271" w:rsidRDefault="007F7F1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РАССМОТРЕНО и ОДОБРЕНО</w:t>
            </w:r>
          </w:p>
          <w:p w:rsidR="002E3271" w:rsidRDefault="007F7F1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заседании кафедры Электромеханики </w:t>
            </w:r>
          </w:p>
          <w:p w:rsidR="002E3271" w:rsidRDefault="007F7F1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Протокол №___от  </w:t>
            </w:r>
            <w:r>
              <w:rPr>
                <w:sz w:val="24"/>
                <w:szCs w:val="24"/>
              </w:rPr>
              <w:t>«___»_________2021 г.</w:t>
            </w:r>
          </w:p>
          <w:p w:rsidR="002E3271" w:rsidRDefault="002E3271">
            <w:pPr>
              <w:spacing w:line="276" w:lineRule="auto"/>
              <w:rPr>
                <w:sz w:val="16"/>
                <w:szCs w:val="16"/>
              </w:rPr>
            </w:pPr>
          </w:p>
          <w:p w:rsidR="002E3271" w:rsidRDefault="007F7F1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Зав. кафедрой __________ /С.Н. Маркелов/</w:t>
            </w:r>
          </w:p>
        </w:tc>
        <w:tc>
          <w:tcPr>
            <w:tcW w:w="4774" w:type="dxa"/>
          </w:tcPr>
          <w:p w:rsidR="002E3271" w:rsidRDefault="007F7F1A">
            <w:pPr>
              <w:widowControl/>
              <w:jc w:val="righ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  <w:lang w:eastAsia="en-US"/>
              </w:rPr>
              <w:t>УТВЕРЖДАЮ</w:t>
            </w:r>
          </w:p>
          <w:p w:rsidR="002E3271" w:rsidRDefault="007F7F1A">
            <w:pPr>
              <w:widowControl/>
              <w:jc w:val="righ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Зам. директора по содержанию образования</w:t>
            </w:r>
          </w:p>
          <w:p w:rsidR="002E3271" w:rsidRDefault="007F7F1A">
            <w:pPr>
              <w:widowControl/>
              <w:jc w:val="righ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________________ /С.И. Горбунов/</w:t>
            </w:r>
          </w:p>
          <w:p w:rsidR="002E3271" w:rsidRDefault="002E3271">
            <w:pPr>
              <w:widowControl/>
              <w:jc w:val="right"/>
              <w:rPr>
                <w:sz w:val="24"/>
                <w:szCs w:val="24"/>
                <w:lang w:eastAsia="en-US"/>
              </w:rPr>
            </w:pPr>
          </w:p>
          <w:p w:rsidR="002E3271" w:rsidRDefault="007F7F1A">
            <w:pPr>
              <w:widowControl/>
              <w:jc w:val="righ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«_____» ________________ 2021 г.</w:t>
            </w:r>
          </w:p>
          <w:p w:rsidR="002E3271" w:rsidRDefault="002E3271">
            <w:pPr>
              <w:widowControl/>
              <w:jc w:val="center"/>
              <w:rPr>
                <w:sz w:val="22"/>
                <w:szCs w:val="22"/>
                <w:lang w:eastAsia="en-US"/>
              </w:rPr>
            </w:pPr>
          </w:p>
          <w:p w:rsidR="002E3271" w:rsidRDefault="002E3271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</w:tbl>
    <w:p w:rsidR="002E3271" w:rsidRDefault="002E3271">
      <w:pPr>
        <w:spacing w:line="276" w:lineRule="auto"/>
        <w:jc w:val="both"/>
        <w:rPr>
          <w:sz w:val="24"/>
          <w:szCs w:val="24"/>
        </w:rPr>
      </w:pPr>
    </w:p>
    <w:p w:rsidR="002E3271" w:rsidRDefault="002E3271">
      <w:pPr>
        <w:spacing w:line="276" w:lineRule="auto"/>
        <w:jc w:val="center"/>
        <w:outlineLvl w:val="0"/>
        <w:rPr>
          <w:b/>
          <w:sz w:val="24"/>
          <w:szCs w:val="24"/>
        </w:rPr>
      </w:pPr>
    </w:p>
    <w:p w:rsidR="002E3271" w:rsidRDefault="007F7F1A">
      <w:pPr>
        <w:spacing w:line="276" w:lineRule="auto"/>
        <w:jc w:val="center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ЗАДАНИЕ НА ВЫПОЛНЕНИЕ ДИПЛОМНОГО ПРОЕКТА</w:t>
      </w:r>
    </w:p>
    <w:p w:rsidR="002E3271" w:rsidRDefault="002E3271">
      <w:pPr>
        <w:spacing w:line="276" w:lineRule="auto"/>
        <w:jc w:val="both"/>
        <w:outlineLvl w:val="0"/>
        <w:rPr>
          <w:sz w:val="24"/>
          <w:szCs w:val="24"/>
        </w:rPr>
      </w:pPr>
    </w:p>
    <w:p w:rsidR="002E3271" w:rsidRDefault="007F7F1A">
      <w:pPr>
        <w:spacing w:line="276" w:lineRule="auto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Обучающегося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Баранова Александра Александровича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:rsidR="002E3271" w:rsidRDefault="007F7F1A">
      <w:pPr>
        <w:spacing w:line="276" w:lineRule="auto"/>
        <w:jc w:val="center"/>
        <w:outlineLvl w:val="0"/>
        <w:rPr>
          <w:sz w:val="16"/>
          <w:szCs w:val="16"/>
        </w:rPr>
      </w:pPr>
      <w:r>
        <w:rPr>
          <w:sz w:val="16"/>
          <w:szCs w:val="16"/>
        </w:rPr>
        <w:t>(Ф.И.О. полностью)</w:t>
      </w:r>
    </w:p>
    <w:p w:rsidR="002E3271" w:rsidRDefault="002E3271">
      <w:pPr>
        <w:spacing w:line="276" w:lineRule="auto"/>
        <w:jc w:val="both"/>
        <w:rPr>
          <w:sz w:val="28"/>
          <w:szCs w:val="28"/>
        </w:rPr>
      </w:pPr>
    </w:p>
    <w:p w:rsidR="002E3271" w:rsidRDefault="007F7F1A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Очное  отделение,   курс ___</w:t>
      </w:r>
      <w:r>
        <w:rPr>
          <w:sz w:val="28"/>
          <w:szCs w:val="28"/>
          <w:u w:val="single"/>
        </w:rPr>
        <w:t>5</w:t>
      </w:r>
      <w:r>
        <w:rPr>
          <w:sz w:val="28"/>
          <w:szCs w:val="28"/>
        </w:rPr>
        <w:t>___ группа ___</w:t>
      </w:r>
      <w:r>
        <w:rPr>
          <w:sz w:val="28"/>
          <w:szCs w:val="28"/>
          <w:u w:val="single"/>
        </w:rPr>
        <w:t>5МИ-16</w:t>
      </w:r>
      <w:r>
        <w:rPr>
          <w:sz w:val="28"/>
          <w:szCs w:val="28"/>
        </w:rPr>
        <w:t>___</w:t>
      </w:r>
    </w:p>
    <w:p w:rsidR="002E3271" w:rsidRDefault="007F7F1A">
      <w:pPr>
        <w:rPr>
          <w:rFonts w:eastAsia="Calibri"/>
          <w:i/>
          <w:sz w:val="28"/>
          <w:szCs w:val="28"/>
          <w:lang w:eastAsia="en-US"/>
        </w:rPr>
      </w:pPr>
      <w:r>
        <w:rPr>
          <w:sz w:val="28"/>
          <w:szCs w:val="28"/>
        </w:rPr>
        <w:t xml:space="preserve">Специальность </w:t>
      </w:r>
      <w:r>
        <w:rPr>
          <w:rFonts w:eastAsia="Calibri"/>
          <w:i/>
          <w:sz w:val="28"/>
          <w:szCs w:val="28"/>
          <w:lang w:eastAsia="en-US"/>
        </w:rPr>
        <w:t>13.02.10    Электрические машины и аппараты</w:t>
      </w:r>
      <w:r>
        <w:rPr>
          <w:rFonts w:eastAsia="Calibri"/>
          <w:i/>
          <w:iCs/>
          <w:color w:val="000000"/>
          <w:sz w:val="28"/>
          <w:szCs w:val="28"/>
          <w:lang w:eastAsia="en-US"/>
        </w:rPr>
        <w:t xml:space="preserve">     </w:t>
      </w:r>
    </w:p>
    <w:p w:rsidR="002E3271" w:rsidRDefault="002E3271">
      <w:pPr>
        <w:widowControl/>
        <w:jc w:val="both"/>
        <w:rPr>
          <w:rFonts w:eastAsia="Calibri"/>
          <w:i/>
          <w:sz w:val="28"/>
          <w:szCs w:val="28"/>
          <w:lang w:eastAsia="en-US"/>
        </w:rPr>
      </w:pPr>
    </w:p>
    <w:p w:rsidR="002E3271" w:rsidRDefault="007F7F1A">
      <w:pPr>
        <w:spacing w:line="276" w:lineRule="auto"/>
        <w:jc w:val="center"/>
        <w:rPr>
          <w:b/>
          <w:i/>
          <w:sz w:val="28"/>
          <w:szCs w:val="28"/>
        </w:rPr>
      </w:pPr>
      <w:r>
        <w:rPr>
          <w:b/>
          <w:sz w:val="28"/>
          <w:szCs w:val="28"/>
        </w:rPr>
        <w:t>Тема:</w:t>
      </w:r>
      <w:r>
        <w:rPr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Разработка программы для ПЭВМ по расчёту асинхронных двигателей.</w:t>
      </w:r>
    </w:p>
    <w:p w:rsidR="002E3271" w:rsidRDefault="002E3271">
      <w:pPr>
        <w:spacing w:line="276" w:lineRule="auto"/>
        <w:jc w:val="both"/>
        <w:rPr>
          <w:sz w:val="24"/>
          <w:szCs w:val="24"/>
        </w:rPr>
      </w:pPr>
    </w:p>
    <w:p w:rsidR="002E3271" w:rsidRDefault="007F7F1A">
      <w:pPr>
        <w:spacing w:line="276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ПОЯСНИТЕЛЬНАЯ ЗАПИСКА</w:t>
      </w:r>
    </w:p>
    <w:p w:rsidR="002E3271" w:rsidRDefault="002E3271"/>
    <w:p w:rsidR="002E3271" w:rsidRDefault="007F7F1A">
      <w:pPr>
        <w:spacing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Введение</w:t>
      </w:r>
    </w:p>
    <w:p w:rsidR="002E3271" w:rsidRDefault="007F7F1A">
      <w:pPr>
        <w:spacing w:line="276" w:lineRule="auto"/>
        <w:jc w:val="both"/>
        <w:rPr>
          <w:b/>
          <w:sz w:val="32"/>
          <w:szCs w:val="24"/>
        </w:rPr>
      </w:pPr>
      <w:r>
        <w:rPr>
          <w:sz w:val="24"/>
        </w:rPr>
        <w:t>Необходимость автоматизации процесса расчёта технических, технико-экономических параметров асинхронного двигателя с короткозамкнутым ротором</w:t>
      </w:r>
      <w:bookmarkStart w:id="0" w:name="_GoBack"/>
      <w:bookmarkEnd w:id="0"/>
    </w:p>
    <w:p w:rsidR="002E3271" w:rsidRDefault="007F7F1A">
      <w:pPr>
        <w:spacing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Теоретическая часть:</w:t>
      </w:r>
    </w:p>
    <w:p w:rsidR="002E3271" w:rsidRDefault="006B1BD4">
      <w:pPr>
        <w:spacing w:line="276" w:lineRule="auto"/>
        <w:rPr>
          <w:sz w:val="24"/>
        </w:rPr>
      </w:pPr>
      <w:r>
        <w:rPr>
          <w:sz w:val="24"/>
        </w:rPr>
        <w:t>1.1. Технические возможности</w:t>
      </w:r>
      <w:r w:rsidR="007F7F1A">
        <w:rPr>
          <w:sz w:val="24"/>
        </w:rPr>
        <w:t xml:space="preserve"> и удобство разработанной програ</w:t>
      </w:r>
      <w:r w:rsidR="007F7F1A">
        <w:rPr>
          <w:sz w:val="24"/>
        </w:rPr>
        <w:t>ммы по расчёту асинхронного двигателя с короткозамкнутым ротором</w:t>
      </w:r>
    </w:p>
    <w:p w:rsidR="002E3271" w:rsidRDefault="007F7F1A">
      <w:pPr>
        <w:spacing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Расчётная часть:</w:t>
      </w:r>
    </w:p>
    <w:p w:rsidR="002E3271" w:rsidRDefault="007F7F1A">
      <w:pPr>
        <w:spacing w:line="276" w:lineRule="auto"/>
        <w:rPr>
          <w:sz w:val="24"/>
        </w:rPr>
      </w:pPr>
      <w:r>
        <w:rPr>
          <w:sz w:val="24"/>
        </w:rPr>
        <w:t>2.1. Расчёт основных технико-экономических параметров асинхронного электродвигателя</w:t>
      </w:r>
    </w:p>
    <w:p w:rsidR="002E3271" w:rsidRDefault="007F7F1A">
      <w:pPr>
        <w:pStyle w:val="NormalWeb"/>
        <w:spacing w:beforeAutospacing="0" w:afterAutospacing="0" w:line="276" w:lineRule="auto"/>
        <w:jc w:val="both"/>
        <w:rPr>
          <w:b/>
          <w:color w:val="000000"/>
          <w:szCs w:val="28"/>
        </w:rPr>
      </w:pPr>
      <w:r>
        <w:rPr>
          <w:b/>
          <w:color w:val="000000"/>
          <w:szCs w:val="28"/>
        </w:rPr>
        <w:t>Технологическая часть:</w:t>
      </w:r>
    </w:p>
    <w:p w:rsidR="002E3271" w:rsidRDefault="007F7F1A">
      <w:pPr>
        <w:spacing w:line="276" w:lineRule="auto"/>
        <w:rPr>
          <w:sz w:val="24"/>
        </w:rPr>
      </w:pPr>
      <w:r>
        <w:rPr>
          <w:sz w:val="24"/>
        </w:rPr>
        <w:t>3.1</w:t>
      </w:r>
      <w:r>
        <w:rPr>
          <w:sz w:val="24"/>
        </w:rPr>
        <w:t>.</w:t>
      </w:r>
      <w:r w:rsidR="00A10E99">
        <w:rPr>
          <w:sz w:val="24"/>
        </w:rPr>
        <w:t xml:space="preserve"> </w:t>
      </w:r>
      <w:r>
        <w:rPr>
          <w:sz w:val="24"/>
        </w:rPr>
        <w:t xml:space="preserve">Особенности наладки и испытаний асинхронных </w:t>
      </w:r>
      <w:r w:rsidR="00A10E99">
        <w:rPr>
          <w:sz w:val="24"/>
        </w:rPr>
        <w:t>электродвигателей</w:t>
      </w:r>
    </w:p>
    <w:p w:rsidR="002E3271" w:rsidRDefault="00A10E99">
      <w:pPr>
        <w:spacing w:line="276" w:lineRule="auto"/>
        <w:rPr>
          <w:sz w:val="24"/>
        </w:rPr>
      </w:pPr>
      <w:r>
        <w:rPr>
          <w:sz w:val="24"/>
        </w:rPr>
        <w:t xml:space="preserve">3.2. </w:t>
      </w:r>
      <w:r w:rsidR="007F7F1A">
        <w:rPr>
          <w:sz w:val="24"/>
        </w:rPr>
        <w:t>Возможные неисправности при эксплуатации асинхронных электродви</w:t>
      </w:r>
      <w:r>
        <w:rPr>
          <w:sz w:val="24"/>
        </w:rPr>
        <w:t>гателей и способы их устранения</w:t>
      </w:r>
    </w:p>
    <w:p w:rsidR="002E3271" w:rsidRDefault="007F7F1A">
      <w:pPr>
        <w:widowControl/>
        <w:jc w:val="both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Охрана труда и электробезопасность</w:t>
      </w:r>
    </w:p>
    <w:p w:rsidR="002E3271" w:rsidRDefault="007F7F1A">
      <w:pPr>
        <w:rPr>
          <w:sz w:val="24"/>
          <w:szCs w:val="24"/>
        </w:rPr>
      </w:pPr>
      <w:r>
        <w:rPr>
          <w:sz w:val="24"/>
          <w:szCs w:val="24"/>
        </w:rPr>
        <w:t>4.1. Мероприятия, обеспечивающие безопасную э</w:t>
      </w:r>
      <w:r w:rsidR="001C24E1">
        <w:rPr>
          <w:sz w:val="24"/>
          <w:szCs w:val="24"/>
        </w:rPr>
        <w:t>ксплуатацию электрооборудования</w:t>
      </w:r>
    </w:p>
    <w:p w:rsidR="002E3271" w:rsidRDefault="007F7F1A">
      <w:pPr>
        <w:rPr>
          <w:sz w:val="24"/>
          <w:szCs w:val="24"/>
        </w:rPr>
      </w:pPr>
      <w:r>
        <w:rPr>
          <w:sz w:val="24"/>
          <w:szCs w:val="24"/>
        </w:rPr>
        <w:t>4.2. Применение средств защиты от</w:t>
      </w:r>
      <w:r w:rsidR="001C24E1">
        <w:rPr>
          <w:sz w:val="24"/>
          <w:szCs w:val="24"/>
        </w:rPr>
        <w:t xml:space="preserve"> поражения электрическим током</w:t>
      </w:r>
    </w:p>
    <w:p w:rsidR="002E3271" w:rsidRDefault="007F7F1A">
      <w:pPr>
        <w:widowControl/>
        <w:jc w:val="both"/>
        <w:rPr>
          <w:sz w:val="24"/>
          <w:szCs w:val="24"/>
        </w:rPr>
      </w:pPr>
      <w:r>
        <w:rPr>
          <w:sz w:val="24"/>
          <w:szCs w:val="24"/>
        </w:rPr>
        <w:t>4.</w:t>
      </w:r>
      <w:r w:rsidR="001C24E1">
        <w:rPr>
          <w:sz w:val="24"/>
          <w:szCs w:val="24"/>
        </w:rPr>
        <w:t>3. Противопожарная безопасность</w:t>
      </w:r>
    </w:p>
    <w:p w:rsidR="002E3271" w:rsidRDefault="002E3271">
      <w:pPr>
        <w:spacing w:line="276" w:lineRule="auto"/>
        <w:jc w:val="both"/>
        <w:outlineLvl w:val="0"/>
        <w:rPr>
          <w:b/>
          <w:sz w:val="24"/>
          <w:szCs w:val="24"/>
        </w:rPr>
      </w:pPr>
    </w:p>
    <w:p w:rsidR="002E3271" w:rsidRDefault="007F7F1A">
      <w:pPr>
        <w:spacing w:line="276" w:lineRule="auto"/>
        <w:jc w:val="both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Заключение</w:t>
      </w:r>
    </w:p>
    <w:p w:rsidR="002E3271" w:rsidRDefault="007F7F1A">
      <w:pPr>
        <w:spacing w:line="276" w:lineRule="auto"/>
        <w:jc w:val="both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Список использованных источников</w:t>
      </w:r>
    </w:p>
    <w:p w:rsidR="002E3271" w:rsidRDefault="002E3271">
      <w:pPr>
        <w:spacing w:line="276" w:lineRule="auto"/>
        <w:jc w:val="both"/>
        <w:outlineLvl w:val="0"/>
        <w:rPr>
          <w:b/>
          <w:sz w:val="24"/>
          <w:szCs w:val="24"/>
        </w:rPr>
      </w:pPr>
    </w:p>
    <w:p w:rsidR="002E3271" w:rsidRDefault="002E3271">
      <w:pPr>
        <w:spacing w:line="276" w:lineRule="auto"/>
        <w:jc w:val="both"/>
        <w:outlineLvl w:val="0"/>
        <w:rPr>
          <w:b/>
          <w:sz w:val="24"/>
          <w:szCs w:val="24"/>
        </w:rPr>
      </w:pPr>
    </w:p>
    <w:p w:rsidR="002E3271" w:rsidRDefault="007F7F1A">
      <w:pPr>
        <w:spacing w:line="276" w:lineRule="auto"/>
        <w:jc w:val="both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Рекомендуемая литература:</w:t>
      </w:r>
    </w:p>
    <w:p w:rsidR="002E3271" w:rsidRDefault="007F7F1A">
      <w:pPr>
        <w:widowControl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Акимова Н.А., Котеленец Н.Ф., Сентюрихин Н.И., Монтаж, техническая эксплуатация и </w:t>
      </w:r>
      <w:r>
        <w:rPr>
          <w:sz w:val="24"/>
          <w:szCs w:val="24"/>
        </w:rPr>
        <w:t>ремонт электрического и электромеханического оборудования: Учеб. пособие для студ. Учреждений сред. проф. образования - Издательский центр «Академия», www.academia-moscow.ru, 2013.</w:t>
      </w:r>
    </w:p>
    <w:p w:rsidR="002E3271" w:rsidRDefault="007F7F1A">
      <w:pPr>
        <w:widowControl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И.И. Алиев. Электротехнический справочник, 2010.</w:t>
      </w:r>
    </w:p>
    <w:p w:rsidR="002E3271" w:rsidRDefault="007F7F1A">
      <w:pPr>
        <w:widowControl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Гольдберг О. Д.,Свириденко</w:t>
      </w:r>
      <w:r>
        <w:rPr>
          <w:sz w:val="24"/>
          <w:szCs w:val="24"/>
        </w:rPr>
        <w:t xml:space="preserve"> И. С; Инженерное проектирование и САПР электрических машин, под ред. О. Д. Гольдберга Учебник: Издательский центр «Академия», www.academia-moscow.ru, 2011. </w:t>
      </w:r>
    </w:p>
    <w:p w:rsidR="002E3271" w:rsidRDefault="007F7F1A">
      <w:pPr>
        <w:widowControl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Кацман М.М. Электрические машины. – М.: Издательский центр «Академия», 2005</w:t>
      </w:r>
    </w:p>
    <w:p w:rsidR="002E3271" w:rsidRDefault="007F7F1A">
      <w:pPr>
        <w:widowControl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Кацман М.М. Справочник</w:t>
      </w:r>
      <w:r>
        <w:rPr>
          <w:sz w:val="24"/>
          <w:szCs w:val="24"/>
        </w:rPr>
        <w:t xml:space="preserve"> по электрическим машинам. – М.: Издательский центр «Академия», 2005 </w:t>
      </w:r>
    </w:p>
    <w:p w:rsidR="002E3271" w:rsidRDefault="007F7F1A">
      <w:pPr>
        <w:widowControl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Кацман М.М. Электрический привод. – М.: Издательский центр  «Академия», 2005</w:t>
      </w:r>
    </w:p>
    <w:p w:rsidR="002E3271" w:rsidRDefault="007F7F1A">
      <w:pPr>
        <w:widowControl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Кацман М.М. Расчёт и конструирование электрических машин; Учеб. пособие для техникумов. </w:t>
      </w:r>
      <w:r>
        <w:rPr>
          <w:color w:val="000000"/>
          <w:sz w:val="24"/>
          <w:szCs w:val="24"/>
        </w:rPr>
        <w:t xml:space="preserve">М,: Энергоатомиздат, </w:t>
      </w:r>
      <w:r>
        <w:rPr>
          <w:color w:val="000000"/>
          <w:sz w:val="24"/>
          <w:szCs w:val="24"/>
        </w:rPr>
        <w:t>1984.</w:t>
      </w:r>
    </w:p>
    <w:p w:rsidR="002E3271" w:rsidRDefault="007F7F1A">
      <w:pPr>
        <w:widowControl/>
        <w:numPr>
          <w:ilvl w:val="0"/>
          <w:numId w:val="1"/>
        </w:numPr>
        <w:shd w:val="clear" w:color="auto" w:fill="FFFFFF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Копылов И.П. Проектирование электрических машин. – М.: Юрайт, 2019</w:t>
      </w:r>
    </w:p>
    <w:p w:rsidR="002E3271" w:rsidRDefault="007F7F1A">
      <w:pPr>
        <w:widowControl/>
        <w:numPr>
          <w:ilvl w:val="0"/>
          <w:numId w:val="1"/>
        </w:numPr>
        <w:shd w:val="clear" w:color="auto" w:fill="FFFFFF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Липкин Б.Ю. Электроснабжение промышленных предприятий и установок. —  М.: «Высшая школа», 1990.</w:t>
      </w:r>
    </w:p>
    <w:p w:rsidR="002E3271" w:rsidRDefault="007F7F1A">
      <w:pPr>
        <w:widowControl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Москаленко В.В. Электрический привод. - М.: Издательский центр «Академия», 2007</w:t>
      </w:r>
    </w:p>
    <w:p w:rsidR="002E3271" w:rsidRDefault="007F7F1A">
      <w:pPr>
        <w:widowControl/>
        <w:numPr>
          <w:ilvl w:val="0"/>
          <w:numId w:val="1"/>
        </w:numPr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Правила технической эксплуатации электроустановок потребителей/ Главгос-  энергонадзор России. — М., 2006.</w:t>
      </w:r>
    </w:p>
    <w:p w:rsidR="002E3271" w:rsidRDefault="007F7F1A">
      <w:pPr>
        <w:widowControl/>
        <w:numPr>
          <w:ilvl w:val="0"/>
          <w:numId w:val="1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Правила устройства электроустановок. — М.: Энергоатомиздат, 2006</w:t>
      </w:r>
    </w:p>
    <w:p w:rsidR="002E3271" w:rsidRDefault="007F7F1A">
      <w:pPr>
        <w:widowControl/>
        <w:numPr>
          <w:ilvl w:val="0"/>
          <w:numId w:val="1"/>
        </w:numPr>
        <w:shd w:val="clear" w:color="auto" w:fill="FFFFFF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Сибикин Ю.Д. и др. Э. Электроснабжение промышленных предприятий и установок. —М.: «В</w:t>
      </w:r>
      <w:r>
        <w:rPr>
          <w:color w:val="000000"/>
          <w:sz w:val="24"/>
          <w:szCs w:val="24"/>
        </w:rPr>
        <w:t>ысшая школа», 2001.</w:t>
      </w:r>
    </w:p>
    <w:p w:rsidR="002E3271" w:rsidRDefault="007F7F1A">
      <w:pPr>
        <w:widowControl/>
        <w:numPr>
          <w:ilvl w:val="0"/>
          <w:numId w:val="1"/>
        </w:numPr>
        <w:shd w:val="clear" w:color="auto" w:fill="FFFFFF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Соколова Е.М. Электрическое и электромеханическое оборудование. – М.: </w:t>
      </w:r>
      <w:r>
        <w:rPr>
          <w:sz w:val="24"/>
          <w:szCs w:val="24"/>
        </w:rPr>
        <w:t xml:space="preserve">Издательский центр </w:t>
      </w:r>
      <w:r>
        <w:rPr>
          <w:color w:val="000000"/>
          <w:sz w:val="24"/>
          <w:szCs w:val="24"/>
        </w:rPr>
        <w:t>«Академия», 2003.</w:t>
      </w:r>
    </w:p>
    <w:p w:rsidR="002E3271" w:rsidRDefault="007F7F1A">
      <w:pPr>
        <w:widowControl/>
        <w:numPr>
          <w:ilvl w:val="0"/>
          <w:numId w:val="1"/>
        </w:numPr>
        <w:shd w:val="clear" w:color="auto" w:fill="FFFFFF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Шеховцов В.П., Расчёт и проектирование схем электроснабжения / учебное пособие / В.П. Шеховцов. — 3-е изд., испр. — Москва : ФОРУ</w:t>
      </w:r>
      <w:r>
        <w:rPr>
          <w:color w:val="000000"/>
          <w:sz w:val="24"/>
          <w:szCs w:val="24"/>
        </w:rPr>
        <w:t>М : ИНФРА-М, 2020.</w:t>
      </w:r>
    </w:p>
    <w:p w:rsidR="002E3271" w:rsidRDefault="007F7F1A">
      <w:pPr>
        <w:pStyle w:val="ListParagraph"/>
        <w:widowControl/>
        <w:numPr>
          <w:ilvl w:val="0"/>
          <w:numId w:val="1"/>
        </w:numPr>
        <w:shd w:val="clear" w:color="auto" w:fill="FFFFFF"/>
        <w:outlineLvl w:val="1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Шеховцов, В. П. Электрическое и электромеханическое оборудование : учебник / В.П. Шеховцов. — 3-е изд. — Москва : ИНФРА-М, 2018. </w:t>
      </w:r>
    </w:p>
    <w:p w:rsidR="002E3271" w:rsidRDefault="007F7F1A">
      <w:pPr>
        <w:widowControl/>
        <w:numPr>
          <w:ilvl w:val="0"/>
          <w:numId w:val="1"/>
        </w:numPr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Периодическая литература, каталоги, </w:t>
      </w:r>
      <w:r>
        <w:rPr>
          <w:color w:val="000000"/>
          <w:sz w:val="24"/>
          <w:szCs w:val="24"/>
        </w:rPr>
        <w:t xml:space="preserve">информационно-поисковые системы. </w:t>
      </w:r>
    </w:p>
    <w:p w:rsidR="002E3271" w:rsidRDefault="002E3271">
      <w:pPr>
        <w:widowControl/>
        <w:ind w:left="720"/>
        <w:rPr>
          <w:b/>
          <w:bCs/>
          <w:sz w:val="24"/>
          <w:szCs w:val="24"/>
        </w:rPr>
      </w:pPr>
    </w:p>
    <w:p w:rsidR="002E3271" w:rsidRDefault="002E3271">
      <w:pPr>
        <w:spacing w:line="276" w:lineRule="auto"/>
        <w:jc w:val="both"/>
        <w:outlineLvl w:val="0"/>
        <w:rPr>
          <w:sz w:val="24"/>
          <w:szCs w:val="24"/>
        </w:rPr>
      </w:pPr>
    </w:p>
    <w:p w:rsidR="002E3271" w:rsidRDefault="007F7F1A">
      <w:pPr>
        <w:spacing w:line="276" w:lineRule="auto"/>
        <w:jc w:val="both"/>
        <w:outlineLvl w:val="0"/>
        <w:rPr>
          <w:sz w:val="24"/>
          <w:szCs w:val="24"/>
        </w:rPr>
      </w:pPr>
      <w:r>
        <w:rPr>
          <w:sz w:val="24"/>
          <w:szCs w:val="24"/>
        </w:rPr>
        <w:t xml:space="preserve">Руководитель ДП: _________________ </w:t>
      </w:r>
      <w:r>
        <w:rPr>
          <w:sz w:val="24"/>
          <w:szCs w:val="24"/>
        </w:rPr>
        <w:t xml:space="preserve">  /Г.А.Иванов/</w:t>
      </w:r>
    </w:p>
    <w:p w:rsidR="002E3271" w:rsidRDefault="002E3271">
      <w:pPr>
        <w:shd w:val="clear" w:color="auto" w:fill="FFFFFF"/>
        <w:spacing w:line="276" w:lineRule="auto"/>
        <w:jc w:val="both"/>
        <w:rPr>
          <w:sz w:val="24"/>
          <w:szCs w:val="24"/>
        </w:rPr>
      </w:pPr>
    </w:p>
    <w:p w:rsidR="002E3271" w:rsidRDefault="007F7F1A">
      <w:pPr>
        <w:shd w:val="clear" w:color="auto" w:fill="FFFFFF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Дата выдачи задания на ДП «___» _____________ 20__г.</w:t>
      </w:r>
    </w:p>
    <w:p w:rsidR="002E3271" w:rsidRDefault="007F7F1A">
      <w:pPr>
        <w:shd w:val="clear" w:color="auto" w:fill="FFFFFF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Срок сдачи ДП «___» ____________ 20__г.</w:t>
      </w:r>
    </w:p>
    <w:p w:rsidR="002E3271" w:rsidRDefault="002E3271">
      <w:pPr>
        <w:shd w:val="clear" w:color="auto" w:fill="FFFFFF"/>
        <w:spacing w:line="276" w:lineRule="auto"/>
        <w:jc w:val="both"/>
        <w:rPr>
          <w:sz w:val="24"/>
          <w:szCs w:val="24"/>
        </w:rPr>
      </w:pPr>
    </w:p>
    <w:p w:rsidR="002E3271" w:rsidRDefault="007F7F1A">
      <w:pPr>
        <w:shd w:val="clear" w:color="auto" w:fill="FFFFFF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Зав. кафедрой Электромеханики_______________ /С.Н.Маркелов/</w:t>
      </w:r>
    </w:p>
    <w:p w:rsidR="002E3271" w:rsidRDefault="002E3271">
      <w:pPr>
        <w:widowControl/>
        <w:jc w:val="both"/>
        <w:rPr>
          <w:rFonts w:eastAsia="Calibri"/>
          <w:sz w:val="28"/>
          <w:szCs w:val="28"/>
          <w:lang w:eastAsia="en-US"/>
        </w:rPr>
      </w:pPr>
    </w:p>
    <w:p w:rsidR="002E3271" w:rsidRDefault="007F7F1A">
      <w:pPr>
        <w:widowControl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Задание получил___________________ Баранов А.А.</w:t>
      </w:r>
    </w:p>
    <w:sectPr w:rsidR="002E3271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80"/>
    <w:family w:val="swiss"/>
    <w:notTrueType/>
    <w:pitch w:val="variable"/>
    <w:sig w:usb0="30000287" w:usb1="2BDF3C10" w:usb2="00000016" w:usb3="00000000" w:csb0="002E0107" w:csb1="00000000"/>
  </w:font>
  <w:font w:name="Lohit Devanagari">
    <w:panose1 w:val="020B0600000000000000"/>
    <w:charset w:val="00"/>
    <w:family w:val="swiss"/>
    <w:pitch w:val="variable"/>
    <w:sig w:usb0="80008023" w:usb1="00002042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8D195B"/>
    <w:multiLevelType w:val="multilevel"/>
    <w:tmpl w:val="01E4FE2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nsid w:val="3A592287"/>
    <w:multiLevelType w:val="multilevel"/>
    <w:tmpl w:val="8418EE8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characterSpacingControl w:val="doNotCompress"/>
  <w:compat>
    <w:compatSetting w:name="compatibilityMode" w:uri="http://schemas.microsoft.com/office/word" w:val="12"/>
  </w:compat>
  <w:rsids>
    <w:rsidRoot w:val="002E3271"/>
    <w:rsid w:val="001C24E1"/>
    <w:rsid w:val="002E3271"/>
    <w:rsid w:val="006B1BD4"/>
    <w:rsid w:val="007F7F1A"/>
    <w:rsid w:val="00A1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Cs w:val="28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3BF2"/>
    <w:pPr>
      <w:widowControl w:val="0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Heading2">
    <w:name w:val="heading 2"/>
    <w:basedOn w:val="Normal"/>
    <w:uiPriority w:val="9"/>
    <w:qFormat/>
    <w:rsid w:val="00B35BE2"/>
    <w:pPr>
      <w:widowControl/>
      <w:spacing w:beforeAutospacing="1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Заголовок 2 Знак"/>
    <w:basedOn w:val="DefaultParagraphFont"/>
    <w:link w:val="2"/>
    <w:uiPriority w:val="9"/>
    <w:qFormat/>
    <w:rsid w:val="00B35BE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4E3BF2"/>
    <w:pPr>
      <w:widowControl/>
      <w:spacing w:beforeAutospacing="1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35BE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F604B5-BCE2-4F1F-B464-F094CF04D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volpol</cp:lastModifiedBy>
  <cp:revision>29</cp:revision>
  <dcterms:created xsi:type="dcterms:W3CDTF">2020-03-06T10:36:00Z</dcterms:created>
  <dcterms:modified xsi:type="dcterms:W3CDTF">2021-05-20T09:52:00Z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